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C2" w:rsidRDefault="001F6AC2" w:rsidP="001F6AC2">
      <w:pPr>
        <w:pStyle w:val="Heading1"/>
      </w:pPr>
      <w:r>
        <w:t>S</w:t>
      </w:r>
      <w:r>
        <w:rPr>
          <w:rFonts w:hint="eastAsia"/>
        </w:rPr>
        <w:t>upplement 4</w:t>
      </w:r>
      <w:r>
        <w:t>. Satisfaction e</w:t>
      </w:r>
      <w:r w:rsidRPr="00EE7608">
        <w:t xml:space="preserve">valuation </w:t>
      </w:r>
      <w:r>
        <w:t>of ‘Think Hep B’ and ‘</w:t>
      </w:r>
      <w:r w:rsidRPr="000E497D">
        <w:t>Ask you</w:t>
      </w:r>
      <w:r>
        <w:t>r doctor for a hepatitis B test’</w:t>
      </w:r>
      <w:r w:rsidR="00FE0599"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0"/>
        <w:gridCol w:w="1529"/>
        <w:gridCol w:w="1177"/>
      </w:tblGrid>
      <w:tr w:rsidR="001F6AC2" w:rsidRPr="002D571D" w:rsidTr="00FE0599">
        <w:tc>
          <w:tcPr>
            <w:tcW w:w="6310" w:type="dxa"/>
            <w:shd w:val="clear" w:color="auto" w:fill="BFBFBF" w:themeFill="background1" w:themeFillShade="BF"/>
          </w:tcPr>
          <w:p w:rsidR="001F6AC2" w:rsidRPr="002D571D" w:rsidRDefault="001F6AC2" w:rsidP="00FE0599">
            <w:pPr>
              <w:spacing w:line="240" w:lineRule="auto"/>
              <w:rPr>
                <w:rFonts w:cs="Times New Roman"/>
              </w:rPr>
            </w:pPr>
            <w:r w:rsidRPr="001A0C0B">
              <w:rPr>
                <w:rFonts w:cs="Times New Roman"/>
                <w:noProof/>
              </w:rPr>
              <w:t>I</w:t>
            </w:r>
            <w:r w:rsidRPr="002D571D">
              <w:rPr>
                <w:rFonts w:cs="Times New Roman"/>
              </w:rPr>
              <w:t xml:space="preserve"> will use the </w:t>
            </w:r>
            <w:r w:rsidR="00FE0599">
              <w:rPr>
                <w:rFonts w:cs="Times New Roman"/>
              </w:rPr>
              <w:t>‘</w:t>
            </w:r>
            <w:r w:rsidRPr="002D571D">
              <w:rPr>
                <w:rFonts w:cs="Times New Roman"/>
              </w:rPr>
              <w:t>Think Hep B</w:t>
            </w:r>
            <w:r w:rsidR="00FE0599">
              <w:rPr>
                <w:rFonts w:cs="Times New Roman"/>
              </w:rPr>
              <w:t>’</w:t>
            </w:r>
            <w:r w:rsidRPr="002D571D">
              <w:rPr>
                <w:rFonts w:cs="Times New Roman"/>
              </w:rPr>
              <w:t xml:space="preserve"> resource in my practice</w:t>
            </w:r>
            <w:r w:rsidR="00847CB1">
              <w:rPr>
                <w:rFonts w:cs="Times New Roman"/>
              </w:rPr>
              <w:t>.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n</w:t>
            </w:r>
          </w:p>
        </w:tc>
        <w:tc>
          <w:tcPr>
            <w:tcW w:w="1177" w:type="dxa"/>
            <w:shd w:val="clear" w:color="auto" w:fill="BFBFBF" w:themeFill="background1" w:themeFillShade="BF"/>
            <w:vAlign w:val="center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%</w:t>
            </w:r>
          </w:p>
        </w:tc>
      </w:tr>
      <w:tr w:rsidR="001F6AC2" w:rsidRPr="002D571D" w:rsidTr="00FE0599">
        <w:tc>
          <w:tcPr>
            <w:tcW w:w="6310" w:type="dxa"/>
          </w:tcPr>
          <w:p w:rsidR="001F6AC2" w:rsidRPr="002D571D" w:rsidRDefault="001F6AC2" w:rsidP="00841CEB">
            <w:pPr>
              <w:spacing w:line="240" w:lineRule="auto"/>
              <w:rPr>
                <w:rFonts w:cs="Times New Roman"/>
              </w:rPr>
            </w:pPr>
            <w:r w:rsidRPr="002D571D">
              <w:rPr>
                <w:rFonts w:cs="Times New Roman"/>
              </w:rPr>
              <w:t>Moderately to strongly agree</w:t>
            </w:r>
          </w:p>
        </w:tc>
        <w:tc>
          <w:tcPr>
            <w:tcW w:w="1529" w:type="dxa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12</w:t>
            </w:r>
          </w:p>
        </w:tc>
        <w:tc>
          <w:tcPr>
            <w:tcW w:w="1177" w:type="dxa"/>
            <w:vAlign w:val="center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63.2</w:t>
            </w:r>
          </w:p>
        </w:tc>
      </w:tr>
      <w:tr w:rsidR="001F6AC2" w:rsidRPr="002D571D" w:rsidTr="00FE0599">
        <w:tc>
          <w:tcPr>
            <w:tcW w:w="6310" w:type="dxa"/>
          </w:tcPr>
          <w:p w:rsidR="001F6AC2" w:rsidRPr="002D571D" w:rsidRDefault="001F6AC2" w:rsidP="00841CEB">
            <w:pPr>
              <w:spacing w:line="240" w:lineRule="auto"/>
              <w:rPr>
                <w:rFonts w:cs="Times New Roman"/>
              </w:rPr>
            </w:pPr>
            <w:r w:rsidRPr="002D571D">
              <w:rPr>
                <w:rFonts w:cs="Times New Roman"/>
              </w:rPr>
              <w:t>Neither agree nor disagree</w:t>
            </w:r>
          </w:p>
        </w:tc>
        <w:tc>
          <w:tcPr>
            <w:tcW w:w="1529" w:type="dxa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3</w:t>
            </w:r>
          </w:p>
        </w:tc>
        <w:tc>
          <w:tcPr>
            <w:tcW w:w="1177" w:type="dxa"/>
            <w:vAlign w:val="center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15.</w:t>
            </w:r>
            <w:r>
              <w:rPr>
                <w:rFonts w:cs="Times New Roman"/>
              </w:rPr>
              <w:t>8</w:t>
            </w:r>
          </w:p>
        </w:tc>
      </w:tr>
      <w:tr w:rsidR="001F6AC2" w:rsidRPr="002D571D" w:rsidTr="00FE0599">
        <w:tc>
          <w:tcPr>
            <w:tcW w:w="6310" w:type="dxa"/>
          </w:tcPr>
          <w:p w:rsidR="001F6AC2" w:rsidRPr="002D571D" w:rsidRDefault="001F6AC2" w:rsidP="00841CEB">
            <w:pPr>
              <w:spacing w:line="240" w:lineRule="auto"/>
              <w:rPr>
                <w:rFonts w:cs="Times New Roman"/>
              </w:rPr>
            </w:pPr>
            <w:r w:rsidRPr="002D571D">
              <w:rPr>
                <w:rFonts w:cs="Times New Roman"/>
              </w:rPr>
              <w:t>Moderately to strongly disagree</w:t>
            </w:r>
          </w:p>
        </w:tc>
        <w:tc>
          <w:tcPr>
            <w:tcW w:w="1529" w:type="dxa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4</w:t>
            </w:r>
          </w:p>
        </w:tc>
        <w:tc>
          <w:tcPr>
            <w:tcW w:w="1177" w:type="dxa"/>
            <w:vAlign w:val="center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21.</w:t>
            </w:r>
            <w:r>
              <w:rPr>
                <w:rFonts w:cs="Times New Roman"/>
              </w:rPr>
              <w:t>1</w:t>
            </w:r>
          </w:p>
        </w:tc>
      </w:tr>
      <w:tr w:rsidR="001F6AC2" w:rsidRPr="002D571D" w:rsidTr="00FE0599">
        <w:tc>
          <w:tcPr>
            <w:tcW w:w="6310" w:type="dxa"/>
            <w:shd w:val="clear" w:color="auto" w:fill="BFBFBF" w:themeFill="background1" w:themeFillShade="BF"/>
          </w:tcPr>
          <w:p w:rsidR="001F6AC2" w:rsidRPr="002D571D" w:rsidRDefault="001F6AC2" w:rsidP="00FE0599">
            <w:pPr>
              <w:spacing w:line="240" w:lineRule="auto"/>
              <w:rPr>
                <w:rFonts w:cs="Times New Roman"/>
              </w:rPr>
            </w:pPr>
            <w:r w:rsidRPr="001A0C0B">
              <w:rPr>
                <w:rFonts w:cs="Times New Roman"/>
                <w:noProof/>
              </w:rPr>
              <w:t>I</w:t>
            </w:r>
            <w:r w:rsidRPr="002D571D">
              <w:rPr>
                <w:rFonts w:cs="Times New Roman"/>
              </w:rPr>
              <w:t xml:space="preserve"> will recommend the </w:t>
            </w:r>
            <w:r w:rsidR="00FE0599">
              <w:rPr>
                <w:rFonts w:cs="Times New Roman"/>
              </w:rPr>
              <w:t>‘</w:t>
            </w:r>
            <w:r w:rsidRPr="002D571D">
              <w:rPr>
                <w:rFonts w:cs="Times New Roman"/>
              </w:rPr>
              <w:t>Think Hep B</w:t>
            </w:r>
            <w:r w:rsidR="00FE0599">
              <w:rPr>
                <w:rFonts w:cs="Times New Roman"/>
              </w:rPr>
              <w:t>’</w:t>
            </w:r>
            <w:r w:rsidRPr="002D571D">
              <w:rPr>
                <w:rFonts w:cs="Times New Roman"/>
              </w:rPr>
              <w:t xml:space="preserve"> to other </w:t>
            </w:r>
            <w:r w:rsidR="00FE0599">
              <w:rPr>
                <w:rFonts w:cs="Times New Roman"/>
              </w:rPr>
              <w:t>general practitioners</w:t>
            </w:r>
            <w:r w:rsidR="00847CB1">
              <w:rPr>
                <w:rFonts w:cs="Times New Roman"/>
              </w:rPr>
              <w:t>.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n (/18)</w:t>
            </w:r>
          </w:p>
        </w:tc>
        <w:tc>
          <w:tcPr>
            <w:tcW w:w="1177" w:type="dxa"/>
            <w:shd w:val="clear" w:color="auto" w:fill="BFBFBF" w:themeFill="background1" w:themeFillShade="BF"/>
            <w:vAlign w:val="center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%</w:t>
            </w:r>
          </w:p>
        </w:tc>
      </w:tr>
      <w:tr w:rsidR="001F6AC2" w:rsidRPr="002D571D" w:rsidTr="00FE0599">
        <w:tc>
          <w:tcPr>
            <w:tcW w:w="6310" w:type="dxa"/>
          </w:tcPr>
          <w:p w:rsidR="001F6AC2" w:rsidRPr="002D571D" w:rsidRDefault="001F6AC2" w:rsidP="00841CEB">
            <w:pPr>
              <w:spacing w:line="240" w:lineRule="auto"/>
              <w:rPr>
                <w:rFonts w:cs="Times New Roman"/>
              </w:rPr>
            </w:pPr>
            <w:r w:rsidRPr="002D571D">
              <w:rPr>
                <w:rFonts w:cs="Times New Roman"/>
              </w:rPr>
              <w:t>Moderately to strongly agree</w:t>
            </w:r>
          </w:p>
        </w:tc>
        <w:tc>
          <w:tcPr>
            <w:tcW w:w="1529" w:type="dxa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12</w:t>
            </w:r>
          </w:p>
        </w:tc>
        <w:tc>
          <w:tcPr>
            <w:tcW w:w="1177" w:type="dxa"/>
            <w:vAlign w:val="center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66.</w:t>
            </w:r>
            <w:r>
              <w:rPr>
                <w:rFonts w:cs="Times New Roman"/>
              </w:rPr>
              <w:t>7</w:t>
            </w:r>
          </w:p>
        </w:tc>
      </w:tr>
      <w:tr w:rsidR="001F6AC2" w:rsidRPr="002D571D" w:rsidTr="00FE0599">
        <w:tc>
          <w:tcPr>
            <w:tcW w:w="6310" w:type="dxa"/>
          </w:tcPr>
          <w:p w:rsidR="001F6AC2" w:rsidRPr="002D571D" w:rsidRDefault="001F6AC2" w:rsidP="00841CEB">
            <w:pPr>
              <w:spacing w:line="240" w:lineRule="auto"/>
              <w:rPr>
                <w:rFonts w:cs="Times New Roman"/>
              </w:rPr>
            </w:pPr>
            <w:r w:rsidRPr="002D571D">
              <w:rPr>
                <w:rFonts w:cs="Times New Roman"/>
              </w:rPr>
              <w:t>Neither agree nor disagree</w:t>
            </w:r>
          </w:p>
        </w:tc>
        <w:tc>
          <w:tcPr>
            <w:tcW w:w="1529" w:type="dxa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3</w:t>
            </w:r>
          </w:p>
        </w:tc>
        <w:tc>
          <w:tcPr>
            <w:tcW w:w="1177" w:type="dxa"/>
            <w:vAlign w:val="center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16.</w:t>
            </w:r>
            <w:r>
              <w:rPr>
                <w:rFonts w:cs="Times New Roman"/>
              </w:rPr>
              <w:t>7</w:t>
            </w:r>
          </w:p>
        </w:tc>
      </w:tr>
      <w:tr w:rsidR="001F6AC2" w:rsidRPr="002D571D" w:rsidTr="00FE0599">
        <w:tc>
          <w:tcPr>
            <w:tcW w:w="6310" w:type="dxa"/>
          </w:tcPr>
          <w:p w:rsidR="001F6AC2" w:rsidRPr="002D571D" w:rsidRDefault="001F6AC2" w:rsidP="00841CEB">
            <w:pPr>
              <w:spacing w:line="240" w:lineRule="auto"/>
              <w:rPr>
                <w:rFonts w:cs="Times New Roman"/>
              </w:rPr>
            </w:pPr>
            <w:r w:rsidRPr="002D571D">
              <w:rPr>
                <w:rFonts w:cs="Times New Roman"/>
              </w:rPr>
              <w:t>Moderately to strongly disagree</w:t>
            </w:r>
          </w:p>
        </w:tc>
        <w:tc>
          <w:tcPr>
            <w:tcW w:w="1529" w:type="dxa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3</w:t>
            </w:r>
          </w:p>
        </w:tc>
        <w:tc>
          <w:tcPr>
            <w:tcW w:w="1177" w:type="dxa"/>
            <w:vAlign w:val="center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16.</w:t>
            </w:r>
            <w:r>
              <w:rPr>
                <w:rFonts w:cs="Times New Roman"/>
              </w:rPr>
              <w:t>7</w:t>
            </w:r>
          </w:p>
        </w:tc>
      </w:tr>
      <w:tr w:rsidR="001F6AC2" w:rsidRPr="002D571D" w:rsidTr="00FE0599">
        <w:tc>
          <w:tcPr>
            <w:tcW w:w="6310" w:type="dxa"/>
            <w:shd w:val="clear" w:color="auto" w:fill="BFBFBF" w:themeFill="background1" w:themeFillShade="BF"/>
          </w:tcPr>
          <w:p w:rsidR="001F6AC2" w:rsidRPr="002D571D" w:rsidRDefault="001F6AC2" w:rsidP="00841CEB">
            <w:pPr>
              <w:spacing w:line="240" w:lineRule="auto"/>
              <w:rPr>
                <w:rFonts w:cs="Times New Roman"/>
              </w:rPr>
            </w:pPr>
            <w:r w:rsidRPr="001A0C0B">
              <w:rPr>
                <w:rFonts w:cs="Times New Roman"/>
                <w:noProof/>
              </w:rPr>
              <w:t>I</w:t>
            </w:r>
            <w:r w:rsidRPr="002D571D">
              <w:rPr>
                <w:rFonts w:cs="Times New Roman"/>
              </w:rPr>
              <w:t xml:space="preserve"> will use the </w:t>
            </w:r>
            <w:r w:rsidR="00FE0599">
              <w:rPr>
                <w:rFonts w:cs="Times New Roman"/>
              </w:rPr>
              <w:t>‘</w:t>
            </w:r>
            <w:r w:rsidRPr="002D571D">
              <w:rPr>
                <w:rFonts w:cs="Times New Roman"/>
              </w:rPr>
              <w:t>Ask your doctor for a hepatitis B test</w:t>
            </w:r>
            <w:r w:rsidR="00FE0599">
              <w:rPr>
                <w:rFonts w:cs="Times New Roman"/>
              </w:rPr>
              <w:t>’</w:t>
            </w:r>
            <w:r w:rsidRPr="002D571D">
              <w:rPr>
                <w:rFonts w:cs="Times New Roman"/>
              </w:rPr>
              <w:t xml:space="preserve"> resource in my practice</w:t>
            </w:r>
            <w:r w:rsidR="00847CB1">
              <w:rPr>
                <w:rFonts w:cs="Times New Roman"/>
              </w:rPr>
              <w:t>.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n</w:t>
            </w:r>
          </w:p>
        </w:tc>
        <w:tc>
          <w:tcPr>
            <w:tcW w:w="1177" w:type="dxa"/>
            <w:shd w:val="clear" w:color="auto" w:fill="BFBFBF" w:themeFill="background1" w:themeFillShade="BF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%</w:t>
            </w:r>
          </w:p>
        </w:tc>
      </w:tr>
      <w:tr w:rsidR="001F6AC2" w:rsidRPr="002D571D" w:rsidTr="00FE0599">
        <w:tc>
          <w:tcPr>
            <w:tcW w:w="6310" w:type="dxa"/>
          </w:tcPr>
          <w:p w:rsidR="001F6AC2" w:rsidRPr="002D571D" w:rsidRDefault="001F6AC2" w:rsidP="00841CEB">
            <w:pPr>
              <w:spacing w:line="240" w:lineRule="auto"/>
              <w:rPr>
                <w:rFonts w:cs="Times New Roman"/>
              </w:rPr>
            </w:pPr>
            <w:r w:rsidRPr="002D571D">
              <w:rPr>
                <w:rFonts w:cs="Times New Roman"/>
              </w:rPr>
              <w:t>Moderately to strongly agree</w:t>
            </w:r>
          </w:p>
        </w:tc>
        <w:tc>
          <w:tcPr>
            <w:tcW w:w="1529" w:type="dxa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10</w:t>
            </w:r>
          </w:p>
        </w:tc>
        <w:tc>
          <w:tcPr>
            <w:tcW w:w="1177" w:type="dxa"/>
            <w:vAlign w:val="center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52.6</w:t>
            </w:r>
          </w:p>
        </w:tc>
      </w:tr>
      <w:tr w:rsidR="001F6AC2" w:rsidRPr="002D571D" w:rsidTr="00FE0599">
        <w:tc>
          <w:tcPr>
            <w:tcW w:w="6310" w:type="dxa"/>
          </w:tcPr>
          <w:p w:rsidR="001F6AC2" w:rsidRPr="002D571D" w:rsidRDefault="001F6AC2" w:rsidP="00841CEB">
            <w:pPr>
              <w:spacing w:line="240" w:lineRule="auto"/>
              <w:rPr>
                <w:rFonts w:cs="Times New Roman"/>
              </w:rPr>
            </w:pPr>
            <w:r w:rsidRPr="002D571D">
              <w:rPr>
                <w:rFonts w:cs="Times New Roman"/>
              </w:rPr>
              <w:t>Neither agree nor disagree</w:t>
            </w:r>
          </w:p>
        </w:tc>
        <w:tc>
          <w:tcPr>
            <w:tcW w:w="1529" w:type="dxa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3</w:t>
            </w:r>
          </w:p>
        </w:tc>
        <w:tc>
          <w:tcPr>
            <w:tcW w:w="1177" w:type="dxa"/>
            <w:vAlign w:val="center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15.</w:t>
            </w:r>
            <w:r>
              <w:rPr>
                <w:rFonts w:cs="Times New Roman"/>
              </w:rPr>
              <w:t>8</w:t>
            </w:r>
          </w:p>
        </w:tc>
      </w:tr>
      <w:tr w:rsidR="001F6AC2" w:rsidRPr="002D571D" w:rsidTr="00FE0599">
        <w:tc>
          <w:tcPr>
            <w:tcW w:w="6310" w:type="dxa"/>
          </w:tcPr>
          <w:p w:rsidR="001F6AC2" w:rsidRPr="002D571D" w:rsidRDefault="001F6AC2" w:rsidP="00841CEB">
            <w:pPr>
              <w:spacing w:line="240" w:lineRule="auto"/>
              <w:rPr>
                <w:rFonts w:cs="Times New Roman"/>
              </w:rPr>
            </w:pPr>
            <w:r w:rsidRPr="002D571D">
              <w:rPr>
                <w:rFonts w:cs="Times New Roman"/>
              </w:rPr>
              <w:t>Moderately to strongly disagree</w:t>
            </w:r>
          </w:p>
        </w:tc>
        <w:tc>
          <w:tcPr>
            <w:tcW w:w="1529" w:type="dxa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6</w:t>
            </w:r>
          </w:p>
        </w:tc>
        <w:tc>
          <w:tcPr>
            <w:tcW w:w="1177" w:type="dxa"/>
            <w:vAlign w:val="center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31.</w:t>
            </w:r>
            <w:r>
              <w:rPr>
                <w:rFonts w:cs="Times New Roman"/>
              </w:rPr>
              <w:t>6</w:t>
            </w:r>
          </w:p>
        </w:tc>
      </w:tr>
      <w:tr w:rsidR="001F6AC2" w:rsidRPr="002D571D" w:rsidTr="00FE0599">
        <w:tc>
          <w:tcPr>
            <w:tcW w:w="6310" w:type="dxa"/>
            <w:shd w:val="clear" w:color="auto" w:fill="BFBFBF" w:themeFill="background1" w:themeFillShade="BF"/>
          </w:tcPr>
          <w:p w:rsidR="001F6AC2" w:rsidRPr="002D571D" w:rsidRDefault="001F6AC2" w:rsidP="00FE0599">
            <w:pPr>
              <w:spacing w:line="240" w:lineRule="auto"/>
              <w:rPr>
                <w:rFonts w:cs="Times New Roman"/>
              </w:rPr>
            </w:pPr>
            <w:r w:rsidRPr="001A0C0B">
              <w:rPr>
                <w:rFonts w:cs="Times New Roman"/>
                <w:noProof/>
              </w:rPr>
              <w:t>I</w:t>
            </w:r>
            <w:r w:rsidRPr="002D571D">
              <w:rPr>
                <w:rFonts w:cs="Times New Roman"/>
              </w:rPr>
              <w:t xml:space="preserve"> will recommend the </w:t>
            </w:r>
            <w:r w:rsidR="00FE0599">
              <w:rPr>
                <w:rFonts w:cs="Times New Roman"/>
              </w:rPr>
              <w:t>‘</w:t>
            </w:r>
            <w:r w:rsidRPr="002D571D">
              <w:rPr>
                <w:rFonts w:cs="Times New Roman"/>
              </w:rPr>
              <w:t>Ask your doctor for a hepatitis B test</w:t>
            </w:r>
            <w:r w:rsidR="00FE0599">
              <w:rPr>
                <w:rFonts w:cs="Times New Roman"/>
              </w:rPr>
              <w:t>’</w:t>
            </w:r>
            <w:r w:rsidRPr="002D571D">
              <w:rPr>
                <w:rFonts w:cs="Times New Roman"/>
              </w:rPr>
              <w:t xml:space="preserve"> to other </w:t>
            </w:r>
            <w:r w:rsidR="00FE0599">
              <w:rPr>
                <w:rFonts w:cs="Times New Roman"/>
              </w:rPr>
              <w:t>general practitioners</w:t>
            </w:r>
            <w:r w:rsidR="00847CB1">
              <w:rPr>
                <w:rFonts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1529" w:type="dxa"/>
            <w:shd w:val="clear" w:color="auto" w:fill="BFBFBF" w:themeFill="background1" w:themeFillShade="BF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n</w:t>
            </w:r>
          </w:p>
        </w:tc>
        <w:tc>
          <w:tcPr>
            <w:tcW w:w="1177" w:type="dxa"/>
            <w:shd w:val="clear" w:color="auto" w:fill="BFBFBF" w:themeFill="background1" w:themeFillShade="BF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%</w:t>
            </w:r>
          </w:p>
        </w:tc>
      </w:tr>
      <w:tr w:rsidR="001F6AC2" w:rsidRPr="002D571D" w:rsidTr="00FE0599">
        <w:tc>
          <w:tcPr>
            <w:tcW w:w="6310" w:type="dxa"/>
          </w:tcPr>
          <w:p w:rsidR="001F6AC2" w:rsidRPr="002D571D" w:rsidRDefault="001F6AC2" w:rsidP="00841CEB">
            <w:pPr>
              <w:spacing w:line="240" w:lineRule="auto"/>
              <w:rPr>
                <w:rFonts w:cs="Times New Roman"/>
              </w:rPr>
            </w:pPr>
            <w:r w:rsidRPr="002D571D">
              <w:rPr>
                <w:rFonts w:cs="Times New Roman"/>
              </w:rPr>
              <w:t>Moderately to strongly agree</w:t>
            </w:r>
          </w:p>
        </w:tc>
        <w:tc>
          <w:tcPr>
            <w:tcW w:w="1529" w:type="dxa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12</w:t>
            </w:r>
          </w:p>
        </w:tc>
        <w:tc>
          <w:tcPr>
            <w:tcW w:w="1177" w:type="dxa"/>
            <w:vAlign w:val="center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63.</w:t>
            </w:r>
            <w:r>
              <w:rPr>
                <w:rFonts w:cs="Times New Roman"/>
              </w:rPr>
              <w:t>2</w:t>
            </w:r>
          </w:p>
        </w:tc>
      </w:tr>
      <w:tr w:rsidR="001F6AC2" w:rsidRPr="002D571D" w:rsidTr="00FE0599">
        <w:tc>
          <w:tcPr>
            <w:tcW w:w="6310" w:type="dxa"/>
          </w:tcPr>
          <w:p w:rsidR="001F6AC2" w:rsidRPr="002D571D" w:rsidRDefault="001F6AC2" w:rsidP="00841CEB">
            <w:pPr>
              <w:spacing w:line="240" w:lineRule="auto"/>
              <w:rPr>
                <w:rFonts w:cs="Times New Roman"/>
              </w:rPr>
            </w:pPr>
            <w:r w:rsidRPr="002D571D">
              <w:rPr>
                <w:rFonts w:cs="Times New Roman"/>
              </w:rPr>
              <w:t>Neither agree nor disagree</w:t>
            </w:r>
          </w:p>
        </w:tc>
        <w:tc>
          <w:tcPr>
            <w:tcW w:w="1529" w:type="dxa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6</w:t>
            </w:r>
          </w:p>
        </w:tc>
        <w:tc>
          <w:tcPr>
            <w:tcW w:w="1177" w:type="dxa"/>
            <w:vAlign w:val="center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31.</w:t>
            </w:r>
            <w:r>
              <w:rPr>
                <w:rFonts w:cs="Times New Roman"/>
              </w:rPr>
              <w:t>6</w:t>
            </w:r>
          </w:p>
        </w:tc>
      </w:tr>
      <w:tr w:rsidR="001F6AC2" w:rsidRPr="002D571D" w:rsidTr="00FE0599">
        <w:tc>
          <w:tcPr>
            <w:tcW w:w="6310" w:type="dxa"/>
          </w:tcPr>
          <w:p w:rsidR="001F6AC2" w:rsidRPr="002D571D" w:rsidRDefault="001F6AC2" w:rsidP="00841CEB">
            <w:pPr>
              <w:spacing w:line="240" w:lineRule="auto"/>
              <w:rPr>
                <w:rFonts w:cs="Times New Roman"/>
              </w:rPr>
            </w:pPr>
            <w:r w:rsidRPr="002D571D">
              <w:rPr>
                <w:rFonts w:cs="Times New Roman"/>
              </w:rPr>
              <w:t>Moderately to strongly disagree</w:t>
            </w:r>
          </w:p>
        </w:tc>
        <w:tc>
          <w:tcPr>
            <w:tcW w:w="1529" w:type="dxa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1</w:t>
            </w:r>
          </w:p>
        </w:tc>
        <w:tc>
          <w:tcPr>
            <w:tcW w:w="1177" w:type="dxa"/>
            <w:vAlign w:val="center"/>
          </w:tcPr>
          <w:p w:rsidR="001F6AC2" w:rsidRPr="002D571D" w:rsidRDefault="001F6AC2" w:rsidP="00847CB1">
            <w:pPr>
              <w:spacing w:line="240" w:lineRule="auto"/>
              <w:jc w:val="right"/>
              <w:rPr>
                <w:rFonts w:cs="Times New Roman"/>
              </w:rPr>
            </w:pPr>
            <w:r w:rsidRPr="002D571D">
              <w:rPr>
                <w:rFonts w:cs="Times New Roman"/>
              </w:rPr>
              <w:t>5.</w:t>
            </w:r>
            <w:r>
              <w:rPr>
                <w:rFonts w:cs="Times New Roman"/>
              </w:rPr>
              <w:t>3</w:t>
            </w:r>
          </w:p>
        </w:tc>
      </w:tr>
      <w:tr w:rsidR="00FE0599" w:rsidRPr="002D571D" w:rsidTr="002D68DA">
        <w:tc>
          <w:tcPr>
            <w:tcW w:w="9016" w:type="dxa"/>
            <w:gridSpan w:val="3"/>
          </w:tcPr>
          <w:p w:rsidR="00FE0599" w:rsidRPr="00FE0599" w:rsidRDefault="00FE0599" w:rsidP="00841CEB">
            <w:pPr>
              <w:spacing w:line="240" w:lineRule="auto"/>
              <w:jc w:val="center"/>
              <w:rPr>
                <w:rFonts w:cs="Times New Roman"/>
                <w:i/>
              </w:rPr>
            </w:pPr>
            <w:r>
              <w:rPr>
                <w:rFonts w:cs="Times New Roman" w:hint="eastAsia"/>
                <w:i/>
              </w:rPr>
              <w:t>*</w:t>
            </w:r>
            <w:r w:rsidRPr="00FE0599">
              <w:rPr>
                <w:rFonts w:hint="eastAsia"/>
                <w:i/>
              </w:rPr>
              <w:t>19 participants completed the satisfaction questions; n</w:t>
            </w:r>
            <w:r w:rsidRPr="00FE0599">
              <w:rPr>
                <w:i/>
              </w:rPr>
              <w:t xml:space="preserve"> </w:t>
            </w:r>
            <w:r w:rsidRPr="00FE0599">
              <w:rPr>
                <w:rFonts w:hint="eastAsia"/>
                <w:i/>
              </w:rPr>
              <w:t>=</w:t>
            </w:r>
            <w:r w:rsidRPr="00FE0599">
              <w:rPr>
                <w:i/>
              </w:rPr>
              <w:t xml:space="preserve"> </w:t>
            </w:r>
            <w:r w:rsidRPr="00FE0599">
              <w:rPr>
                <w:rFonts w:hint="eastAsia"/>
                <w:i/>
              </w:rPr>
              <w:t>19 if not additionally denoted.</w:t>
            </w:r>
          </w:p>
        </w:tc>
      </w:tr>
    </w:tbl>
    <w:p w:rsidR="001F6AC2" w:rsidRPr="002D571D" w:rsidRDefault="001F6AC2" w:rsidP="001F6AC2">
      <w:pPr>
        <w:spacing w:after="0" w:line="240" w:lineRule="auto"/>
        <w:rPr>
          <w:rFonts w:cs="Times New Roman"/>
        </w:rPr>
      </w:pPr>
    </w:p>
    <w:p w:rsidR="001F6AC2" w:rsidRDefault="001F6AC2" w:rsidP="001F6AC2"/>
    <w:p w:rsidR="00D676F3" w:rsidRPr="001F6AC2" w:rsidRDefault="00D676F3" w:rsidP="001F6AC2"/>
    <w:sectPr w:rsidR="00D676F3" w:rsidRPr="001F6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A2AC6"/>
    <w:multiLevelType w:val="hybridMultilevel"/>
    <w:tmpl w:val="470052D0"/>
    <w:lvl w:ilvl="0" w:tplc="E85C96C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CE"/>
    <w:rsid w:val="001F6AC2"/>
    <w:rsid w:val="00847CB1"/>
    <w:rsid w:val="009A79CE"/>
    <w:rsid w:val="00D676F3"/>
    <w:rsid w:val="00FE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5A09"/>
  <w15:chartTrackingRefBased/>
  <w15:docId w15:val="{DB5D2819-506E-4AA3-823D-E084EE9D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- Indent"/>
    <w:qFormat/>
    <w:rsid w:val="00FE0599"/>
    <w:pPr>
      <w:spacing w:before="160" w:line="360" w:lineRule="auto"/>
    </w:pPr>
    <w:rPr>
      <w:rFonts w:eastAsiaTheme="minorEastAsia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FE0599"/>
    <w:pPr>
      <w:keepNext/>
      <w:keepLines/>
      <w:spacing w:before="480"/>
      <w:outlineLvl w:val="0"/>
    </w:pPr>
    <w:rPr>
      <w:rFonts w:eastAsiaTheme="majorEastAsia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FE0599"/>
    <w:pPr>
      <w:keepNext/>
      <w:keepLines/>
      <w:spacing w:before="20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FE0599"/>
    <w:pPr>
      <w:keepNext/>
      <w:keepLines/>
      <w:spacing w:before="20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59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  <w:rsid w:val="00FE05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E0599"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FE0599"/>
    <w:rPr>
      <w:rFonts w:eastAsiaTheme="majorEastAsia" w:cstheme="majorBidi"/>
      <w:b/>
      <w:bCs/>
      <w:color w:val="2C6EAB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9A79CE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FE0599"/>
    <w:rPr>
      <w:rFonts w:eastAsiaTheme="majorEastAsia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FE0599"/>
    <w:rPr>
      <w:rFonts w:eastAsiaTheme="majorEastAsia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599"/>
    <w:rPr>
      <w:rFonts w:eastAsiaTheme="majorEastAsia" w:cstheme="majorBidi"/>
      <w:b/>
      <w:bCs/>
      <w:i/>
      <w:iCs/>
      <w:color w:val="5B9BD5" w:themeColor="accent1"/>
      <w:sz w:val="24"/>
      <w:szCs w:val="24"/>
    </w:rPr>
  </w:style>
  <w:style w:type="paragraph" w:styleId="Title">
    <w:name w:val="Title"/>
    <w:aliases w:val="Article Title"/>
    <w:basedOn w:val="Normal"/>
    <w:next w:val="Normal"/>
    <w:link w:val="TitleChar"/>
    <w:uiPriority w:val="10"/>
    <w:qFormat/>
    <w:rsid w:val="00FE0599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Article Title Char"/>
    <w:basedOn w:val="DefaultParagraphFont"/>
    <w:link w:val="Title"/>
    <w:uiPriority w:val="10"/>
    <w:rsid w:val="00FE0599"/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aliases w:val="Body - Bullets"/>
    <w:uiPriority w:val="1"/>
    <w:qFormat/>
    <w:rsid w:val="00FE0599"/>
    <w:pPr>
      <w:numPr>
        <w:numId w:val="1"/>
      </w:numPr>
      <w:spacing w:before="160" w:line="360" w:lineRule="auto"/>
      <w:ind w:left="714" w:hanging="357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file01\PUB_DESIGN\AFP\2019\11%20Templates\AJGP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AJGP Word template</Template>
  <TotalTime>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Kolasinski</dc:creator>
  <cp:keywords/>
  <dc:description/>
  <cp:lastModifiedBy>Alexandra Kolasinski</cp:lastModifiedBy>
  <cp:revision>4</cp:revision>
  <dcterms:created xsi:type="dcterms:W3CDTF">2019-11-14T02:01:00Z</dcterms:created>
  <dcterms:modified xsi:type="dcterms:W3CDTF">2019-11-14T04:12:00Z</dcterms:modified>
</cp:coreProperties>
</file>