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5.xml" ContentType="application/vnd.openxmlformats-officedocument.wordprocessingml.header+xml"/>
  <Override PartName="/word/footer14.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9.xml" ContentType="application/vnd.openxmlformats-officedocument.wordprocessingml.header+xml"/>
  <Override PartName="/word/footer17.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23.xml" ContentType="application/vnd.openxmlformats-officedocument.wordprocessingml.header+xml"/>
  <Override PartName="/word/footer20.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footer21.xml" ContentType="application/vnd.openxmlformats-officedocument.wordprocessingml.footer+xml"/>
  <Override PartName="/word/footer22.xml" ContentType="application/vnd.openxmlformats-officedocument.wordprocessingml.footer+xml"/>
  <Override PartName="/word/header27.xml" ContentType="application/vnd.openxmlformats-officedocument.wordprocessingml.header+xml"/>
  <Override PartName="/word/footer23.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oter24.xml" ContentType="application/vnd.openxmlformats-officedocument.wordprocessingml.footer+xml"/>
  <Override PartName="/word/footer25.xml" ContentType="application/vnd.openxmlformats-officedocument.wordprocessingml.footer+xml"/>
  <Override PartName="/word/header31.xml" ContentType="application/vnd.openxmlformats-officedocument.wordprocessingml.header+xml"/>
  <Override PartName="/word/footer26.xml" ContentType="application/vnd.openxmlformats-officedocument.wordprocessingml.footer+xml"/>
  <Override PartName="/word/header32.xml" ContentType="application/vnd.openxmlformats-officedocument.wordprocessingml.header+xml"/>
  <Override PartName="/word/header33.xml" ContentType="application/vnd.openxmlformats-officedocument.wordprocessingml.header+xml"/>
  <Override PartName="/word/footer27.xml" ContentType="application/vnd.openxmlformats-officedocument.wordprocessingml.footer+xml"/>
  <Override PartName="/word/footer28.xml" ContentType="application/vnd.openxmlformats-officedocument.wordprocessingml.footer+xml"/>
  <Override PartName="/word/header34.xml" ContentType="application/vnd.openxmlformats-officedocument.wordprocessingml.header+xml"/>
  <Override PartName="/word/footer29.xml" ContentType="application/vnd.openxmlformats-officedocument.wordprocessingml.foot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footer30.xml" ContentType="application/vnd.openxmlformats-officedocument.wordprocessingml.footer+xml"/>
  <Override PartName="/word/footer3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3B8A19" w14:textId="77777777" w:rsidR="00056EC4" w:rsidRDefault="00E9042A" w:rsidP="00056EC4">
      <w:pPr>
        <w:pStyle w:val="Body"/>
      </w:pPr>
      <w:r>
        <w:rPr>
          <w:noProof/>
        </w:rPr>
        <w:drawing>
          <wp:anchor distT="0" distB="0" distL="114300" distR="114300" simplePos="0" relativeHeight="251658242" behindDoc="1" locked="1" layoutInCell="1" allowOverlap="0" wp14:anchorId="039DC9DC" wp14:editId="5755B1D2">
            <wp:simplePos x="0" y="0"/>
            <wp:positionH relativeFrom="page">
              <wp:posOffset>0</wp:posOffset>
            </wp:positionH>
            <wp:positionV relativeFrom="page">
              <wp:posOffset>0</wp:posOffset>
            </wp:positionV>
            <wp:extent cx="7555865" cy="10146665"/>
            <wp:effectExtent l="0" t="0" r="635" b="635"/>
            <wp:wrapNone/>
            <wp:docPr id="3" name="Picture 3" descr="Victoria State Government Department of Health">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Victoria State Government Department of Health">
                      <a:extLst>
                        <a:ext uri="{C183D7F6-B498-43B3-948B-1728B52AA6E4}">
                          <adec:decorative xmlns:adec="http://schemas.microsoft.com/office/drawing/2017/decorative" val="0"/>
                        </a:ext>
                      </a:extLst>
                    </pic:cNvPr>
                    <pic:cNvPicPr/>
                  </pic:nvPicPr>
                  <pic:blipFill>
                    <a:blip r:embed="rId8"/>
                    <a:stretch>
                      <a:fillRect/>
                    </a:stretch>
                  </pic:blipFill>
                  <pic:spPr>
                    <a:xfrm>
                      <a:off x="0" y="0"/>
                      <a:ext cx="7555865" cy="10146665"/>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9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99"/>
      </w:tblGrid>
      <w:tr w:rsidR="00AD784C" w14:paraId="53B0C9AF" w14:textId="77777777" w:rsidTr="00431F42">
        <w:trPr>
          <w:cantSplit/>
        </w:trPr>
        <w:tc>
          <w:tcPr>
            <w:tcW w:w="0" w:type="auto"/>
            <w:tcMar>
              <w:top w:w="0" w:type="dxa"/>
              <w:left w:w="0" w:type="dxa"/>
              <w:right w:w="0" w:type="dxa"/>
            </w:tcMar>
          </w:tcPr>
          <w:p w14:paraId="6B2DB620" w14:textId="28ED353B" w:rsidR="00AD784C" w:rsidRPr="00431F42" w:rsidRDefault="007E1F82" w:rsidP="00CC3BB0">
            <w:pPr>
              <w:pStyle w:val="Documenttitle"/>
            </w:pPr>
            <w:r>
              <w:t>COVID-19 cleaning guidelines for workplaces</w:t>
            </w:r>
          </w:p>
        </w:tc>
      </w:tr>
      <w:tr w:rsidR="00AD784C" w14:paraId="758FF4F9" w14:textId="77777777" w:rsidTr="00431F42">
        <w:trPr>
          <w:cantSplit/>
        </w:trPr>
        <w:tc>
          <w:tcPr>
            <w:tcW w:w="0" w:type="auto"/>
          </w:tcPr>
          <w:p w14:paraId="40361352" w14:textId="18D7ED87" w:rsidR="00386109" w:rsidRPr="00A1389F" w:rsidRDefault="007E1F82" w:rsidP="009315BE">
            <w:pPr>
              <w:pStyle w:val="Documentsubtitle"/>
            </w:pPr>
            <w:r>
              <w:t>Information for business owners, managers and cleaners – September 2021</w:t>
            </w:r>
          </w:p>
        </w:tc>
      </w:tr>
      <w:tr w:rsidR="00430393" w14:paraId="116737F6" w14:textId="77777777" w:rsidTr="00431F42">
        <w:trPr>
          <w:cantSplit/>
        </w:trPr>
        <w:tc>
          <w:tcPr>
            <w:tcW w:w="0" w:type="auto"/>
          </w:tcPr>
          <w:p w14:paraId="2EB5D989" w14:textId="77777777" w:rsidR="00430393" w:rsidRDefault="00FA04DD" w:rsidP="00430393">
            <w:pPr>
              <w:pStyle w:val="Bannermarking"/>
            </w:pPr>
            <w:fldSimple w:instr="FILLIN  &quot;Type the protective marking&quot; \d OFFICIAL \o  \* MERGEFORMAT">
              <w:r w:rsidR="007E1F82">
                <w:t>OFFICIAL</w:t>
              </w:r>
            </w:fldSimple>
          </w:p>
        </w:tc>
      </w:tr>
    </w:tbl>
    <w:p w14:paraId="3E870B64" w14:textId="77777777" w:rsidR="00FE4081" w:rsidRPr="00FE4081" w:rsidRDefault="00FE4081" w:rsidP="00FE4081">
      <w:pPr>
        <w:pStyle w:val="Body"/>
        <w:sectPr w:rsidR="00FE4081" w:rsidRPr="00FE4081" w:rsidSect="002C5B7C">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3969" w:right="1304" w:bottom="1418" w:left="1304" w:header="680" w:footer="851" w:gutter="0"/>
          <w:cols w:space="340"/>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88"/>
      </w:tblGrid>
      <w:tr w:rsidR="009F2182" w14:paraId="44F383FB" w14:textId="77777777" w:rsidTr="00562507">
        <w:trPr>
          <w:cantSplit/>
          <w:trHeight w:val="5103"/>
        </w:trPr>
        <w:tc>
          <w:tcPr>
            <w:tcW w:w="9288" w:type="dxa"/>
            <w:vAlign w:val="bottom"/>
          </w:tcPr>
          <w:p w14:paraId="1300ED0F" w14:textId="77777777" w:rsidR="0034144D" w:rsidRPr="0055119B" w:rsidRDefault="0034144D" w:rsidP="0034144D">
            <w:pPr>
              <w:pStyle w:val="Body"/>
            </w:pPr>
            <w:r w:rsidRPr="0055119B">
              <w:lastRenderedPageBreak/>
              <w:t>Authorised and published by the Victorian Government, 1 Treasury Place, Melbourne.</w:t>
            </w:r>
          </w:p>
          <w:p w14:paraId="259316A4" w14:textId="29E94A6A" w:rsidR="0034144D" w:rsidRPr="0055119B" w:rsidRDefault="0034144D" w:rsidP="0034144D">
            <w:pPr>
              <w:pStyle w:val="Body"/>
            </w:pPr>
            <w:r w:rsidRPr="0055119B">
              <w:t xml:space="preserve">© State of Victoria, Australia, Department </w:t>
            </w:r>
            <w:r w:rsidRPr="001B058F">
              <w:t xml:space="preserve">of </w:t>
            </w:r>
            <w:r>
              <w:t>Health</w:t>
            </w:r>
            <w:r w:rsidRPr="0055119B">
              <w:t xml:space="preserve">, </w:t>
            </w:r>
            <w:r>
              <w:t>September 2021</w:t>
            </w:r>
            <w:r w:rsidRPr="0055119B">
              <w:t>.</w:t>
            </w:r>
          </w:p>
          <w:p w14:paraId="16D86247" w14:textId="77777777" w:rsidR="0034144D" w:rsidRPr="00E33237" w:rsidRDefault="0034144D" w:rsidP="0034144D">
            <w:pPr>
              <w:pStyle w:val="Body"/>
            </w:pPr>
            <w:bookmarkStart w:id="0" w:name="_Hlk62746129"/>
            <w:r w:rsidRPr="00E33237">
              <w:t>Except where otherwise indicated, the images in this document show models and illustrative settings only, and do not necessarily depict actual services, facilities or recipients of services. This document may contain images of deceased Aboriginal and Torres Strait Islander peoples.</w:t>
            </w:r>
          </w:p>
          <w:p w14:paraId="063F0953" w14:textId="77777777" w:rsidR="0034144D" w:rsidRPr="00E33237" w:rsidRDefault="0034144D" w:rsidP="0034144D">
            <w:pPr>
              <w:pStyle w:val="Body"/>
            </w:pPr>
            <w:r w:rsidRPr="00E33237">
              <w:t>In this document, ‘Aboriginal’ refers to both Aboriginal and Torres Strait Islander people. ‘Indigenous’ or ‘Koori/Koorie’ is retained when part of the title of a report, program or quotation.</w:t>
            </w:r>
          </w:p>
          <w:p w14:paraId="3B556C3A" w14:textId="153E19D5" w:rsidR="0034144D" w:rsidRPr="0055119B" w:rsidRDefault="0034144D" w:rsidP="0034144D">
            <w:pPr>
              <w:pStyle w:val="Body"/>
            </w:pPr>
            <w:r w:rsidRPr="0055119B">
              <w:t xml:space="preserve">ISBN </w:t>
            </w:r>
            <w:r>
              <w:t>978-1-76096-183-1 (online/pdf/Word)</w:t>
            </w:r>
          </w:p>
          <w:p w14:paraId="5089B1D7" w14:textId="31912376" w:rsidR="0034144D" w:rsidRDefault="0034144D" w:rsidP="0034144D">
            <w:pPr>
              <w:pStyle w:val="Body"/>
            </w:pPr>
            <w:bookmarkStart w:id="1" w:name="_Hlk48227719"/>
            <w:r w:rsidRPr="00283236">
              <w:t xml:space="preserve">Available at: </w:t>
            </w:r>
            <w:bookmarkEnd w:id="1"/>
            <w:r>
              <w:fldChar w:fldCharType="begin"/>
            </w:r>
            <w:r>
              <w:instrText>HYPERLINK "https://www.dhhs.vic.gov.au/infection-prevention-control-resources-covid-19" \l "guidelines-and-resources-for-environmental-cleaning"</w:instrText>
            </w:r>
            <w:r>
              <w:fldChar w:fldCharType="separate"/>
            </w:r>
            <w:hyperlink r:id="rId15" w:history="1">
              <w:r w:rsidRPr="007D7D14">
                <w:rPr>
                  <w:rStyle w:val="Hyperlink"/>
                </w:rPr>
                <w:t>DHHS.vic.gov.au – Infection Prevention Control</w:t>
              </w:r>
            </w:hyperlink>
            <w:r w:rsidRPr="00D37359">
              <w:rPr>
                <w:rStyle w:val="Hyperlink"/>
              </w:rPr>
              <w:t xml:space="preserve"> </w:t>
            </w:r>
            <w:r>
              <w:fldChar w:fldCharType="end"/>
            </w:r>
            <w:r>
              <w:t>&lt;</w:t>
            </w:r>
            <w:r w:rsidRPr="007D7D14">
              <w:t>https://www.dhhs.vic.gov.au/infection-prevention-control-resources-covid-19</w:t>
            </w:r>
            <w:r>
              <w:t xml:space="preserve">&gt; </w:t>
            </w:r>
            <w:bookmarkEnd w:id="0"/>
          </w:p>
          <w:p w14:paraId="62C5C45A" w14:textId="1E0499E8" w:rsidR="007E1F82" w:rsidRPr="001960BF" w:rsidRDefault="007E1F82" w:rsidP="0034144D">
            <w:pPr>
              <w:pStyle w:val="Body"/>
            </w:pPr>
            <w:r w:rsidRPr="001960BF">
              <w:t xml:space="preserve">To receive this document in another format phone 1300 651 160 using the National Relay Service 13 36 77 if required, </w:t>
            </w:r>
            <w:hyperlink r:id="rId16" w:history="1">
              <w:r w:rsidRPr="003A62A3">
                <w:rPr>
                  <w:rStyle w:val="Hyperlink"/>
                </w:rPr>
                <w:t>or email Infection Prevention Control</w:t>
              </w:r>
            </w:hyperlink>
            <w:r w:rsidR="0034144D">
              <w:rPr>
                <w:rStyle w:val="Hyperlink"/>
              </w:rPr>
              <w:t xml:space="preserve"> </w:t>
            </w:r>
            <w:r w:rsidRPr="000B3CDF">
              <w:t>&lt;COVID19InfectionControl@</w:t>
            </w:r>
            <w:r>
              <w:t>health</w:t>
            </w:r>
            <w:r w:rsidRPr="000B3CDF">
              <w:t>.vic.gov.au&gt;</w:t>
            </w:r>
          </w:p>
          <w:p w14:paraId="0AD9147C" w14:textId="7CE34D66" w:rsidR="009F2182" w:rsidRDefault="009F2182" w:rsidP="0034144D">
            <w:pPr>
              <w:pStyle w:val="DHHSbody"/>
            </w:pPr>
          </w:p>
        </w:tc>
      </w:tr>
      <w:tr w:rsidR="0008204A" w14:paraId="226BA88D" w14:textId="77777777" w:rsidTr="0008204A">
        <w:trPr>
          <w:cantSplit/>
        </w:trPr>
        <w:tc>
          <w:tcPr>
            <w:tcW w:w="9288" w:type="dxa"/>
          </w:tcPr>
          <w:p w14:paraId="4D1B1118" w14:textId="77777777" w:rsidR="0008204A" w:rsidRPr="0055119B" w:rsidRDefault="0008204A" w:rsidP="0008204A">
            <w:pPr>
              <w:pStyle w:val="Body"/>
            </w:pPr>
          </w:p>
        </w:tc>
      </w:tr>
    </w:tbl>
    <w:p w14:paraId="172DF31B" w14:textId="77777777" w:rsidR="0008204A" w:rsidRPr="0008204A" w:rsidRDefault="0008204A" w:rsidP="0008204A">
      <w:pPr>
        <w:pStyle w:val="Body"/>
      </w:pPr>
      <w:r w:rsidRPr="0008204A">
        <w:br w:type="page"/>
      </w:r>
    </w:p>
    <w:p w14:paraId="58D40A08" w14:textId="77777777" w:rsidR="00AD784C" w:rsidRPr="00275BE8" w:rsidRDefault="00AD784C" w:rsidP="00275BE8">
      <w:pPr>
        <w:pStyle w:val="TOCheadingreport"/>
      </w:pPr>
      <w:r w:rsidRPr="00275BE8">
        <w:lastRenderedPageBreak/>
        <w:t>Contents</w:t>
      </w:r>
    </w:p>
    <w:p w14:paraId="2B1F626F" w14:textId="03FAEBD3" w:rsidR="008C113C" w:rsidRDefault="00AD784C">
      <w:pPr>
        <w:pStyle w:val="TOC2"/>
        <w:rPr>
          <w:rFonts w:asciiTheme="minorHAnsi" w:eastAsiaTheme="minorEastAsia" w:hAnsiTheme="minorHAnsi" w:cstheme="minorBidi"/>
          <w:sz w:val="22"/>
          <w:szCs w:val="22"/>
          <w:lang w:eastAsia="en-AU"/>
        </w:rPr>
      </w:pPr>
      <w:r>
        <w:fldChar w:fldCharType="begin"/>
      </w:r>
      <w:r>
        <w:instrText xml:space="preserve"> TOC \h \z \t "Heading 1,1,Heading 2,2" </w:instrText>
      </w:r>
      <w:r>
        <w:fldChar w:fldCharType="separate"/>
      </w:r>
      <w:hyperlink w:anchor="_Toc82683402" w:history="1">
        <w:r w:rsidR="008C113C" w:rsidRPr="00700170">
          <w:rPr>
            <w:rStyle w:val="Hyperlink"/>
          </w:rPr>
          <w:t>Revision History</w:t>
        </w:r>
        <w:r w:rsidR="008C113C">
          <w:rPr>
            <w:webHidden/>
          </w:rPr>
          <w:tab/>
        </w:r>
        <w:r w:rsidR="008C113C">
          <w:rPr>
            <w:webHidden/>
          </w:rPr>
          <w:fldChar w:fldCharType="begin"/>
        </w:r>
        <w:r w:rsidR="008C113C">
          <w:rPr>
            <w:webHidden/>
          </w:rPr>
          <w:instrText xml:space="preserve"> PAGEREF _Toc82683402 \h </w:instrText>
        </w:r>
        <w:r w:rsidR="008C113C">
          <w:rPr>
            <w:webHidden/>
          </w:rPr>
        </w:r>
        <w:r w:rsidR="008C113C">
          <w:rPr>
            <w:webHidden/>
          </w:rPr>
          <w:fldChar w:fldCharType="separate"/>
        </w:r>
        <w:r w:rsidR="00330C83">
          <w:rPr>
            <w:webHidden/>
          </w:rPr>
          <w:t>4</w:t>
        </w:r>
        <w:r w:rsidR="008C113C">
          <w:rPr>
            <w:webHidden/>
          </w:rPr>
          <w:fldChar w:fldCharType="end"/>
        </w:r>
      </w:hyperlink>
    </w:p>
    <w:p w14:paraId="6E0FF544" w14:textId="40B1297E" w:rsidR="008C113C" w:rsidRDefault="00920AE3">
      <w:pPr>
        <w:pStyle w:val="TOC2"/>
        <w:rPr>
          <w:rFonts w:asciiTheme="minorHAnsi" w:eastAsiaTheme="minorEastAsia" w:hAnsiTheme="minorHAnsi" w:cstheme="minorBidi"/>
          <w:sz w:val="22"/>
          <w:szCs w:val="22"/>
          <w:lang w:eastAsia="en-AU"/>
        </w:rPr>
      </w:pPr>
      <w:hyperlink w:anchor="_Toc82683403" w:history="1">
        <w:r w:rsidR="008C113C" w:rsidRPr="00700170">
          <w:rPr>
            <w:rStyle w:val="Hyperlink"/>
          </w:rPr>
          <w:t>Glossary</w:t>
        </w:r>
        <w:r w:rsidR="008C113C">
          <w:rPr>
            <w:webHidden/>
          </w:rPr>
          <w:tab/>
        </w:r>
        <w:r w:rsidR="008C113C">
          <w:rPr>
            <w:webHidden/>
          </w:rPr>
          <w:fldChar w:fldCharType="begin"/>
        </w:r>
        <w:r w:rsidR="008C113C">
          <w:rPr>
            <w:webHidden/>
          </w:rPr>
          <w:instrText xml:space="preserve"> PAGEREF _Toc82683403 \h </w:instrText>
        </w:r>
        <w:r w:rsidR="008C113C">
          <w:rPr>
            <w:webHidden/>
          </w:rPr>
        </w:r>
        <w:r w:rsidR="008C113C">
          <w:rPr>
            <w:webHidden/>
          </w:rPr>
          <w:fldChar w:fldCharType="separate"/>
        </w:r>
        <w:r w:rsidR="00330C83">
          <w:rPr>
            <w:webHidden/>
          </w:rPr>
          <w:t>5</w:t>
        </w:r>
        <w:r w:rsidR="008C113C">
          <w:rPr>
            <w:webHidden/>
          </w:rPr>
          <w:fldChar w:fldCharType="end"/>
        </w:r>
      </w:hyperlink>
    </w:p>
    <w:p w14:paraId="754133B3" w14:textId="56925250" w:rsidR="008C113C" w:rsidRDefault="00920AE3">
      <w:pPr>
        <w:pStyle w:val="TOC1"/>
        <w:rPr>
          <w:rFonts w:asciiTheme="minorHAnsi" w:eastAsiaTheme="minorEastAsia" w:hAnsiTheme="minorHAnsi" w:cstheme="minorBidi"/>
          <w:b w:val="0"/>
          <w:sz w:val="22"/>
          <w:szCs w:val="22"/>
          <w:lang w:eastAsia="en-AU"/>
        </w:rPr>
      </w:pPr>
      <w:hyperlink w:anchor="_Toc82683404" w:history="1">
        <w:r w:rsidR="008C113C" w:rsidRPr="00700170">
          <w:rPr>
            <w:rStyle w:val="Hyperlink"/>
          </w:rPr>
          <w:t>Background</w:t>
        </w:r>
        <w:r w:rsidR="008C113C">
          <w:rPr>
            <w:webHidden/>
          </w:rPr>
          <w:tab/>
        </w:r>
        <w:r w:rsidR="008C113C">
          <w:rPr>
            <w:webHidden/>
          </w:rPr>
          <w:fldChar w:fldCharType="begin"/>
        </w:r>
        <w:r w:rsidR="008C113C">
          <w:rPr>
            <w:webHidden/>
          </w:rPr>
          <w:instrText xml:space="preserve"> PAGEREF _Toc82683404 \h </w:instrText>
        </w:r>
        <w:r w:rsidR="008C113C">
          <w:rPr>
            <w:webHidden/>
          </w:rPr>
        </w:r>
        <w:r w:rsidR="008C113C">
          <w:rPr>
            <w:webHidden/>
          </w:rPr>
          <w:fldChar w:fldCharType="separate"/>
        </w:r>
        <w:r w:rsidR="00330C83">
          <w:rPr>
            <w:webHidden/>
          </w:rPr>
          <w:t>7</w:t>
        </w:r>
        <w:r w:rsidR="008C113C">
          <w:rPr>
            <w:webHidden/>
          </w:rPr>
          <w:fldChar w:fldCharType="end"/>
        </w:r>
      </w:hyperlink>
    </w:p>
    <w:p w14:paraId="61695FEC" w14:textId="51E0FE85" w:rsidR="008C113C" w:rsidRDefault="00920AE3">
      <w:pPr>
        <w:pStyle w:val="TOC2"/>
        <w:rPr>
          <w:rFonts w:asciiTheme="minorHAnsi" w:eastAsiaTheme="minorEastAsia" w:hAnsiTheme="minorHAnsi" w:cstheme="minorBidi"/>
          <w:sz w:val="22"/>
          <w:szCs w:val="22"/>
          <w:lang w:eastAsia="en-AU"/>
        </w:rPr>
      </w:pPr>
      <w:hyperlink w:anchor="_Toc82683405" w:history="1">
        <w:r w:rsidR="008C113C" w:rsidRPr="00700170">
          <w:rPr>
            <w:rStyle w:val="Hyperlink"/>
          </w:rPr>
          <w:t>Purpose</w:t>
        </w:r>
        <w:r w:rsidR="008C113C">
          <w:rPr>
            <w:webHidden/>
          </w:rPr>
          <w:tab/>
        </w:r>
        <w:r w:rsidR="008C113C">
          <w:rPr>
            <w:webHidden/>
          </w:rPr>
          <w:fldChar w:fldCharType="begin"/>
        </w:r>
        <w:r w:rsidR="008C113C">
          <w:rPr>
            <w:webHidden/>
          </w:rPr>
          <w:instrText xml:space="preserve"> PAGEREF _Toc82683405 \h </w:instrText>
        </w:r>
        <w:r w:rsidR="008C113C">
          <w:rPr>
            <w:webHidden/>
          </w:rPr>
        </w:r>
        <w:r w:rsidR="008C113C">
          <w:rPr>
            <w:webHidden/>
          </w:rPr>
          <w:fldChar w:fldCharType="separate"/>
        </w:r>
        <w:r w:rsidR="00330C83">
          <w:rPr>
            <w:webHidden/>
          </w:rPr>
          <w:t>7</w:t>
        </w:r>
        <w:r w:rsidR="008C113C">
          <w:rPr>
            <w:webHidden/>
          </w:rPr>
          <w:fldChar w:fldCharType="end"/>
        </w:r>
      </w:hyperlink>
    </w:p>
    <w:p w14:paraId="2291D15B" w14:textId="39BF32E1" w:rsidR="008C113C" w:rsidRDefault="00920AE3">
      <w:pPr>
        <w:pStyle w:val="TOC1"/>
        <w:rPr>
          <w:rFonts w:asciiTheme="minorHAnsi" w:eastAsiaTheme="minorEastAsia" w:hAnsiTheme="minorHAnsi" w:cstheme="minorBidi"/>
          <w:b w:val="0"/>
          <w:sz w:val="22"/>
          <w:szCs w:val="22"/>
          <w:lang w:eastAsia="en-AU"/>
        </w:rPr>
      </w:pPr>
      <w:hyperlink w:anchor="_Toc82683406" w:history="1">
        <w:r w:rsidR="008C113C" w:rsidRPr="00700170">
          <w:rPr>
            <w:rStyle w:val="Hyperlink"/>
          </w:rPr>
          <w:t>Risk Planning</w:t>
        </w:r>
        <w:r w:rsidR="008C113C">
          <w:rPr>
            <w:webHidden/>
          </w:rPr>
          <w:tab/>
        </w:r>
        <w:r w:rsidR="008C113C">
          <w:rPr>
            <w:webHidden/>
          </w:rPr>
          <w:fldChar w:fldCharType="begin"/>
        </w:r>
        <w:r w:rsidR="008C113C">
          <w:rPr>
            <w:webHidden/>
          </w:rPr>
          <w:instrText xml:space="preserve"> PAGEREF _Toc82683406 \h </w:instrText>
        </w:r>
        <w:r w:rsidR="008C113C">
          <w:rPr>
            <w:webHidden/>
          </w:rPr>
        </w:r>
        <w:r w:rsidR="008C113C">
          <w:rPr>
            <w:webHidden/>
          </w:rPr>
          <w:fldChar w:fldCharType="separate"/>
        </w:r>
        <w:r w:rsidR="00330C83">
          <w:rPr>
            <w:webHidden/>
          </w:rPr>
          <w:t>7</w:t>
        </w:r>
        <w:r w:rsidR="008C113C">
          <w:rPr>
            <w:webHidden/>
          </w:rPr>
          <w:fldChar w:fldCharType="end"/>
        </w:r>
      </w:hyperlink>
    </w:p>
    <w:p w14:paraId="4F1943C2" w14:textId="2ED30E83" w:rsidR="008C113C" w:rsidRDefault="00920AE3">
      <w:pPr>
        <w:pStyle w:val="TOC2"/>
        <w:rPr>
          <w:rFonts w:asciiTheme="minorHAnsi" w:eastAsiaTheme="minorEastAsia" w:hAnsiTheme="minorHAnsi" w:cstheme="minorBidi"/>
          <w:sz w:val="22"/>
          <w:szCs w:val="22"/>
          <w:lang w:eastAsia="en-AU"/>
        </w:rPr>
      </w:pPr>
      <w:hyperlink w:anchor="_Toc82683407" w:history="1">
        <w:r w:rsidR="008C113C" w:rsidRPr="00700170">
          <w:rPr>
            <w:rStyle w:val="Hyperlink"/>
          </w:rPr>
          <w:t>Hierarchy of control</w:t>
        </w:r>
        <w:r w:rsidR="008C113C">
          <w:rPr>
            <w:webHidden/>
          </w:rPr>
          <w:tab/>
        </w:r>
        <w:r w:rsidR="008C113C">
          <w:rPr>
            <w:webHidden/>
          </w:rPr>
          <w:fldChar w:fldCharType="begin"/>
        </w:r>
        <w:r w:rsidR="008C113C">
          <w:rPr>
            <w:webHidden/>
          </w:rPr>
          <w:instrText xml:space="preserve"> PAGEREF _Toc82683407 \h </w:instrText>
        </w:r>
        <w:r w:rsidR="008C113C">
          <w:rPr>
            <w:webHidden/>
          </w:rPr>
        </w:r>
        <w:r w:rsidR="008C113C">
          <w:rPr>
            <w:webHidden/>
          </w:rPr>
          <w:fldChar w:fldCharType="separate"/>
        </w:r>
        <w:r w:rsidR="00330C83">
          <w:rPr>
            <w:webHidden/>
          </w:rPr>
          <w:t>7</w:t>
        </w:r>
        <w:r w:rsidR="008C113C">
          <w:rPr>
            <w:webHidden/>
          </w:rPr>
          <w:fldChar w:fldCharType="end"/>
        </w:r>
      </w:hyperlink>
    </w:p>
    <w:p w14:paraId="1749500E" w14:textId="4D1B92F2" w:rsidR="008C113C" w:rsidRDefault="00920AE3">
      <w:pPr>
        <w:pStyle w:val="TOC2"/>
        <w:rPr>
          <w:rFonts w:asciiTheme="minorHAnsi" w:eastAsiaTheme="minorEastAsia" w:hAnsiTheme="minorHAnsi" w:cstheme="minorBidi"/>
          <w:sz w:val="22"/>
          <w:szCs w:val="22"/>
          <w:lang w:eastAsia="en-AU"/>
        </w:rPr>
      </w:pPr>
      <w:hyperlink w:anchor="_Toc82683408" w:history="1">
        <w:r w:rsidR="008C113C" w:rsidRPr="00700170">
          <w:rPr>
            <w:rStyle w:val="Hyperlink"/>
          </w:rPr>
          <w:t>Environment and role in COVID-19 transmission</w:t>
        </w:r>
        <w:r w:rsidR="008C113C">
          <w:rPr>
            <w:webHidden/>
          </w:rPr>
          <w:tab/>
        </w:r>
        <w:r w:rsidR="008C113C">
          <w:rPr>
            <w:webHidden/>
          </w:rPr>
          <w:fldChar w:fldCharType="begin"/>
        </w:r>
        <w:r w:rsidR="008C113C">
          <w:rPr>
            <w:webHidden/>
          </w:rPr>
          <w:instrText xml:space="preserve"> PAGEREF _Toc82683408 \h </w:instrText>
        </w:r>
        <w:r w:rsidR="008C113C">
          <w:rPr>
            <w:webHidden/>
          </w:rPr>
        </w:r>
        <w:r w:rsidR="008C113C">
          <w:rPr>
            <w:webHidden/>
          </w:rPr>
          <w:fldChar w:fldCharType="separate"/>
        </w:r>
        <w:r w:rsidR="00330C83">
          <w:rPr>
            <w:webHidden/>
          </w:rPr>
          <w:t>8</w:t>
        </w:r>
        <w:r w:rsidR="008C113C">
          <w:rPr>
            <w:webHidden/>
          </w:rPr>
          <w:fldChar w:fldCharType="end"/>
        </w:r>
      </w:hyperlink>
    </w:p>
    <w:p w14:paraId="7290F61C" w14:textId="1AD2DC5F" w:rsidR="008C113C" w:rsidRDefault="00920AE3">
      <w:pPr>
        <w:pStyle w:val="TOC2"/>
        <w:rPr>
          <w:rFonts w:asciiTheme="minorHAnsi" w:eastAsiaTheme="minorEastAsia" w:hAnsiTheme="minorHAnsi" w:cstheme="minorBidi"/>
          <w:sz w:val="22"/>
          <w:szCs w:val="22"/>
          <w:lang w:eastAsia="en-AU"/>
        </w:rPr>
      </w:pPr>
      <w:hyperlink w:anchor="_Toc82683409" w:history="1">
        <w:r w:rsidR="008C113C" w:rsidRPr="00700170">
          <w:rPr>
            <w:rStyle w:val="Hyperlink"/>
          </w:rPr>
          <w:t>Cleaning by risk of potential environment contamination</w:t>
        </w:r>
        <w:r w:rsidR="008C113C">
          <w:rPr>
            <w:webHidden/>
          </w:rPr>
          <w:tab/>
        </w:r>
        <w:r w:rsidR="008C113C">
          <w:rPr>
            <w:webHidden/>
          </w:rPr>
          <w:fldChar w:fldCharType="begin"/>
        </w:r>
        <w:r w:rsidR="008C113C">
          <w:rPr>
            <w:webHidden/>
          </w:rPr>
          <w:instrText xml:space="preserve"> PAGEREF _Toc82683409 \h </w:instrText>
        </w:r>
        <w:r w:rsidR="008C113C">
          <w:rPr>
            <w:webHidden/>
          </w:rPr>
        </w:r>
        <w:r w:rsidR="008C113C">
          <w:rPr>
            <w:webHidden/>
          </w:rPr>
          <w:fldChar w:fldCharType="separate"/>
        </w:r>
        <w:r w:rsidR="00330C83">
          <w:rPr>
            <w:webHidden/>
          </w:rPr>
          <w:t>9</w:t>
        </w:r>
        <w:r w:rsidR="008C113C">
          <w:rPr>
            <w:webHidden/>
          </w:rPr>
          <w:fldChar w:fldCharType="end"/>
        </w:r>
      </w:hyperlink>
    </w:p>
    <w:p w14:paraId="3E3E85E2" w14:textId="5752DDD6" w:rsidR="008C113C" w:rsidRDefault="00920AE3">
      <w:pPr>
        <w:pStyle w:val="TOC1"/>
        <w:rPr>
          <w:rFonts w:asciiTheme="minorHAnsi" w:eastAsiaTheme="minorEastAsia" w:hAnsiTheme="minorHAnsi" w:cstheme="minorBidi"/>
          <w:b w:val="0"/>
          <w:sz w:val="22"/>
          <w:szCs w:val="22"/>
          <w:lang w:eastAsia="en-AU"/>
        </w:rPr>
      </w:pPr>
      <w:hyperlink w:anchor="_Toc82683410" w:history="1">
        <w:r w:rsidR="008C113C" w:rsidRPr="00700170">
          <w:rPr>
            <w:rStyle w:val="Hyperlink"/>
          </w:rPr>
          <w:t>Part 1: COVID-19 deep clean</w:t>
        </w:r>
        <w:r w:rsidR="008C113C">
          <w:rPr>
            <w:webHidden/>
          </w:rPr>
          <w:tab/>
        </w:r>
        <w:r w:rsidR="008C113C">
          <w:rPr>
            <w:webHidden/>
          </w:rPr>
          <w:fldChar w:fldCharType="begin"/>
        </w:r>
        <w:r w:rsidR="008C113C">
          <w:rPr>
            <w:webHidden/>
          </w:rPr>
          <w:instrText xml:space="preserve"> PAGEREF _Toc82683410 \h </w:instrText>
        </w:r>
        <w:r w:rsidR="008C113C">
          <w:rPr>
            <w:webHidden/>
          </w:rPr>
        </w:r>
        <w:r w:rsidR="008C113C">
          <w:rPr>
            <w:webHidden/>
          </w:rPr>
          <w:fldChar w:fldCharType="separate"/>
        </w:r>
        <w:r w:rsidR="00330C83">
          <w:rPr>
            <w:webHidden/>
          </w:rPr>
          <w:t>11</w:t>
        </w:r>
        <w:r w:rsidR="008C113C">
          <w:rPr>
            <w:webHidden/>
          </w:rPr>
          <w:fldChar w:fldCharType="end"/>
        </w:r>
      </w:hyperlink>
    </w:p>
    <w:p w14:paraId="7FA316B9" w14:textId="448695B3" w:rsidR="008C113C" w:rsidRDefault="00920AE3">
      <w:pPr>
        <w:pStyle w:val="TOC2"/>
        <w:rPr>
          <w:rFonts w:asciiTheme="minorHAnsi" w:eastAsiaTheme="minorEastAsia" w:hAnsiTheme="minorHAnsi" w:cstheme="minorBidi"/>
          <w:sz w:val="22"/>
          <w:szCs w:val="22"/>
          <w:lang w:eastAsia="en-AU"/>
        </w:rPr>
      </w:pPr>
      <w:hyperlink w:anchor="_Toc82683411" w:history="1">
        <w:r w:rsidR="008C113C" w:rsidRPr="00700170">
          <w:rPr>
            <w:rStyle w:val="Hyperlink"/>
          </w:rPr>
          <w:t>When will you require to perform a COVID-19 deep clean?</w:t>
        </w:r>
        <w:r w:rsidR="008C113C">
          <w:rPr>
            <w:webHidden/>
          </w:rPr>
          <w:tab/>
        </w:r>
        <w:r w:rsidR="008C113C">
          <w:rPr>
            <w:webHidden/>
          </w:rPr>
          <w:fldChar w:fldCharType="begin"/>
        </w:r>
        <w:r w:rsidR="008C113C">
          <w:rPr>
            <w:webHidden/>
          </w:rPr>
          <w:instrText xml:space="preserve"> PAGEREF _Toc82683411 \h </w:instrText>
        </w:r>
        <w:r w:rsidR="008C113C">
          <w:rPr>
            <w:webHidden/>
          </w:rPr>
        </w:r>
        <w:r w:rsidR="008C113C">
          <w:rPr>
            <w:webHidden/>
          </w:rPr>
          <w:fldChar w:fldCharType="separate"/>
        </w:r>
        <w:r w:rsidR="00330C83">
          <w:rPr>
            <w:webHidden/>
          </w:rPr>
          <w:t>11</w:t>
        </w:r>
        <w:r w:rsidR="008C113C">
          <w:rPr>
            <w:webHidden/>
          </w:rPr>
          <w:fldChar w:fldCharType="end"/>
        </w:r>
      </w:hyperlink>
    </w:p>
    <w:p w14:paraId="2EABBF6E" w14:textId="300DD7DB" w:rsidR="008C113C" w:rsidRDefault="00920AE3">
      <w:pPr>
        <w:pStyle w:val="TOC2"/>
        <w:rPr>
          <w:rFonts w:asciiTheme="minorHAnsi" w:eastAsiaTheme="minorEastAsia" w:hAnsiTheme="minorHAnsi" w:cstheme="minorBidi"/>
          <w:sz w:val="22"/>
          <w:szCs w:val="22"/>
          <w:lang w:eastAsia="en-AU"/>
        </w:rPr>
      </w:pPr>
      <w:hyperlink w:anchor="_Toc82683412" w:history="1">
        <w:r w:rsidR="008C113C" w:rsidRPr="00700170">
          <w:rPr>
            <w:rStyle w:val="Hyperlink"/>
          </w:rPr>
          <w:t>Additional considerations</w:t>
        </w:r>
        <w:r w:rsidR="008C113C">
          <w:rPr>
            <w:webHidden/>
          </w:rPr>
          <w:tab/>
        </w:r>
        <w:r w:rsidR="008C113C">
          <w:rPr>
            <w:webHidden/>
          </w:rPr>
          <w:fldChar w:fldCharType="begin"/>
        </w:r>
        <w:r w:rsidR="008C113C">
          <w:rPr>
            <w:webHidden/>
          </w:rPr>
          <w:instrText xml:space="preserve"> PAGEREF _Toc82683412 \h </w:instrText>
        </w:r>
        <w:r w:rsidR="008C113C">
          <w:rPr>
            <w:webHidden/>
          </w:rPr>
        </w:r>
        <w:r w:rsidR="008C113C">
          <w:rPr>
            <w:webHidden/>
          </w:rPr>
          <w:fldChar w:fldCharType="separate"/>
        </w:r>
        <w:r w:rsidR="00330C83">
          <w:rPr>
            <w:webHidden/>
          </w:rPr>
          <w:t>11</w:t>
        </w:r>
        <w:r w:rsidR="008C113C">
          <w:rPr>
            <w:webHidden/>
          </w:rPr>
          <w:fldChar w:fldCharType="end"/>
        </w:r>
      </w:hyperlink>
    </w:p>
    <w:p w14:paraId="0DDB9B22" w14:textId="1E21038E" w:rsidR="008C113C" w:rsidRDefault="00920AE3">
      <w:pPr>
        <w:pStyle w:val="TOC1"/>
        <w:rPr>
          <w:rFonts w:asciiTheme="minorHAnsi" w:eastAsiaTheme="minorEastAsia" w:hAnsiTheme="minorHAnsi" w:cstheme="minorBidi"/>
          <w:b w:val="0"/>
          <w:sz w:val="22"/>
          <w:szCs w:val="22"/>
          <w:lang w:eastAsia="en-AU"/>
        </w:rPr>
      </w:pPr>
      <w:hyperlink w:anchor="_Toc82683413" w:history="1">
        <w:r w:rsidR="008C113C" w:rsidRPr="00700170">
          <w:rPr>
            <w:rStyle w:val="Hyperlink"/>
          </w:rPr>
          <w:t>Part 2: Additional COVID-19 cleaning</w:t>
        </w:r>
        <w:r w:rsidR="008C113C">
          <w:rPr>
            <w:webHidden/>
          </w:rPr>
          <w:tab/>
        </w:r>
        <w:r w:rsidR="008C113C">
          <w:rPr>
            <w:webHidden/>
          </w:rPr>
          <w:fldChar w:fldCharType="begin"/>
        </w:r>
        <w:r w:rsidR="008C113C">
          <w:rPr>
            <w:webHidden/>
          </w:rPr>
          <w:instrText xml:space="preserve"> PAGEREF _Toc82683413 \h </w:instrText>
        </w:r>
        <w:r w:rsidR="008C113C">
          <w:rPr>
            <w:webHidden/>
          </w:rPr>
        </w:r>
        <w:r w:rsidR="008C113C">
          <w:rPr>
            <w:webHidden/>
          </w:rPr>
          <w:fldChar w:fldCharType="separate"/>
        </w:r>
        <w:r w:rsidR="00330C83">
          <w:rPr>
            <w:webHidden/>
          </w:rPr>
          <w:t>13</w:t>
        </w:r>
        <w:r w:rsidR="008C113C">
          <w:rPr>
            <w:webHidden/>
          </w:rPr>
          <w:fldChar w:fldCharType="end"/>
        </w:r>
      </w:hyperlink>
    </w:p>
    <w:p w14:paraId="3CDB155C" w14:textId="49C553B4" w:rsidR="008C113C" w:rsidRDefault="00920AE3">
      <w:pPr>
        <w:pStyle w:val="TOC2"/>
        <w:rPr>
          <w:rFonts w:asciiTheme="minorHAnsi" w:eastAsiaTheme="minorEastAsia" w:hAnsiTheme="minorHAnsi" w:cstheme="minorBidi"/>
          <w:sz w:val="22"/>
          <w:szCs w:val="22"/>
          <w:lang w:eastAsia="en-AU"/>
        </w:rPr>
      </w:pPr>
      <w:hyperlink w:anchor="_Toc82683414" w:history="1">
        <w:r w:rsidR="008C113C" w:rsidRPr="00700170">
          <w:rPr>
            <w:rStyle w:val="Hyperlink"/>
          </w:rPr>
          <w:t>COVIDSafe settings</w:t>
        </w:r>
        <w:r w:rsidR="008C113C">
          <w:rPr>
            <w:webHidden/>
          </w:rPr>
          <w:tab/>
        </w:r>
        <w:r w:rsidR="008C113C">
          <w:rPr>
            <w:webHidden/>
          </w:rPr>
          <w:fldChar w:fldCharType="begin"/>
        </w:r>
        <w:r w:rsidR="008C113C">
          <w:rPr>
            <w:webHidden/>
          </w:rPr>
          <w:instrText xml:space="preserve"> PAGEREF _Toc82683414 \h </w:instrText>
        </w:r>
        <w:r w:rsidR="008C113C">
          <w:rPr>
            <w:webHidden/>
          </w:rPr>
        </w:r>
        <w:r w:rsidR="008C113C">
          <w:rPr>
            <w:webHidden/>
          </w:rPr>
          <w:fldChar w:fldCharType="separate"/>
        </w:r>
        <w:r w:rsidR="00330C83">
          <w:rPr>
            <w:webHidden/>
          </w:rPr>
          <w:t>13</w:t>
        </w:r>
        <w:r w:rsidR="008C113C">
          <w:rPr>
            <w:webHidden/>
          </w:rPr>
          <w:fldChar w:fldCharType="end"/>
        </w:r>
      </w:hyperlink>
    </w:p>
    <w:p w14:paraId="3BCF3221" w14:textId="68DAFDB1" w:rsidR="008C113C" w:rsidRDefault="00920AE3">
      <w:pPr>
        <w:pStyle w:val="TOC2"/>
        <w:rPr>
          <w:rFonts w:asciiTheme="minorHAnsi" w:eastAsiaTheme="minorEastAsia" w:hAnsiTheme="minorHAnsi" w:cstheme="minorBidi"/>
          <w:sz w:val="22"/>
          <w:szCs w:val="22"/>
          <w:lang w:eastAsia="en-AU"/>
        </w:rPr>
      </w:pPr>
      <w:hyperlink w:anchor="_Toc82683415" w:history="1">
        <w:r w:rsidR="008C113C" w:rsidRPr="00700170">
          <w:rPr>
            <w:rStyle w:val="Hyperlink"/>
          </w:rPr>
          <w:t>Updating cleaning schedules</w:t>
        </w:r>
        <w:r w:rsidR="008C113C">
          <w:rPr>
            <w:webHidden/>
          </w:rPr>
          <w:tab/>
        </w:r>
        <w:r w:rsidR="008C113C">
          <w:rPr>
            <w:webHidden/>
          </w:rPr>
          <w:fldChar w:fldCharType="begin"/>
        </w:r>
        <w:r w:rsidR="008C113C">
          <w:rPr>
            <w:webHidden/>
          </w:rPr>
          <w:instrText xml:space="preserve"> PAGEREF _Toc82683415 \h </w:instrText>
        </w:r>
        <w:r w:rsidR="008C113C">
          <w:rPr>
            <w:webHidden/>
          </w:rPr>
        </w:r>
        <w:r w:rsidR="008C113C">
          <w:rPr>
            <w:webHidden/>
          </w:rPr>
          <w:fldChar w:fldCharType="separate"/>
        </w:r>
        <w:r w:rsidR="00330C83">
          <w:rPr>
            <w:webHidden/>
          </w:rPr>
          <w:t>13</w:t>
        </w:r>
        <w:r w:rsidR="008C113C">
          <w:rPr>
            <w:webHidden/>
          </w:rPr>
          <w:fldChar w:fldCharType="end"/>
        </w:r>
      </w:hyperlink>
    </w:p>
    <w:p w14:paraId="16C2EF50" w14:textId="1522F2B3" w:rsidR="008C113C" w:rsidRDefault="00920AE3">
      <w:pPr>
        <w:pStyle w:val="TOC2"/>
        <w:rPr>
          <w:rFonts w:asciiTheme="minorHAnsi" w:eastAsiaTheme="minorEastAsia" w:hAnsiTheme="minorHAnsi" w:cstheme="minorBidi"/>
          <w:sz w:val="22"/>
          <w:szCs w:val="22"/>
          <w:lang w:eastAsia="en-AU"/>
        </w:rPr>
      </w:pPr>
      <w:hyperlink w:anchor="_Toc82683416" w:history="1">
        <w:r w:rsidR="008C113C" w:rsidRPr="00700170">
          <w:rPr>
            <w:rStyle w:val="Hyperlink"/>
          </w:rPr>
          <w:t>Other considerations</w:t>
        </w:r>
        <w:r w:rsidR="008C113C">
          <w:rPr>
            <w:webHidden/>
          </w:rPr>
          <w:tab/>
        </w:r>
        <w:r w:rsidR="008C113C">
          <w:rPr>
            <w:webHidden/>
          </w:rPr>
          <w:fldChar w:fldCharType="begin"/>
        </w:r>
        <w:r w:rsidR="008C113C">
          <w:rPr>
            <w:webHidden/>
          </w:rPr>
          <w:instrText xml:space="preserve"> PAGEREF _Toc82683416 \h </w:instrText>
        </w:r>
        <w:r w:rsidR="008C113C">
          <w:rPr>
            <w:webHidden/>
          </w:rPr>
        </w:r>
        <w:r w:rsidR="008C113C">
          <w:rPr>
            <w:webHidden/>
          </w:rPr>
          <w:fldChar w:fldCharType="separate"/>
        </w:r>
        <w:r w:rsidR="00330C83">
          <w:rPr>
            <w:webHidden/>
          </w:rPr>
          <w:t>14</w:t>
        </w:r>
        <w:r w:rsidR="008C113C">
          <w:rPr>
            <w:webHidden/>
          </w:rPr>
          <w:fldChar w:fldCharType="end"/>
        </w:r>
      </w:hyperlink>
    </w:p>
    <w:p w14:paraId="4F6382F0" w14:textId="4C2BB77F" w:rsidR="008C113C" w:rsidRDefault="00920AE3">
      <w:pPr>
        <w:pStyle w:val="TOC1"/>
        <w:rPr>
          <w:rFonts w:asciiTheme="minorHAnsi" w:eastAsiaTheme="minorEastAsia" w:hAnsiTheme="minorHAnsi" w:cstheme="minorBidi"/>
          <w:b w:val="0"/>
          <w:sz w:val="22"/>
          <w:szCs w:val="22"/>
          <w:lang w:eastAsia="en-AU"/>
        </w:rPr>
      </w:pPr>
      <w:hyperlink w:anchor="_Toc82683417" w:history="1">
        <w:r w:rsidR="008C113C" w:rsidRPr="00700170">
          <w:rPr>
            <w:rStyle w:val="Hyperlink"/>
          </w:rPr>
          <w:t>Part 3: Routine cleaning</w:t>
        </w:r>
        <w:r w:rsidR="008C113C">
          <w:rPr>
            <w:webHidden/>
          </w:rPr>
          <w:tab/>
        </w:r>
        <w:r w:rsidR="008C113C">
          <w:rPr>
            <w:webHidden/>
          </w:rPr>
          <w:fldChar w:fldCharType="begin"/>
        </w:r>
        <w:r w:rsidR="008C113C">
          <w:rPr>
            <w:webHidden/>
          </w:rPr>
          <w:instrText xml:space="preserve"> PAGEREF _Toc82683417 \h </w:instrText>
        </w:r>
        <w:r w:rsidR="008C113C">
          <w:rPr>
            <w:webHidden/>
          </w:rPr>
        </w:r>
        <w:r w:rsidR="008C113C">
          <w:rPr>
            <w:webHidden/>
          </w:rPr>
          <w:fldChar w:fldCharType="separate"/>
        </w:r>
        <w:r w:rsidR="00330C83">
          <w:rPr>
            <w:webHidden/>
          </w:rPr>
          <w:t>15</w:t>
        </w:r>
        <w:r w:rsidR="008C113C">
          <w:rPr>
            <w:webHidden/>
          </w:rPr>
          <w:fldChar w:fldCharType="end"/>
        </w:r>
      </w:hyperlink>
    </w:p>
    <w:p w14:paraId="37A317D7" w14:textId="4FD12686" w:rsidR="008C113C" w:rsidRDefault="00920AE3">
      <w:pPr>
        <w:pStyle w:val="TOC2"/>
        <w:rPr>
          <w:rFonts w:asciiTheme="minorHAnsi" w:eastAsiaTheme="minorEastAsia" w:hAnsiTheme="minorHAnsi" w:cstheme="minorBidi"/>
          <w:sz w:val="22"/>
          <w:szCs w:val="22"/>
          <w:lang w:eastAsia="en-AU"/>
        </w:rPr>
      </w:pPr>
      <w:hyperlink w:anchor="_Toc82683418" w:history="1">
        <w:r w:rsidR="008C113C" w:rsidRPr="00700170">
          <w:rPr>
            <w:rStyle w:val="Hyperlink"/>
          </w:rPr>
          <w:t>Six pillars for a successful cleaning program</w:t>
        </w:r>
        <w:r w:rsidR="008C113C">
          <w:rPr>
            <w:webHidden/>
          </w:rPr>
          <w:tab/>
        </w:r>
        <w:r w:rsidR="008C113C">
          <w:rPr>
            <w:webHidden/>
          </w:rPr>
          <w:fldChar w:fldCharType="begin"/>
        </w:r>
        <w:r w:rsidR="008C113C">
          <w:rPr>
            <w:webHidden/>
          </w:rPr>
          <w:instrText xml:space="preserve"> PAGEREF _Toc82683418 \h </w:instrText>
        </w:r>
        <w:r w:rsidR="008C113C">
          <w:rPr>
            <w:webHidden/>
          </w:rPr>
        </w:r>
        <w:r w:rsidR="008C113C">
          <w:rPr>
            <w:webHidden/>
          </w:rPr>
          <w:fldChar w:fldCharType="separate"/>
        </w:r>
        <w:r w:rsidR="00330C83">
          <w:rPr>
            <w:webHidden/>
          </w:rPr>
          <w:t>15</w:t>
        </w:r>
        <w:r w:rsidR="008C113C">
          <w:rPr>
            <w:webHidden/>
          </w:rPr>
          <w:fldChar w:fldCharType="end"/>
        </w:r>
      </w:hyperlink>
    </w:p>
    <w:p w14:paraId="06D6671B" w14:textId="49E93262" w:rsidR="008C113C" w:rsidRDefault="00920AE3">
      <w:pPr>
        <w:pStyle w:val="TOC2"/>
        <w:rPr>
          <w:rFonts w:asciiTheme="minorHAnsi" w:eastAsiaTheme="minorEastAsia" w:hAnsiTheme="minorHAnsi" w:cstheme="minorBidi"/>
          <w:sz w:val="22"/>
          <w:szCs w:val="22"/>
          <w:lang w:eastAsia="en-AU"/>
        </w:rPr>
      </w:pPr>
      <w:hyperlink w:anchor="_Toc82683419" w:history="1">
        <w:r w:rsidR="008C113C" w:rsidRPr="00700170">
          <w:rPr>
            <w:rStyle w:val="Hyperlink"/>
            <w:rFonts w:eastAsia="MS Gothic"/>
            <w:bCs/>
          </w:rPr>
          <w:t>Accountability</w:t>
        </w:r>
        <w:r w:rsidR="008C113C">
          <w:rPr>
            <w:webHidden/>
          </w:rPr>
          <w:tab/>
        </w:r>
        <w:r w:rsidR="008C113C">
          <w:rPr>
            <w:webHidden/>
          </w:rPr>
          <w:fldChar w:fldCharType="begin"/>
        </w:r>
        <w:r w:rsidR="008C113C">
          <w:rPr>
            <w:webHidden/>
          </w:rPr>
          <w:instrText xml:space="preserve"> PAGEREF _Toc82683419 \h </w:instrText>
        </w:r>
        <w:r w:rsidR="008C113C">
          <w:rPr>
            <w:webHidden/>
          </w:rPr>
        </w:r>
        <w:r w:rsidR="008C113C">
          <w:rPr>
            <w:webHidden/>
          </w:rPr>
          <w:fldChar w:fldCharType="separate"/>
        </w:r>
        <w:r w:rsidR="00330C83">
          <w:rPr>
            <w:webHidden/>
          </w:rPr>
          <w:t>16</w:t>
        </w:r>
        <w:r w:rsidR="008C113C">
          <w:rPr>
            <w:webHidden/>
          </w:rPr>
          <w:fldChar w:fldCharType="end"/>
        </w:r>
      </w:hyperlink>
    </w:p>
    <w:p w14:paraId="6A3E1BAC" w14:textId="08D8DA59" w:rsidR="008C113C" w:rsidRDefault="00920AE3">
      <w:pPr>
        <w:pStyle w:val="TOC2"/>
        <w:rPr>
          <w:rFonts w:asciiTheme="minorHAnsi" w:eastAsiaTheme="minorEastAsia" w:hAnsiTheme="minorHAnsi" w:cstheme="minorBidi"/>
          <w:sz w:val="22"/>
          <w:szCs w:val="22"/>
          <w:lang w:eastAsia="en-AU"/>
        </w:rPr>
      </w:pPr>
      <w:hyperlink w:anchor="_Toc82683420" w:history="1">
        <w:r w:rsidR="008C113C" w:rsidRPr="00700170">
          <w:rPr>
            <w:rStyle w:val="Hyperlink"/>
          </w:rPr>
          <w:t>Schedules</w:t>
        </w:r>
        <w:r w:rsidR="008C113C">
          <w:rPr>
            <w:webHidden/>
          </w:rPr>
          <w:tab/>
        </w:r>
        <w:r w:rsidR="008C113C">
          <w:rPr>
            <w:webHidden/>
          </w:rPr>
          <w:fldChar w:fldCharType="begin"/>
        </w:r>
        <w:r w:rsidR="008C113C">
          <w:rPr>
            <w:webHidden/>
          </w:rPr>
          <w:instrText xml:space="preserve"> PAGEREF _Toc82683420 \h </w:instrText>
        </w:r>
        <w:r w:rsidR="008C113C">
          <w:rPr>
            <w:webHidden/>
          </w:rPr>
        </w:r>
        <w:r w:rsidR="008C113C">
          <w:rPr>
            <w:webHidden/>
          </w:rPr>
          <w:fldChar w:fldCharType="separate"/>
        </w:r>
        <w:r w:rsidR="00330C83">
          <w:rPr>
            <w:webHidden/>
          </w:rPr>
          <w:t>17</w:t>
        </w:r>
        <w:r w:rsidR="008C113C">
          <w:rPr>
            <w:webHidden/>
          </w:rPr>
          <w:fldChar w:fldCharType="end"/>
        </w:r>
      </w:hyperlink>
    </w:p>
    <w:p w14:paraId="6BB87D68" w14:textId="04CCE79D" w:rsidR="008C113C" w:rsidRDefault="00920AE3">
      <w:pPr>
        <w:pStyle w:val="TOC2"/>
        <w:rPr>
          <w:rFonts w:asciiTheme="minorHAnsi" w:eastAsiaTheme="minorEastAsia" w:hAnsiTheme="minorHAnsi" w:cstheme="minorBidi"/>
          <w:sz w:val="22"/>
          <w:szCs w:val="22"/>
          <w:lang w:eastAsia="en-AU"/>
        </w:rPr>
      </w:pPr>
      <w:hyperlink w:anchor="_Toc82683421" w:history="1">
        <w:r w:rsidR="008C113C" w:rsidRPr="00700170">
          <w:rPr>
            <w:rStyle w:val="Hyperlink"/>
          </w:rPr>
          <w:t>Procedures</w:t>
        </w:r>
        <w:r w:rsidR="008C113C">
          <w:rPr>
            <w:webHidden/>
          </w:rPr>
          <w:tab/>
        </w:r>
        <w:r w:rsidR="008C113C">
          <w:rPr>
            <w:webHidden/>
          </w:rPr>
          <w:fldChar w:fldCharType="begin"/>
        </w:r>
        <w:r w:rsidR="008C113C">
          <w:rPr>
            <w:webHidden/>
          </w:rPr>
          <w:instrText xml:space="preserve"> PAGEREF _Toc82683421 \h </w:instrText>
        </w:r>
        <w:r w:rsidR="008C113C">
          <w:rPr>
            <w:webHidden/>
          </w:rPr>
        </w:r>
        <w:r w:rsidR="008C113C">
          <w:rPr>
            <w:webHidden/>
          </w:rPr>
          <w:fldChar w:fldCharType="separate"/>
        </w:r>
        <w:r w:rsidR="00330C83">
          <w:rPr>
            <w:webHidden/>
          </w:rPr>
          <w:t>19</w:t>
        </w:r>
        <w:r w:rsidR="008C113C">
          <w:rPr>
            <w:webHidden/>
          </w:rPr>
          <w:fldChar w:fldCharType="end"/>
        </w:r>
      </w:hyperlink>
    </w:p>
    <w:p w14:paraId="1FAFFC83" w14:textId="3B778516" w:rsidR="008C113C" w:rsidRDefault="00920AE3">
      <w:pPr>
        <w:pStyle w:val="TOC2"/>
        <w:rPr>
          <w:rFonts w:asciiTheme="minorHAnsi" w:eastAsiaTheme="minorEastAsia" w:hAnsiTheme="minorHAnsi" w:cstheme="minorBidi"/>
          <w:sz w:val="22"/>
          <w:szCs w:val="22"/>
          <w:lang w:eastAsia="en-AU"/>
        </w:rPr>
      </w:pPr>
      <w:hyperlink w:anchor="_Toc82683422" w:history="1">
        <w:r w:rsidR="008C113C" w:rsidRPr="00700170">
          <w:rPr>
            <w:rStyle w:val="Hyperlink"/>
          </w:rPr>
          <w:t>Service delivery</w:t>
        </w:r>
        <w:r w:rsidR="008C113C">
          <w:rPr>
            <w:webHidden/>
          </w:rPr>
          <w:tab/>
        </w:r>
        <w:r w:rsidR="008C113C">
          <w:rPr>
            <w:webHidden/>
          </w:rPr>
          <w:fldChar w:fldCharType="begin"/>
        </w:r>
        <w:r w:rsidR="008C113C">
          <w:rPr>
            <w:webHidden/>
          </w:rPr>
          <w:instrText xml:space="preserve"> PAGEREF _Toc82683422 \h </w:instrText>
        </w:r>
        <w:r w:rsidR="008C113C">
          <w:rPr>
            <w:webHidden/>
          </w:rPr>
        </w:r>
        <w:r w:rsidR="008C113C">
          <w:rPr>
            <w:webHidden/>
          </w:rPr>
          <w:fldChar w:fldCharType="separate"/>
        </w:r>
        <w:r w:rsidR="00330C83">
          <w:rPr>
            <w:webHidden/>
          </w:rPr>
          <w:t>25</w:t>
        </w:r>
        <w:r w:rsidR="008C113C">
          <w:rPr>
            <w:webHidden/>
          </w:rPr>
          <w:fldChar w:fldCharType="end"/>
        </w:r>
      </w:hyperlink>
    </w:p>
    <w:p w14:paraId="3D76FFA3" w14:textId="7BCA9AFE" w:rsidR="008C113C" w:rsidRDefault="00920AE3">
      <w:pPr>
        <w:pStyle w:val="TOC2"/>
        <w:rPr>
          <w:rFonts w:asciiTheme="minorHAnsi" w:eastAsiaTheme="minorEastAsia" w:hAnsiTheme="minorHAnsi" w:cstheme="minorBidi"/>
          <w:sz w:val="22"/>
          <w:szCs w:val="22"/>
          <w:lang w:eastAsia="en-AU"/>
        </w:rPr>
      </w:pPr>
      <w:hyperlink w:anchor="_Toc82683423" w:history="1">
        <w:r w:rsidR="008C113C" w:rsidRPr="00700170">
          <w:rPr>
            <w:rStyle w:val="Hyperlink"/>
          </w:rPr>
          <w:t>Education</w:t>
        </w:r>
        <w:r w:rsidR="008C113C">
          <w:rPr>
            <w:webHidden/>
          </w:rPr>
          <w:tab/>
        </w:r>
        <w:r w:rsidR="008C113C">
          <w:rPr>
            <w:webHidden/>
          </w:rPr>
          <w:fldChar w:fldCharType="begin"/>
        </w:r>
        <w:r w:rsidR="008C113C">
          <w:rPr>
            <w:webHidden/>
          </w:rPr>
          <w:instrText xml:space="preserve"> PAGEREF _Toc82683423 \h </w:instrText>
        </w:r>
        <w:r w:rsidR="008C113C">
          <w:rPr>
            <w:webHidden/>
          </w:rPr>
        </w:r>
        <w:r w:rsidR="008C113C">
          <w:rPr>
            <w:webHidden/>
          </w:rPr>
          <w:fldChar w:fldCharType="separate"/>
        </w:r>
        <w:r w:rsidR="00330C83">
          <w:rPr>
            <w:webHidden/>
          </w:rPr>
          <w:t>27</w:t>
        </w:r>
        <w:r w:rsidR="008C113C">
          <w:rPr>
            <w:webHidden/>
          </w:rPr>
          <w:fldChar w:fldCharType="end"/>
        </w:r>
      </w:hyperlink>
    </w:p>
    <w:p w14:paraId="1939E616" w14:textId="3A1373A0" w:rsidR="008C113C" w:rsidRDefault="00920AE3">
      <w:pPr>
        <w:pStyle w:val="TOC2"/>
        <w:rPr>
          <w:rFonts w:asciiTheme="minorHAnsi" w:eastAsiaTheme="minorEastAsia" w:hAnsiTheme="minorHAnsi" w:cstheme="minorBidi"/>
          <w:sz w:val="22"/>
          <w:szCs w:val="22"/>
          <w:lang w:eastAsia="en-AU"/>
        </w:rPr>
      </w:pPr>
      <w:hyperlink w:anchor="_Toc82683424" w:history="1">
        <w:r w:rsidR="008C113C" w:rsidRPr="00700170">
          <w:rPr>
            <w:rStyle w:val="Hyperlink"/>
          </w:rPr>
          <w:t>Monitoring</w:t>
        </w:r>
        <w:r w:rsidR="008C113C">
          <w:rPr>
            <w:webHidden/>
          </w:rPr>
          <w:tab/>
        </w:r>
        <w:r w:rsidR="008C113C">
          <w:rPr>
            <w:webHidden/>
          </w:rPr>
          <w:fldChar w:fldCharType="begin"/>
        </w:r>
        <w:r w:rsidR="008C113C">
          <w:rPr>
            <w:webHidden/>
          </w:rPr>
          <w:instrText xml:space="preserve"> PAGEREF _Toc82683424 \h </w:instrText>
        </w:r>
        <w:r w:rsidR="008C113C">
          <w:rPr>
            <w:webHidden/>
          </w:rPr>
        </w:r>
        <w:r w:rsidR="008C113C">
          <w:rPr>
            <w:webHidden/>
          </w:rPr>
          <w:fldChar w:fldCharType="separate"/>
        </w:r>
        <w:r w:rsidR="00330C83">
          <w:rPr>
            <w:webHidden/>
          </w:rPr>
          <w:t>28</w:t>
        </w:r>
        <w:r w:rsidR="008C113C">
          <w:rPr>
            <w:webHidden/>
          </w:rPr>
          <w:fldChar w:fldCharType="end"/>
        </w:r>
      </w:hyperlink>
    </w:p>
    <w:p w14:paraId="5D3C939C" w14:textId="2D819066" w:rsidR="008C113C" w:rsidRDefault="00920AE3">
      <w:pPr>
        <w:pStyle w:val="TOC1"/>
        <w:rPr>
          <w:rFonts w:asciiTheme="minorHAnsi" w:eastAsiaTheme="minorEastAsia" w:hAnsiTheme="minorHAnsi" w:cstheme="minorBidi"/>
          <w:b w:val="0"/>
          <w:sz w:val="22"/>
          <w:szCs w:val="22"/>
          <w:lang w:eastAsia="en-AU"/>
        </w:rPr>
      </w:pPr>
      <w:hyperlink w:anchor="_Toc82683425" w:history="1">
        <w:r w:rsidR="008C113C" w:rsidRPr="00700170">
          <w:rPr>
            <w:rStyle w:val="Hyperlink"/>
          </w:rPr>
          <w:t>References</w:t>
        </w:r>
        <w:r w:rsidR="008C113C">
          <w:rPr>
            <w:webHidden/>
          </w:rPr>
          <w:tab/>
        </w:r>
        <w:r w:rsidR="008C113C">
          <w:rPr>
            <w:webHidden/>
          </w:rPr>
          <w:fldChar w:fldCharType="begin"/>
        </w:r>
        <w:r w:rsidR="008C113C">
          <w:rPr>
            <w:webHidden/>
          </w:rPr>
          <w:instrText xml:space="preserve"> PAGEREF _Toc82683425 \h </w:instrText>
        </w:r>
        <w:r w:rsidR="008C113C">
          <w:rPr>
            <w:webHidden/>
          </w:rPr>
        </w:r>
        <w:r w:rsidR="008C113C">
          <w:rPr>
            <w:webHidden/>
          </w:rPr>
          <w:fldChar w:fldCharType="separate"/>
        </w:r>
        <w:r w:rsidR="00330C83">
          <w:rPr>
            <w:webHidden/>
          </w:rPr>
          <w:t>29</w:t>
        </w:r>
        <w:r w:rsidR="008C113C">
          <w:rPr>
            <w:webHidden/>
          </w:rPr>
          <w:fldChar w:fldCharType="end"/>
        </w:r>
      </w:hyperlink>
    </w:p>
    <w:p w14:paraId="77F7BBA8" w14:textId="73B9EA25" w:rsidR="008C113C" w:rsidRDefault="00920AE3">
      <w:pPr>
        <w:pStyle w:val="TOC1"/>
        <w:rPr>
          <w:rFonts w:asciiTheme="minorHAnsi" w:eastAsiaTheme="minorEastAsia" w:hAnsiTheme="minorHAnsi" w:cstheme="minorBidi"/>
          <w:b w:val="0"/>
          <w:sz w:val="22"/>
          <w:szCs w:val="22"/>
          <w:lang w:eastAsia="en-AU"/>
        </w:rPr>
      </w:pPr>
      <w:hyperlink w:anchor="_Toc82683426" w:history="1">
        <w:r w:rsidR="008C113C" w:rsidRPr="00700170">
          <w:rPr>
            <w:rStyle w:val="Hyperlink"/>
          </w:rPr>
          <w:t>Appendices</w:t>
        </w:r>
        <w:r w:rsidR="008C113C">
          <w:rPr>
            <w:webHidden/>
          </w:rPr>
          <w:tab/>
        </w:r>
        <w:r w:rsidR="008C113C">
          <w:rPr>
            <w:webHidden/>
          </w:rPr>
          <w:fldChar w:fldCharType="begin"/>
        </w:r>
        <w:r w:rsidR="008C113C">
          <w:rPr>
            <w:webHidden/>
          </w:rPr>
          <w:instrText xml:space="preserve"> PAGEREF _Toc82683426 \h </w:instrText>
        </w:r>
        <w:r w:rsidR="008C113C">
          <w:rPr>
            <w:webHidden/>
          </w:rPr>
        </w:r>
        <w:r w:rsidR="008C113C">
          <w:rPr>
            <w:webHidden/>
          </w:rPr>
          <w:fldChar w:fldCharType="separate"/>
        </w:r>
        <w:r w:rsidR="00330C83">
          <w:rPr>
            <w:webHidden/>
          </w:rPr>
          <w:t>30</w:t>
        </w:r>
        <w:r w:rsidR="008C113C">
          <w:rPr>
            <w:webHidden/>
          </w:rPr>
          <w:fldChar w:fldCharType="end"/>
        </w:r>
      </w:hyperlink>
    </w:p>
    <w:p w14:paraId="75E72320" w14:textId="64B4F67B" w:rsidR="008C113C" w:rsidRDefault="00920AE3">
      <w:pPr>
        <w:pStyle w:val="TOC2"/>
        <w:rPr>
          <w:rFonts w:asciiTheme="minorHAnsi" w:eastAsiaTheme="minorEastAsia" w:hAnsiTheme="minorHAnsi" w:cstheme="minorBidi"/>
          <w:sz w:val="22"/>
          <w:szCs w:val="22"/>
          <w:lang w:eastAsia="en-AU"/>
        </w:rPr>
      </w:pPr>
      <w:hyperlink w:anchor="_Toc82683427" w:history="1">
        <w:r w:rsidR="008C113C" w:rsidRPr="00700170">
          <w:rPr>
            <w:rStyle w:val="Hyperlink"/>
          </w:rPr>
          <w:t>Appendix 1: Checklist for engaging cleaning services</w:t>
        </w:r>
        <w:r w:rsidR="008C113C">
          <w:rPr>
            <w:webHidden/>
          </w:rPr>
          <w:tab/>
        </w:r>
        <w:r w:rsidR="008C113C">
          <w:rPr>
            <w:webHidden/>
          </w:rPr>
          <w:fldChar w:fldCharType="begin"/>
        </w:r>
        <w:r w:rsidR="008C113C">
          <w:rPr>
            <w:webHidden/>
          </w:rPr>
          <w:instrText xml:space="preserve"> PAGEREF _Toc82683427 \h </w:instrText>
        </w:r>
        <w:r w:rsidR="008C113C">
          <w:rPr>
            <w:webHidden/>
          </w:rPr>
        </w:r>
        <w:r w:rsidR="008C113C">
          <w:rPr>
            <w:webHidden/>
          </w:rPr>
          <w:fldChar w:fldCharType="separate"/>
        </w:r>
        <w:r w:rsidR="00330C83">
          <w:rPr>
            <w:webHidden/>
          </w:rPr>
          <w:t>30</w:t>
        </w:r>
        <w:r w:rsidR="008C113C">
          <w:rPr>
            <w:webHidden/>
          </w:rPr>
          <w:fldChar w:fldCharType="end"/>
        </w:r>
      </w:hyperlink>
    </w:p>
    <w:p w14:paraId="3F3B6FA5" w14:textId="5045CFD3" w:rsidR="008C113C" w:rsidRDefault="00920AE3">
      <w:pPr>
        <w:pStyle w:val="TOC2"/>
        <w:rPr>
          <w:rFonts w:asciiTheme="minorHAnsi" w:eastAsiaTheme="minorEastAsia" w:hAnsiTheme="minorHAnsi" w:cstheme="minorBidi"/>
          <w:sz w:val="22"/>
          <w:szCs w:val="22"/>
          <w:lang w:eastAsia="en-AU"/>
        </w:rPr>
      </w:pPr>
      <w:hyperlink w:anchor="_Toc82683428" w:history="1">
        <w:r w:rsidR="008C113C" w:rsidRPr="00700170">
          <w:rPr>
            <w:rStyle w:val="Hyperlink"/>
          </w:rPr>
          <w:t>Appendix 1b: Checklist for engaging cleaning services for a COVID-deep clean</w:t>
        </w:r>
        <w:r w:rsidR="008C113C">
          <w:rPr>
            <w:webHidden/>
          </w:rPr>
          <w:tab/>
        </w:r>
        <w:r w:rsidR="008C113C">
          <w:rPr>
            <w:webHidden/>
          </w:rPr>
          <w:fldChar w:fldCharType="begin"/>
        </w:r>
        <w:r w:rsidR="008C113C">
          <w:rPr>
            <w:webHidden/>
          </w:rPr>
          <w:instrText xml:space="preserve"> PAGEREF _Toc82683428 \h </w:instrText>
        </w:r>
        <w:r w:rsidR="008C113C">
          <w:rPr>
            <w:webHidden/>
          </w:rPr>
        </w:r>
        <w:r w:rsidR="008C113C">
          <w:rPr>
            <w:webHidden/>
          </w:rPr>
          <w:fldChar w:fldCharType="separate"/>
        </w:r>
        <w:r w:rsidR="00330C83">
          <w:rPr>
            <w:webHidden/>
          </w:rPr>
          <w:t>30</w:t>
        </w:r>
        <w:r w:rsidR="008C113C">
          <w:rPr>
            <w:webHidden/>
          </w:rPr>
          <w:fldChar w:fldCharType="end"/>
        </w:r>
      </w:hyperlink>
    </w:p>
    <w:p w14:paraId="6636F1DE" w14:textId="170A2351" w:rsidR="008C113C" w:rsidRDefault="00920AE3">
      <w:pPr>
        <w:pStyle w:val="TOC2"/>
        <w:rPr>
          <w:rFonts w:asciiTheme="minorHAnsi" w:eastAsiaTheme="minorEastAsia" w:hAnsiTheme="minorHAnsi" w:cstheme="minorBidi"/>
          <w:sz w:val="22"/>
          <w:szCs w:val="22"/>
          <w:lang w:eastAsia="en-AU"/>
        </w:rPr>
      </w:pPr>
      <w:hyperlink w:anchor="_Toc82683429" w:history="1">
        <w:r w:rsidR="008C113C" w:rsidRPr="00700170">
          <w:rPr>
            <w:rStyle w:val="Hyperlink"/>
          </w:rPr>
          <w:t>Appendix 2: Preparing a COVIDSafe Cleaning Plan</w:t>
        </w:r>
        <w:r w:rsidR="008C113C">
          <w:rPr>
            <w:webHidden/>
          </w:rPr>
          <w:tab/>
        </w:r>
        <w:r w:rsidR="008C113C">
          <w:rPr>
            <w:webHidden/>
          </w:rPr>
          <w:fldChar w:fldCharType="begin"/>
        </w:r>
        <w:r w:rsidR="008C113C">
          <w:rPr>
            <w:webHidden/>
          </w:rPr>
          <w:instrText xml:space="preserve"> PAGEREF _Toc82683429 \h </w:instrText>
        </w:r>
        <w:r w:rsidR="008C113C">
          <w:rPr>
            <w:webHidden/>
          </w:rPr>
        </w:r>
        <w:r w:rsidR="008C113C">
          <w:rPr>
            <w:webHidden/>
          </w:rPr>
          <w:fldChar w:fldCharType="separate"/>
        </w:r>
        <w:r w:rsidR="00330C83">
          <w:rPr>
            <w:webHidden/>
          </w:rPr>
          <w:t>30</w:t>
        </w:r>
        <w:r w:rsidR="008C113C">
          <w:rPr>
            <w:webHidden/>
          </w:rPr>
          <w:fldChar w:fldCharType="end"/>
        </w:r>
      </w:hyperlink>
    </w:p>
    <w:p w14:paraId="64E9C530" w14:textId="552FACC9" w:rsidR="008C113C" w:rsidRDefault="00920AE3">
      <w:pPr>
        <w:pStyle w:val="TOC2"/>
        <w:rPr>
          <w:rFonts w:asciiTheme="minorHAnsi" w:eastAsiaTheme="minorEastAsia" w:hAnsiTheme="minorHAnsi" w:cstheme="minorBidi"/>
          <w:sz w:val="22"/>
          <w:szCs w:val="22"/>
          <w:lang w:eastAsia="en-AU"/>
        </w:rPr>
      </w:pPr>
      <w:hyperlink w:anchor="_Toc82683430" w:history="1">
        <w:r w:rsidR="008C113C" w:rsidRPr="00700170">
          <w:rPr>
            <w:rStyle w:val="Hyperlink"/>
          </w:rPr>
          <w:t>Appendix 3: Cleaning schedule example for routine services</w:t>
        </w:r>
        <w:r w:rsidR="008C113C">
          <w:rPr>
            <w:webHidden/>
          </w:rPr>
          <w:tab/>
        </w:r>
        <w:r w:rsidR="008C113C">
          <w:rPr>
            <w:webHidden/>
          </w:rPr>
          <w:fldChar w:fldCharType="begin"/>
        </w:r>
        <w:r w:rsidR="008C113C">
          <w:rPr>
            <w:webHidden/>
          </w:rPr>
          <w:instrText xml:space="preserve"> PAGEREF _Toc82683430 \h </w:instrText>
        </w:r>
        <w:r w:rsidR="008C113C">
          <w:rPr>
            <w:webHidden/>
          </w:rPr>
        </w:r>
        <w:r w:rsidR="008C113C">
          <w:rPr>
            <w:webHidden/>
          </w:rPr>
          <w:fldChar w:fldCharType="separate"/>
        </w:r>
        <w:r w:rsidR="00330C83">
          <w:rPr>
            <w:webHidden/>
          </w:rPr>
          <w:t>30</w:t>
        </w:r>
        <w:r w:rsidR="008C113C">
          <w:rPr>
            <w:webHidden/>
          </w:rPr>
          <w:fldChar w:fldCharType="end"/>
        </w:r>
      </w:hyperlink>
    </w:p>
    <w:p w14:paraId="773E9FB8" w14:textId="4268B494" w:rsidR="008C113C" w:rsidRDefault="00920AE3">
      <w:pPr>
        <w:pStyle w:val="TOC2"/>
        <w:rPr>
          <w:rFonts w:asciiTheme="minorHAnsi" w:eastAsiaTheme="minorEastAsia" w:hAnsiTheme="minorHAnsi" w:cstheme="minorBidi"/>
          <w:sz w:val="22"/>
          <w:szCs w:val="22"/>
          <w:lang w:eastAsia="en-AU"/>
        </w:rPr>
      </w:pPr>
      <w:hyperlink w:anchor="_Toc82683431" w:history="1">
        <w:r w:rsidR="008C113C" w:rsidRPr="00700170">
          <w:rPr>
            <w:rStyle w:val="Hyperlink"/>
          </w:rPr>
          <w:t>Appendix 4: Cleaning schedule template for COVID-deep clean</w:t>
        </w:r>
        <w:r w:rsidR="008C113C">
          <w:rPr>
            <w:webHidden/>
          </w:rPr>
          <w:tab/>
        </w:r>
        <w:r w:rsidR="008C113C">
          <w:rPr>
            <w:webHidden/>
          </w:rPr>
          <w:fldChar w:fldCharType="begin"/>
        </w:r>
        <w:r w:rsidR="008C113C">
          <w:rPr>
            <w:webHidden/>
          </w:rPr>
          <w:instrText xml:space="preserve"> PAGEREF _Toc82683431 \h </w:instrText>
        </w:r>
        <w:r w:rsidR="008C113C">
          <w:rPr>
            <w:webHidden/>
          </w:rPr>
        </w:r>
        <w:r w:rsidR="008C113C">
          <w:rPr>
            <w:webHidden/>
          </w:rPr>
          <w:fldChar w:fldCharType="separate"/>
        </w:r>
        <w:r w:rsidR="00330C83">
          <w:rPr>
            <w:webHidden/>
          </w:rPr>
          <w:t>30</w:t>
        </w:r>
        <w:r w:rsidR="008C113C">
          <w:rPr>
            <w:webHidden/>
          </w:rPr>
          <w:fldChar w:fldCharType="end"/>
        </w:r>
      </w:hyperlink>
    </w:p>
    <w:p w14:paraId="38825B84" w14:textId="65CA78F2" w:rsidR="008C113C" w:rsidRDefault="00920AE3">
      <w:pPr>
        <w:pStyle w:val="TOC2"/>
        <w:rPr>
          <w:rFonts w:asciiTheme="minorHAnsi" w:eastAsiaTheme="minorEastAsia" w:hAnsiTheme="minorHAnsi" w:cstheme="minorBidi"/>
          <w:sz w:val="22"/>
          <w:szCs w:val="22"/>
          <w:lang w:eastAsia="en-AU"/>
        </w:rPr>
      </w:pPr>
      <w:hyperlink w:anchor="_Toc82683432" w:history="1">
        <w:r w:rsidR="008C113C" w:rsidRPr="00700170">
          <w:rPr>
            <w:rStyle w:val="Hyperlink"/>
          </w:rPr>
          <w:t>Appendix 5: Training completion register template</w:t>
        </w:r>
        <w:r w:rsidR="008C113C">
          <w:rPr>
            <w:webHidden/>
          </w:rPr>
          <w:tab/>
        </w:r>
        <w:r w:rsidR="008C113C">
          <w:rPr>
            <w:webHidden/>
          </w:rPr>
          <w:fldChar w:fldCharType="begin"/>
        </w:r>
        <w:r w:rsidR="008C113C">
          <w:rPr>
            <w:webHidden/>
          </w:rPr>
          <w:instrText xml:space="preserve"> PAGEREF _Toc82683432 \h </w:instrText>
        </w:r>
        <w:r w:rsidR="008C113C">
          <w:rPr>
            <w:webHidden/>
          </w:rPr>
        </w:r>
        <w:r w:rsidR="008C113C">
          <w:rPr>
            <w:webHidden/>
          </w:rPr>
          <w:fldChar w:fldCharType="separate"/>
        </w:r>
        <w:r w:rsidR="00330C83">
          <w:rPr>
            <w:webHidden/>
          </w:rPr>
          <w:t>30</w:t>
        </w:r>
        <w:r w:rsidR="008C113C">
          <w:rPr>
            <w:webHidden/>
          </w:rPr>
          <w:fldChar w:fldCharType="end"/>
        </w:r>
      </w:hyperlink>
    </w:p>
    <w:p w14:paraId="7BFDB296" w14:textId="384397BB" w:rsidR="008C113C" w:rsidRDefault="00920AE3">
      <w:pPr>
        <w:pStyle w:val="TOC2"/>
        <w:rPr>
          <w:rFonts w:asciiTheme="minorHAnsi" w:eastAsiaTheme="minorEastAsia" w:hAnsiTheme="minorHAnsi" w:cstheme="minorBidi"/>
          <w:sz w:val="22"/>
          <w:szCs w:val="22"/>
          <w:lang w:eastAsia="en-AU"/>
        </w:rPr>
      </w:pPr>
      <w:hyperlink w:anchor="_Toc82683433" w:history="1">
        <w:r w:rsidR="008C113C" w:rsidRPr="00700170">
          <w:rPr>
            <w:rStyle w:val="Hyperlink"/>
          </w:rPr>
          <w:t>Appendix 6: Checklist for monitoring routine cleaning</w:t>
        </w:r>
        <w:r w:rsidR="008C113C">
          <w:rPr>
            <w:webHidden/>
          </w:rPr>
          <w:tab/>
        </w:r>
        <w:r w:rsidR="008C113C">
          <w:rPr>
            <w:webHidden/>
          </w:rPr>
          <w:fldChar w:fldCharType="begin"/>
        </w:r>
        <w:r w:rsidR="008C113C">
          <w:rPr>
            <w:webHidden/>
          </w:rPr>
          <w:instrText xml:space="preserve"> PAGEREF _Toc82683433 \h </w:instrText>
        </w:r>
        <w:r w:rsidR="008C113C">
          <w:rPr>
            <w:webHidden/>
          </w:rPr>
        </w:r>
        <w:r w:rsidR="008C113C">
          <w:rPr>
            <w:webHidden/>
          </w:rPr>
          <w:fldChar w:fldCharType="separate"/>
        </w:r>
        <w:r w:rsidR="00330C83">
          <w:rPr>
            <w:webHidden/>
          </w:rPr>
          <w:t>30</w:t>
        </w:r>
        <w:r w:rsidR="008C113C">
          <w:rPr>
            <w:webHidden/>
          </w:rPr>
          <w:fldChar w:fldCharType="end"/>
        </w:r>
      </w:hyperlink>
    </w:p>
    <w:p w14:paraId="4EB92A50" w14:textId="440F2D9B" w:rsidR="008C113C" w:rsidRDefault="00920AE3">
      <w:pPr>
        <w:pStyle w:val="TOC2"/>
        <w:rPr>
          <w:rFonts w:asciiTheme="minorHAnsi" w:eastAsiaTheme="minorEastAsia" w:hAnsiTheme="minorHAnsi" w:cstheme="minorBidi"/>
          <w:sz w:val="22"/>
          <w:szCs w:val="22"/>
          <w:lang w:eastAsia="en-AU"/>
        </w:rPr>
      </w:pPr>
      <w:hyperlink w:anchor="_Toc82683434" w:history="1">
        <w:r w:rsidR="008C113C" w:rsidRPr="00700170">
          <w:rPr>
            <w:rStyle w:val="Hyperlink"/>
          </w:rPr>
          <w:t>Appendix 7: COVID-deep clean ‘Certificate of Completion’ template</w:t>
        </w:r>
        <w:r w:rsidR="008C113C">
          <w:rPr>
            <w:webHidden/>
          </w:rPr>
          <w:tab/>
        </w:r>
        <w:r w:rsidR="008C113C">
          <w:rPr>
            <w:webHidden/>
          </w:rPr>
          <w:fldChar w:fldCharType="begin"/>
        </w:r>
        <w:r w:rsidR="008C113C">
          <w:rPr>
            <w:webHidden/>
          </w:rPr>
          <w:instrText xml:space="preserve"> PAGEREF _Toc82683434 \h </w:instrText>
        </w:r>
        <w:r w:rsidR="008C113C">
          <w:rPr>
            <w:webHidden/>
          </w:rPr>
        </w:r>
        <w:r w:rsidR="008C113C">
          <w:rPr>
            <w:webHidden/>
          </w:rPr>
          <w:fldChar w:fldCharType="separate"/>
        </w:r>
        <w:r w:rsidR="00330C83">
          <w:rPr>
            <w:webHidden/>
          </w:rPr>
          <w:t>30</w:t>
        </w:r>
        <w:r w:rsidR="008C113C">
          <w:rPr>
            <w:webHidden/>
          </w:rPr>
          <w:fldChar w:fldCharType="end"/>
        </w:r>
      </w:hyperlink>
    </w:p>
    <w:p w14:paraId="4E3EA330" w14:textId="7A7A3C32" w:rsidR="006437C7" w:rsidRPr="007052B9" w:rsidRDefault="00AD784C" w:rsidP="007052B9">
      <w:pPr>
        <w:pStyle w:val="TOC1"/>
        <w:rPr>
          <w:rFonts w:asciiTheme="minorHAnsi" w:eastAsiaTheme="minorEastAsia" w:hAnsiTheme="minorHAnsi" w:cstheme="minorBidi"/>
          <w:b w:val="0"/>
          <w:sz w:val="22"/>
          <w:szCs w:val="22"/>
          <w:lang w:eastAsia="en-AU"/>
        </w:rPr>
      </w:pPr>
      <w:r>
        <w:lastRenderedPageBreak/>
        <w:fldChar w:fldCharType="end"/>
      </w:r>
      <w:bookmarkStart w:id="2" w:name="_Toc78295223"/>
      <w:bookmarkStart w:id="3" w:name="_Hlk66712316"/>
      <w:r w:rsidR="00E50CE2" w:rsidRPr="00E50CE2">
        <w:t xml:space="preserve"> </w:t>
      </w:r>
    </w:p>
    <w:p w14:paraId="7A7CAD6F" w14:textId="06B7A4EC" w:rsidR="00E50CE2" w:rsidRDefault="00E50CE2" w:rsidP="00952780">
      <w:pPr>
        <w:pStyle w:val="Heading2"/>
      </w:pPr>
      <w:bookmarkStart w:id="4" w:name="_Toc82683402"/>
      <w:r>
        <w:t>Revision History</w:t>
      </w:r>
      <w:bookmarkEnd w:id="2"/>
      <w:bookmarkEnd w:id="4"/>
      <w:r>
        <w:t xml:space="preserve"> </w:t>
      </w:r>
    </w:p>
    <w:p w14:paraId="1C167C21" w14:textId="3B474A98" w:rsidR="00E50CE2" w:rsidRPr="00474666" w:rsidRDefault="00E50CE2" w:rsidP="00E50CE2">
      <w:pPr>
        <w:pStyle w:val="DHHSbody"/>
        <w:rPr>
          <w:rStyle w:val="IntenseReference"/>
          <w:b w:val="0"/>
          <w:sz w:val="44"/>
          <w:szCs w:val="44"/>
        </w:rPr>
      </w:pPr>
      <w:r>
        <w:t xml:space="preserve">In the changing COVID-19 environment, content is often being updated. To ensure you are aware of the most recent changes, all content updates and the date the document was last updated will be </w:t>
      </w:r>
      <w:r w:rsidR="00CF3ADB">
        <w:t>listed below.</w:t>
      </w:r>
    </w:p>
    <w:tbl>
      <w:tblPr>
        <w:tblStyle w:val="Covidblu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9"/>
        <w:gridCol w:w="1525"/>
        <w:gridCol w:w="1941"/>
        <w:gridCol w:w="4713"/>
      </w:tblGrid>
      <w:tr w:rsidR="00E50CE2" w:rsidRPr="00CA6B21" w14:paraId="6778639B" w14:textId="77777777" w:rsidTr="00A63E75">
        <w:trPr>
          <w:trHeight w:val="403"/>
          <w:tblHeader/>
        </w:trPr>
        <w:tc>
          <w:tcPr>
            <w:tcW w:w="597" w:type="pct"/>
          </w:tcPr>
          <w:p w14:paraId="25A4BAC2" w14:textId="77777777" w:rsidR="00E50CE2" w:rsidRPr="00CA6B21" w:rsidRDefault="00E50CE2" w:rsidP="00CA6B21">
            <w:pPr>
              <w:pStyle w:val="Tablecolhead"/>
              <w:rPr>
                <w:rStyle w:val="IntenseReference"/>
                <w:b/>
                <w:color w:val="53565A"/>
                <w:sz w:val="21"/>
                <w:szCs w:val="20"/>
              </w:rPr>
            </w:pPr>
            <w:r w:rsidRPr="00CA6B21">
              <w:rPr>
                <w:rStyle w:val="IntenseReference"/>
                <w:b/>
                <w:color w:val="53565A"/>
                <w:sz w:val="21"/>
                <w:szCs w:val="20"/>
              </w:rPr>
              <w:t>Version</w:t>
            </w:r>
          </w:p>
        </w:tc>
        <w:tc>
          <w:tcPr>
            <w:tcW w:w="821" w:type="pct"/>
          </w:tcPr>
          <w:p w14:paraId="3B9D63DE" w14:textId="77777777" w:rsidR="00E50CE2" w:rsidRPr="00CA6B21" w:rsidRDefault="00E50CE2" w:rsidP="00CA6B21">
            <w:pPr>
              <w:pStyle w:val="Tablecolhead"/>
              <w:rPr>
                <w:rStyle w:val="IntenseReference"/>
                <w:b/>
                <w:color w:val="53565A"/>
                <w:sz w:val="21"/>
                <w:szCs w:val="20"/>
              </w:rPr>
            </w:pPr>
            <w:r w:rsidRPr="00CA6B21">
              <w:rPr>
                <w:rStyle w:val="IntenseReference"/>
                <w:b/>
                <w:color w:val="53565A"/>
                <w:sz w:val="21"/>
                <w:szCs w:val="20"/>
              </w:rPr>
              <w:t>Date</w:t>
            </w:r>
          </w:p>
        </w:tc>
        <w:tc>
          <w:tcPr>
            <w:tcW w:w="1045" w:type="pct"/>
          </w:tcPr>
          <w:p w14:paraId="200D08C0" w14:textId="77777777" w:rsidR="00E50CE2" w:rsidRPr="00CA6B21" w:rsidRDefault="00E50CE2" w:rsidP="00CA6B21">
            <w:pPr>
              <w:pStyle w:val="Tablecolhead"/>
              <w:rPr>
                <w:rStyle w:val="IntenseReference"/>
                <w:b/>
                <w:color w:val="53565A"/>
                <w:sz w:val="21"/>
                <w:szCs w:val="20"/>
              </w:rPr>
            </w:pPr>
            <w:r w:rsidRPr="00CA6B21">
              <w:rPr>
                <w:rStyle w:val="IntenseReference"/>
                <w:b/>
                <w:color w:val="53565A"/>
                <w:sz w:val="21"/>
                <w:szCs w:val="20"/>
              </w:rPr>
              <w:t>Revised by</w:t>
            </w:r>
          </w:p>
        </w:tc>
        <w:tc>
          <w:tcPr>
            <w:tcW w:w="2536" w:type="pct"/>
          </w:tcPr>
          <w:p w14:paraId="2F158412" w14:textId="77777777" w:rsidR="00E50CE2" w:rsidRPr="00CA6B21" w:rsidRDefault="00E50CE2" w:rsidP="00CA6B21">
            <w:pPr>
              <w:pStyle w:val="Tablecolhead"/>
              <w:rPr>
                <w:rStyle w:val="IntenseReference"/>
                <w:b/>
                <w:color w:val="53565A"/>
                <w:sz w:val="21"/>
                <w:szCs w:val="20"/>
              </w:rPr>
            </w:pPr>
            <w:r w:rsidRPr="00CA6B21">
              <w:rPr>
                <w:rStyle w:val="IntenseReference"/>
                <w:b/>
                <w:color w:val="53565A"/>
                <w:sz w:val="21"/>
                <w:szCs w:val="20"/>
              </w:rPr>
              <w:t>Changes</w:t>
            </w:r>
          </w:p>
        </w:tc>
      </w:tr>
      <w:tr w:rsidR="00E50CE2" w:rsidRPr="00DF71A1" w14:paraId="0E2B268F" w14:textId="77777777" w:rsidTr="00A63E75">
        <w:trPr>
          <w:trHeight w:val="403"/>
        </w:trPr>
        <w:tc>
          <w:tcPr>
            <w:tcW w:w="597" w:type="pct"/>
          </w:tcPr>
          <w:p w14:paraId="10920C93" w14:textId="21CCBBC8" w:rsidR="00E50CE2" w:rsidRPr="00DF71A1" w:rsidRDefault="00CF3ADB" w:rsidP="00DF71A1">
            <w:pPr>
              <w:pStyle w:val="Tabletext"/>
              <w:rPr>
                <w:rStyle w:val="IntenseReference"/>
                <w:b w:val="0"/>
                <w:bCs/>
                <w:color w:val="auto"/>
              </w:rPr>
            </w:pPr>
            <w:r w:rsidRPr="00DF71A1">
              <w:rPr>
                <w:rStyle w:val="IntenseReference"/>
                <w:b w:val="0"/>
                <w:bCs/>
                <w:color w:val="auto"/>
              </w:rPr>
              <w:t>2</w:t>
            </w:r>
          </w:p>
        </w:tc>
        <w:tc>
          <w:tcPr>
            <w:tcW w:w="821" w:type="pct"/>
          </w:tcPr>
          <w:p w14:paraId="4DF92005" w14:textId="3D74FD62" w:rsidR="00E50CE2" w:rsidRPr="00DF71A1" w:rsidRDefault="00895A5E" w:rsidP="00DF71A1">
            <w:pPr>
              <w:pStyle w:val="Tabletext"/>
              <w:rPr>
                <w:rStyle w:val="IntenseReference"/>
                <w:b w:val="0"/>
                <w:bCs/>
                <w:color w:val="auto"/>
              </w:rPr>
            </w:pPr>
            <w:r w:rsidRPr="00DF71A1">
              <w:rPr>
                <w:rStyle w:val="IntenseReference"/>
                <w:b w:val="0"/>
                <w:bCs/>
                <w:color w:val="auto"/>
              </w:rPr>
              <w:t>September 2021</w:t>
            </w:r>
          </w:p>
        </w:tc>
        <w:tc>
          <w:tcPr>
            <w:tcW w:w="1045" w:type="pct"/>
          </w:tcPr>
          <w:p w14:paraId="694E37A1" w14:textId="6518C3F6" w:rsidR="00E50CE2" w:rsidRPr="00DF71A1" w:rsidRDefault="00E50CE2" w:rsidP="00DF71A1">
            <w:pPr>
              <w:pStyle w:val="Tabletext"/>
              <w:rPr>
                <w:rStyle w:val="IntenseReference"/>
                <w:b w:val="0"/>
                <w:bCs/>
                <w:color w:val="auto"/>
              </w:rPr>
            </w:pPr>
            <w:r w:rsidRPr="00DF71A1">
              <w:rPr>
                <w:rStyle w:val="IntenseReference"/>
                <w:b w:val="0"/>
                <w:bCs/>
                <w:color w:val="auto"/>
              </w:rPr>
              <w:t xml:space="preserve">Infection Prevention Control Advice and Response </w:t>
            </w:r>
          </w:p>
        </w:tc>
        <w:tc>
          <w:tcPr>
            <w:tcW w:w="2536" w:type="pct"/>
          </w:tcPr>
          <w:p w14:paraId="5219964F" w14:textId="6F40A0F1" w:rsidR="00647F6A" w:rsidRPr="00647F6A" w:rsidRDefault="00F31466" w:rsidP="00647F6A">
            <w:pPr>
              <w:pStyle w:val="Tabletext"/>
              <w:rPr>
                <w:bCs/>
              </w:rPr>
            </w:pPr>
            <w:r>
              <w:rPr>
                <w:bCs/>
              </w:rPr>
              <w:t>Updated in line with emerging evidence that the environment plays a smaller role in the transmission of COVID-19.</w:t>
            </w:r>
          </w:p>
          <w:p w14:paraId="1E87B597" w14:textId="7D35CB37" w:rsidR="00B103F6" w:rsidRDefault="00B103F6" w:rsidP="00DF71A1">
            <w:pPr>
              <w:pStyle w:val="Tabletext"/>
              <w:rPr>
                <w:bCs/>
              </w:rPr>
            </w:pPr>
            <w:r>
              <w:rPr>
                <w:bCs/>
              </w:rPr>
              <w:t xml:space="preserve">Reorganised the </w:t>
            </w:r>
            <w:r w:rsidR="00393467">
              <w:rPr>
                <w:bCs/>
              </w:rPr>
              <w:t>document structure</w:t>
            </w:r>
            <w:r>
              <w:rPr>
                <w:bCs/>
              </w:rPr>
              <w:t xml:space="preserve"> to </w:t>
            </w:r>
            <w:r w:rsidR="00393467">
              <w:rPr>
                <w:bCs/>
              </w:rPr>
              <w:t>improve navigation</w:t>
            </w:r>
          </w:p>
          <w:p w14:paraId="0523B54F" w14:textId="18C923A6" w:rsidR="00E50CE2" w:rsidRDefault="001502C0" w:rsidP="00DF71A1">
            <w:pPr>
              <w:pStyle w:val="Tabletext"/>
              <w:rPr>
                <w:bCs/>
              </w:rPr>
            </w:pPr>
            <w:r>
              <w:rPr>
                <w:bCs/>
              </w:rPr>
              <w:t>Type of clean needed for exposure sites</w:t>
            </w:r>
          </w:p>
          <w:p w14:paraId="776948FB" w14:textId="6003AE22" w:rsidR="00271071" w:rsidRDefault="00271071" w:rsidP="00DF71A1">
            <w:pPr>
              <w:pStyle w:val="Tabletext"/>
              <w:rPr>
                <w:bCs/>
              </w:rPr>
            </w:pPr>
            <w:r>
              <w:rPr>
                <w:bCs/>
              </w:rPr>
              <w:t>Updated table of additional cleaning of high-touched surfaces</w:t>
            </w:r>
          </w:p>
          <w:p w14:paraId="6BD32D58" w14:textId="77777777" w:rsidR="00D63F2F" w:rsidRDefault="00D63F2F" w:rsidP="00DF71A1">
            <w:pPr>
              <w:pStyle w:val="Tabletext"/>
              <w:rPr>
                <w:bCs/>
              </w:rPr>
            </w:pPr>
          </w:p>
          <w:p w14:paraId="6FBBAEBB" w14:textId="7AED8567" w:rsidR="001502C0" w:rsidRPr="00DF71A1" w:rsidRDefault="001502C0" w:rsidP="00DF71A1">
            <w:pPr>
              <w:pStyle w:val="Tabletext"/>
              <w:rPr>
                <w:bCs/>
              </w:rPr>
            </w:pPr>
          </w:p>
        </w:tc>
      </w:tr>
      <w:tr w:rsidR="00E50CE2" w:rsidRPr="00DF71A1" w14:paraId="10FD3695" w14:textId="77777777" w:rsidTr="00A63E75">
        <w:trPr>
          <w:trHeight w:val="403"/>
        </w:trPr>
        <w:tc>
          <w:tcPr>
            <w:tcW w:w="597" w:type="pct"/>
          </w:tcPr>
          <w:p w14:paraId="287301B6" w14:textId="311EC004" w:rsidR="00E50CE2" w:rsidRPr="00DF71A1" w:rsidRDefault="00895A5E" w:rsidP="00DF71A1">
            <w:pPr>
              <w:pStyle w:val="Tabletext"/>
              <w:rPr>
                <w:rStyle w:val="IntenseReference"/>
                <w:b w:val="0"/>
                <w:bCs/>
                <w:color w:val="auto"/>
              </w:rPr>
            </w:pPr>
            <w:r w:rsidRPr="00DF71A1">
              <w:rPr>
                <w:rStyle w:val="IntenseReference"/>
                <w:b w:val="0"/>
                <w:bCs/>
                <w:color w:val="auto"/>
              </w:rPr>
              <w:t>1</w:t>
            </w:r>
          </w:p>
        </w:tc>
        <w:tc>
          <w:tcPr>
            <w:tcW w:w="821" w:type="pct"/>
          </w:tcPr>
          <w:p w14:paraId="5F155AB6" w14:textId="05622C77" w:rsidR="00E50CE2" w:rsidRPr="00DF71A1" w:rsidRDefault="00895A5E" w:rsidP="00DF71A1">
            <w:pPr>
              <w:pStyle w:val="Tabletext"/>
              <w:rPr>
                <w:rStyle w:val="IntenseReference"/>
                <w:b w:val="0"/>
                <w:bCs/>
                <w:color w:val="auto"/>
              </w:rPr>
            </w:pPr>
            <w:r w:rsidRPr="00DF71A1">
              <w:rPr>
                <w:rStyle w:val="IntenseReference"/>
                <w:b w:val="0"/>
                <w:bCs/>
                <w:color w:val="auto"/>
              </w:rPr>
              <w:t>October 2020</w:t>
            </w:r>
          </w:p>
        </w:tc>
        <w:tc>
          <w:tcPr>
            <w:tcW w:w="1045" w:type="pct"/>
          </w:tcPr>
          <w:p w14:paraId="5145EFC7" w14:textId="420F7B1E" w:rsidR="00E50CE2" w:rsidRPr="00DF71A1" w:rsidRDefault="00E50CE2" w:rsidP="00DF71A1">
            <w:pPr>
              <w:pStyle w:val="Tabletext"/>
              <w:rPr>
                <w:rStyle w:val="IntenseReference"/>
                <w:b w:val="0"/>
                <w:bCs/>
                <w:color w:val="auto"/>
              </w:rPr>
            </w:pPr>
            <w:r w:rsidRPr="00DF71A1">
              <w:rPr>
                <w:rStyle w:val="IntenseReference"/>
                <w:b w:val="0"/>
                <w:bCs/>
                <w:color w:val="auto"/>
              </w:rPr>
              <w:t xml:space="preserve">Infection Prevention Control Advice and Response </w:t>
            </w:r>
          </w:p>
        </w:tc>
        <w:tc>
          <w:tcPr>
            <w:tcW w:w="2536" w:type="pct"/>
          </w:tcPr>
          <w:p w14:paraId="22256E17" w14:textId="77777777" w:rsidR="00E50CE2" w:rsidRPr="00DF71A1" w:rsidRDefault="00E50CE2" w:rsidP="00DF71A1">
            <w:pPr>
              <w:pStyle w:val="Tabletext"/>
              <w:rPr>
                <w:bCs/>
              </w:rPr>
            </w:pPr>
          </w:p>
        </w:tc>
      </w:tr>
    </w:tbl>
    <w:p w14:paraId="4E5B7EC4" w14:textId="5D23BDE1" w:rsidR="007E1F82" w:rsidRPr="00256E7C" w:rsidRDefault="007E1F82" w:rsidP="009758F4">
      <w:pPr>
        <w:pStyle w:val="Body"/>
        <w:sectPr w:rsidR="007E1F82" w:rsidRPr="00256E7C" w:rsidSect="00330C83">
          <w:headerReference w:type="default" r:id="rId17"/>
          <w:footerReference w:type="even" r:id="rId18"/>
          <w:footerReference w:type="default" r:id="rId19"/>
          <w:pgSz w:w="11906" w:h="16838"/>
          <w:pgMar w:top="1701" w:right="1304" w:bottom="1134" w:left="1304" w:header="454" w:footer="57" w:gutter="0"/>
          <w:cols w:space="720"/>
          <w:titlePg/>
          <w:docGrid w:linePitch="360"/>
        </w:sectPr>
      </w:pPr>
    </w:p>
    <w:p w14:paraId="66D76CD5" w14:textId="77777777" w:rsidR="00D64CD1" w:rsidRDefault="00D64CD1" w:rsidP="00D64CD1">
      <w:pPr>
        <w:pStyle w:val="Heading2"/>
      </w:pPr>
      <w:bookmarkStart w:id="5" w:name="_Toc81248560"/>
      <w:bookmarkStart w:id="6" w:name="_Toc82683403"/>
      <w:r>
        <w:lastRenderedPageBreak/>
        <w:t>Glossary</w:t>
      </w:r>
      <w:bookmarkEnd w:id="5"/>
      <w:bookmarkEnd w:id="6"/>
    </w:p>
    <w:tbl>
      <w:tblPr>
        <w:tblStyle w:val="TableGridLight"/>
        <w:tblW w:w="5000" w:type="pct"/>
        <w:tblLook w:val="04A0" w:firstRow="1" w:lastRow="0" w:firstColumn="1" w:lastColumn="0" w:noHBand="0" w:noVBand="1"/>
      </w:tblPr>
      <w:tblGrid>
        <w:gridCol w:w="2482"/>
        <w:gridCol w:w="6806"/>
      </w:tblGrid>
      <w:tr w:rsidR="00D64CD1" w:rsidRPr="00032C83" w14:paraId="52B38860" w14:textId="77777777" w:rsidTr="00330C83">
        <w:tc>
          <w:tcPr>
            <w:tcW w:w="1336" w:type="pct"/>
          </w:tcPr>
          <w:p w14:paraId="717704F6" w14:textId="77777777" w:rsidR="00D64CD1" w:rsidRPr="00032C83" w:rsidRDefault="00D64CD1" w:rsidP="00265DAD">
            <w:pPr>
              <w:pStyle w:val="Tabletext"/>
            </w:pPr>
            <w:r w:rsidRPr="00032C83">
              <w:t>Accommodation facilities</w:t>
            </w:r>
          </w:p>
        </w:tc>
        <w:tc>
          <w:tcPr>
            <w:tcW w:w="3664" w:type="pct"/>
          </w:tcPr>
          <w:p w14:paraId="7E064C8C" w14:textId="77777777" w:rsidR="00D64CD1" w:rsidRPr="00032C83" w:rsidRDefault="00D64CD1" w:rsidP="00265DAD">
            <w:pPr>
              <w:pStyle w:val="Tabletext"/>
            </w:pPr>
            <w:r>
              <w:t>M</w:t>
            </w:r>
            <w:r w:rsidRPr="00032C83">
              <w:t>ay include supported residential services, high rise towers, boarding houses, boarding schools and hotels.</w:t>
            </w:r>
          </w:p>
        </w:tc>
      </w:tr>
      <w:tr w:rsidR="00D64CD1" w:rsidRPr="00032C83" w14:paraId="6BBCB10F" w14:textId="77777777" w:rsidTr="00330C83">
        <w:tc>
          <w:tcPr>
            <w:tcW w:w="1336" w:type="pct"/>
          </w:tcPr>
          <w:p w14:paraId="4C83ABE8" w14:textId="77777777" w:rsidR="00D64CD1" w:rsidRPr="00032C83" w:rsidRDefault="00D64CD1" w:rsidP="00265DAD">
            <w:pPr>
              <w:pStyle w:val="Tabletext"/>
            </w:pPr>
            <w:r w:rsidRPr="00032C83">
              <w:t>Building occupier</w:t>
            </w:r>
          </w:p>
        </w:tc>
        <w:tc>
          <w:tcPr>
            <w:tcW w:w="3664" w:type="pct"/>
          </w:tcPr>
          <w:p w14:paraId="7266C5BC" w14:textId="77777777" w:rsidR="00D64CD1" w:rsidRPr="00032C83" w:rsidRDefault="00D64CD1" w:rsidP="00265DAD">
            <w:pPr>
              <w:pStyle w:val="Tabletext"/>
            </w:pPr>
            <w:r>
              <w:t>T</w:t>
            </w:r>
            <w:r w:rsidRPr="00032C83">
              <w:t>he organisation that is responsible for the facility and the occupants within it.</w:t>
            </w:r>
          </w:p>
        </w:tc>
      </w:tr>
      <w:tr w:rsidR="00D64CD1" w:rsidRPr="00032C83" w14:paraId="60363733" w14:textId="77777777" w:rsidTr="00330C83">
        <w:tc>
          <w:tcPr>
            <w:tcW w:w="1336" w:type="pct"/>
          </w:tcPr>
          <w:p w14:paraId="40E17EB7" w14:textId="77777777" w:rsidR="00D64CD1" w:rsidRPr="00032C83" w:rsidRDefault="00D64CD1" w:rsidP="00265DAD">
            <w:pPr>
              <w:pStyle w:val="Tabletext"/>
            </w:pPr>
            <w:r w:rsidRPr="00032C83">
              <w:t>Cleaning</w:t>
            </w:r>
          </w:p>
        </w:tc>
        <w:tc>
          <w:tcPr>
            <w:tcW w:w="3664" w:type="pct"/>
          </w:tcPr>
          <w:p w14:paraId="25C70C79" w14:textId="77777777" w:rsidR="00D64CD1" w:rsidRPr="00032C83" w:rsidRDefault="00D64CD1" w:rsidP="00265DAD">
            <w:pPr>
              <w:pStyle w:val="Tabletext"/>
              <w:rPr>
                <w:rFonts w:eastAsia="Times"/>
              </w:rPr>
            </w:pPr>
            <w:r w:rsidRPr="00032C83">
              <w:rPr>
                <w:rFonts w:eastAsia="Times"/>
              </w:rPr>
              <w:t>physically removing germs, dirt and organic matter from surfaces. Cleaning alone does not kill germs, but by reducing the numbers of germs on surfaces, cleaning helps to reduce the risk of spreading infection.</w:t>
            </w:r>
          </w:p>
        </w:tc>
      </w:tr>
      <w:tr w:rsidR="00D64CD1" w:rsidRPr="00032C83" w14:paraId="7E4C0A61" w14:textId="77777777" w:rsidTr="00330C83">
        <w:tc>
          <w:tcPr>
            <w:tcW w:w="1336" w:type="pct"/>
          </w:tcPr>
          <w:p w14:paraId="1AF0970A" w14:textId="77777777" w:rsidR="00D64CD1" w:rsidRPr="00032C83" w:rsidRDefault="00D64CD1" w:rsidP="00265DAD">
            <w:pPr>
              <w:pStyle w:val="Tabletext"/>
            </w:pPr>
            <w:r w:rsidRPr="00032C83">
              <w:t>Damp dusting</w:t>
            </w:r>
          </w:p>
        </w:tc>
        <w:tc>
          <w:tcPr>
            <w:tcW w:w="3664" w:type="pct"/>
          </w:tcPr>
          <w:p w14:paraId="1ADF299C" w14:textId="77777777" w:rsidR="00D64CD1" w:rsidRPr="00032C83" w:rsidRDefault="00D64CD1" w:rsidP="00265DAD">
            <w:pPr>
              <w:pStyle w:val="Tabletext"/>
            </w:pPr>
            <w:r w:rsidRPr="00032C83">
              <w:t>The use of a slightly dampened cloth, achieved by spraying with water or a cleaning agent, or wetting then wringing out to prevent drips, then wiping surfaces with the damp cloth.</w:t>
            </w:r>
          </w:p>
        </w:tc>
      </w:tr>
      <w:tr w:rsidR="00D64CD1" w:rsidRPr="00032C83" w14:paraId="4130D7FB" w14:textId="77777777" w:rsidTr="00330C83">
        <w:tc>
          <w:tcPr>
            <w:tcW w:w="1336" w:type="pct"/>
          </w:tcPr>
          <w:p w14:paraId="46371ABB" w14:textId="77777777" w:rsidR="00D64CD1" w:rsidRPr="00032C83" w:rsidRDefault="00D64CD1" w:rsidP="00265DAD">
            <w:pPr>
              <w:pStyle w:val="Tabletext"/>
            </w:pPr>
            <w:r w:rsidRPr="00032C83">
              <w:t>Deep cleaning</w:t>
            </w:r>
          </w:p>
        </w:tc>
        <w:tc>
          <w:tcPr>
            <w:tcW w:w="3664" w:type="pct"/>
          </w:tcPr>
          <w:p w14:paraId="4B095C90" w14:textId="77777777" w:rsidR="00D64CD1" w:rsidRPr="00032C83" w:rsidRDefault="00D64CD1" w:rsidP="00265DAD">
            <w:pPr>
              <w:pStyle w:val="Tabletext"/>
            </w:pPr>
            <w:r w:rsidRPr="00032C83">
              <w:t>The thorough cleaning and disinfection of high touch surfaces and objects in a workplace area that a suspected or confirmed COVID-19 case was identified to have been during their infectious period.</w:t>
            </w:r>
          </w:p>
        </w:tc>
      </w:tr>
      <w:tr w:rsidR="00D64CD1" w:rsidRPr="00032C83" w14:paraId="090FE07C" w14:textId="77777777" w:rsidTr="00330C83">
        <w:tc>
          <w:tcPr>
            <w:tcW w:w="1336" w:type="pct"/>
          </w:tcPr>
          <w:p w14:paraId="09DA7F98" w14:textId="77777777" w:rsidR="00D64CD1" w:rsidRPr="00032C83" w:rsidRDefault="00D64CD1" w:rsidP="00265DAD">
            <w:pPr>
              <w:pStyle w:val="Tabletext"/>
            </w:pPr>
            <w:r w:rsidRPr="00032C83">
              <w:t>Detergent</w:t>
            </w:r>
          </w:p>
        </w:tc>
        <w:tc>
          <w:tcPr>
            <w:tcW w:w="3664" w:type="pct"/>
          </w:tcPr>
          <w:p w14:paraId="1E5DA1AB" w14:textId="77777777" w:rsidR="00D64CD1" w:rsidRPr="00032C83" w:rsidRDefault="00D64CD1" w:rsidP="00265DAD">
            <w:pPr>
              <w:pStyle w:val="Tabletext"/>
            </w:pPr>
            <w:r w:rsidRPr="00032C83">
              <w:t>A surfactant that is designed to break up oil and grease with the use of water.</w:t>
            </w:r>
          </w:p>
        </w:tc>
      </w:tr>
      <w:tr w:rsidR="00D64CD1" w:rsidRPr="00032C83" w14:paraId="33C14193" w14:textId="77777777" w:rsidTr="00330C83">
        <w:tc>
          <w:tcPr>
            <w:tcW w:w="1336" w:type="pct"/>
          </w:tcPr>
          <w:p w14:paraId="4123B3D6" w14:textId="77777777" w:rsidR="00D64CD1" w:rsidRPr="00032C83" w:rsidRDefault="00D64CD1" w:rsidP="00265DAD">
            <w:pPr>
              <w:pStyle w:val="Tabletext"/>
            </w:pPr>
            <w:r w:rsidRPr="00032C83">
              <w:t>Disinfection</w:t>
            </w:r>
          </w:p>
        </w:tc>
        <w:tc>
          <w:tcPr>
            <w:tcW w:w="3664" w:type="pct"/>
          </w:tcPr>
          <w:p w14:paraId="11B6FAD4" w14:textId="77777777" w:rsidR="00D64CD1" w:rsidRPr="00032C83" w:rsidRDefault="00D64CD1" w:rsidP="00265DAD">
            <w:pPr>
              <w:pStyle w:val="Tabletext"/>
            </w:pPr>
            <w:r w:rsidRPr="00032C83">
              <w:t>The use of chemicals or thermal (moist or dry heat) to kill germs on surfaces. Cleaning before disinfection is very important as organic matter and dirt can reduce the ability of disinfectants to kill germs.</w:t>
            </w:r>
          </w:p>
        </w:tc>
      </w:tr>
      <w:tr w:rsidR="00D64CD1" w:rsidRPr="00032C83" w14:paraId="2086D7EF" w14:textId="77777777" w:rsidTr="00330C83">
        <w:tc>
          <w:tcPr>
            <w:tcW w:w="1336" w:type="pct"/>
          </w:tcPr>
          <w:p w14:paraId="17FD84D6" w14:textId="77777777" w:rsidR="00D64CD1" w:rsidRPr="00032C83" w:rsidRDefault="00D64CD1" w:rsidP="00265DAD">
            <w:pPr>
              <w:pStyle w:val="Tabletext"/>
            </w:pPr>
            <w:r w:rsidRPr="00032C83">
              <w:t>Disinfectant solution</w:t>
            </w:r>
          </w:p>
        </w:tc>
        <w:tc>
          <w:tcPr>
            <w:tcW w:w="3664" w:type="pct"/>
          </w:tcPr>
          <w:p w14:paraId="73DDD6D0" w14:textId="77777777" w:rsidR="00D64CD1" w:rsidRPr="00032C83" w:rsidRDefault="00D64CD1" w:rsidP="00265DAD">
            <w:pPr>
              <w:pStyle w:val="Tabletext"/>
            </w:pPr>
            <w:r w:rsidRPr="00032C83">
              <w:t>A product that is a Therapeutic Goods Administration-listed household/commercial grade disinfectant, labelled with the specific claim to kill viruses or Australian Register of Therapeutic Goods listed as effective against COVID-19. A disinfectant product may be applied as a liquid, spray or impregnated wipe.</w:t>
            </w:r>
          </w:p>
        </w:tc>
      </w:tr>
      <w:tr w:rsidR="00D64CD1" w:rsidRPr="00032C83" w14:paraId="1950C610" w14:textId="77777777" w:rsidTr="00330C83">
        <w:tc>
          <w:tcPr>
            <w:tcW w:w="1336" w:type="pct"/>
          </w:tcPr>
          <w:p w14:paraId="7016B4BA" w14:textId="77777777" w:rsidR="00D64CD1" w:rsidRPr="00032C83" w:rsidRDefault="00D64CD1" w:rsidP="00265DAD">
            <w:pPr>
              <w:pStyle w:val="Tabletext"/>
            </w:pPr>
            <w:r>
              <w:t>Electrostatic spraying</w:t>
            </w:r>
          </w:p>
        </w:tc>
        <w:tc>
          <w:tcPr>
            <w:tcW w:w="3664" w:type="pct"/>
          </w:tcPr>
          <w:p w14:paraId="322039A9" w14:textId="77777777" w:rsidR="00D64CD1" w:rsidRPr="00032C83" w:rsidRDefault="00D64CD1" w:rsidP="00265DAD">
            <w:pPr>
              <w:pStyle w:val="Tabletext"/>
            </w:pPr>
            <w:r>
              <w:t xml:space="preserve">A method used to turn liquid disinfectant into aerosol form using an electrostatic sprayer device that applies a small electrical charge to particles when passing through a nozzle. </w:t>
            </w:r>
          </w:p>
        </w:tc>
      </w:tr>
      <w:tr w:rsidR="00D64CD1" w:rsidRPr="00032C83" w14:paraId="74DEBA87" w14:textId="77777777" w:rsidTr="00330C83">
        <w:tc>
          <w:tcPr>
            <w:tcW w:w="1336" w:type="pct"/>
          </w:tcPr>
          <w:p w14:paraId="4ACB1A18" w14:textId="77777777" w:rsidR="00D64CD1" w:rsidRPr="00032C83" w:rsidRDefault="00D64CD1" w:rsidP="00265DAD">
            <w:pPr>
              <w:pStyle w:val="Tabletext"/>
            </w:pPr>
            <w:r w:rsidRPr="00032C83">
              <w:t>Fogging</w:t>
            </w:r>
          </w:p>
        </w:tc>
        <w:tc>
          <w:tcPr>
            <w:tcW w:w="3664" w:type="pct"/>
          </w:tcPr>
          <w:p w14:paraId="6CB4F317" w14:textId="77777777" w:rsidR="00D64CD1" w:rsidRPr="00032C83" w:rsidRDefault="00D64CD1" w:rsidP="00265DAD">
            <w:pPr>
              <w:pStyle w:val="Tabletext"/>
            </w:pPr>
            <w:r w:rsidRPr="00032C83">
              <w:t>A method used to apply a disinfectant under high pressure, with a droplet size less than 10 microns (dry fogging), or between 20 to 100 microns (wet, cold or Ultra Low Volume fogging or misting). The department does not recommend the use of dry or wet fogging disinfection for COVID-19 deep clean</w:t>
            </w:r>
          </w:p>
        </w:tc>
      </w:tr>
      <w:tr w:rsidR="00D64CD1" w:rsidRPr="00032C83" w14:paraId="6F3E85E6" w14:textId="77777777" w:rsidTr="00330C83">
        <w:tc>
          <w:tcPr>
            <w:tcW w:w="1336" w:type="pct"/>
          </w:tcPr>
          <w:p w14:paraId="1FA6D2F1" w14:textId="77777777" w:rsidR="00D64CD1" w:rsidRPr="00032C83" w:rsidRDefault="00D64CD1" w:rsidP="00265DAD">
            <w:pPr>
              <w:pStyle w:val="Tabletext"/>
            </w:pPr>
            <w:r w:rsidRPr="00032C83">
              <w:t>Frequently touched surfaces</w:t>
            </w:r>
          </w:p>
        </w:tc>
        <w:tc>
          <w:tcPr>
            <w:tcW w:w="3664" w:type="pct"/>
          </w:tcPr>
          <w:p w14:paraId="5DF731CE" w14:textId="77777777" w:rsidR="00D64CD1" w:rsidRPr="00032C83" w:rsidRDefault="00D64CD1" w:rsidP="00265DAD">
            <w:pPr>
              <w:pStyle w:val="Tabletext"/>
            </w:pPr>
            <w:r>
              <w:t>A</w:t>
            </w:r>
            <w:r w:rsidRPr="00032C83">
              <w:t xml:space="preserve"> surface that is touched often by multiple hands and at risk of being contaminated and of spreading germs.</w:t>
            </w:r>
          </w:p>
        </w:tc>
      </w:tr>
      <w:tr w:rsidR="00D64CD1" w:rsidRPr="00032C83" w14:paraId="2E53D076" w14:textId="77777777" w:rsidTr="00330C83">
        <w:tc>
          <w:tcPr>
            <w:tcW w:w="1336" w:type="pct"/>
          </w:tcPr>
          <w:p w14:paraId="4CA3AF22" w14:textId="77777777" w:rsidR="00D64CD1" w:rsidRPr="00032C83" w:rsidRDefault="00D64CD1" w:rsidP="00265DAD">
            <w:pPr>
              <w:pStyle w:val="Tabletext"/>
            </w:pPr>
            <w:r w:rsidRPr="00032C83">
              <w:t>High touch surfaces</w:t>
            </w:r>
          </w:p>
        </w:tc>
        <w:tc>
          <w:tcPr>
            <w:tcW w:w="3664" w:type="pct"/>
          </w:tcPr>
          <w:p w14:paraId="3E827874" w14:textId="77777777" w:rsidR="00D64CD1" w:rsidRPr="00032C83" w:rsidRDefault="00D64CD1" w:rsidP="00265DAD">
            <w:pPr>
              <w:pStyle w:val="Tabletext"/>
            </w:pPr>
            <w:r>
              <w:t>T</w:t>
            </w:r>
            <w:r w:rsidRPr="00032C83">
              <w:t>he term used in this guideline to mean frequently touched surfaces</w:t>
            </w:r>
            <w:r>
              <w:t xml:space="preserve"> (also called frequently touched surfaces).</w:t>
            </w:r>
          </w:p>
        </w:tc>
      </w:tr>
      <w:tr w:rsidR="00D64CD1" w:rsidRPr="00032C83" w14:paraId="1C4ABDFA" w14:textId="77777777" w:rsidTr="00330C83">
        <w:tc>
          <w:tcPr>
            <w:tcW w:w="1336" w:type="pct"/>
          </w:tcPr>
          <w:p w14:paraId="6070FBEF" w14:textId="77777777" w:rsidR="00D64CD1" w:rsidRPr="00032C83" w:rsidRDefault="00D64CD1" w:rsidP="00265DAD">
            <w:pPr>
              <w:pStyle w:val="Tabletext"/>
            </w:pPr>
            <w:r w:rsidRPr="00577F5C">
              <w:t>Minimally touched surface</w:t>
            </w:r>
          </w:p>
        </w:tc>
        <w:tc>
          <w:tcPr>
            <w:tcW w:w="3664" w:type="pct"/>
          </w:tcPr>
          <w:p w14:paraId="697DDB16" w14:textId="77777777" w:rsidR="00D64CD1" w:rsidRPr="00032C83" w:rsidRDefault="00D64CD1" w:rsidP="00265DAD">
            <w:pPr>
              <w:pStyle w:val="Tabletext"/>
            </w:pPr>
            <w:r>
              <w:t>A</w:t>
            </w:r>
            <w:r w:rsidRPr="00577F5C">
              <w:t xml:space="preserve"> surface that is touched less often for example, glass windows, ceilings, curtains, or floors.</w:t>
            </w:r>
          </w:p>
        </w:tc>
      </w:tr>
      <w:tr w:rsidR="00D64CD1" w:rsidRPr="00032C83" w14:paraId="5AD66492" w14:textId="77777777" w:rsidTr="00330C83">
        <w:tc>
          <w:tcPr>
            <w:tcW w:w="1336" w:type="pct"/>
          </w:tcPr>
          <w:p w14:paraId="7A66D145" w14:textId="77777777" w:rsidR="00D64CD1" w:rsidRPr="00577F5C" w:rsidRDefault="00D64CD1" w:rsidP="00265DAD">
            <w:pPr>
              <w:pStyle w:val="Tabletext"/>
            </w:pPr>
            <w:r>
              <w:t xml:space="preserve">Ozone </w:t>
            </w:r>
          </w:p>
        </w:tc>
        <w:tc>
          <w:tcPr>
            <w:tcW w:w="3664" w:type="pct"/>
          </w:tcPr>
          <w:p w14:paraId="55773FC6" w14:textId="77777777" w:rsidR="00D64CD1" w:rsidRPr="00D30018" w:rsidRDefault="00D64CD1" w:rsidP="00265DAD">
            <w:pPr>
              <w:pStyle w:val="Tabletext"/>
            </w:pPr>
            <w:r>
              <w:t>Ozone treatment (aqueous or gas form) use oxygen molecules (that is, O</w:t>
            </w:r>
            <w:r>
              <w:rPr>
                <w:vertAlign w:val="subscript"/>
              </w:rPr>
              <w:t>3</w:t>
            </w:r>
            <w:r>
              <w:t>) to purify water or air and requires a high concentration to be effective. Ozone has been associated with adverse health effects when breathed in.</w:t>
            </w:r>
          </w:p>
        </w:tc>
      </w:tr>
      <w:tr w:rsidR="00D64CD1" w:rsidRPr="00032C83" w14:paraId="7BE4A42A" w14:textId="77777777" w:rsidTr="00330C83">
        <w:tc>
          <w:tcPr>
            <w:tcW w:w="1336" w:type="pct"/>
          </w:tcPr>
          <w:p w14:paraId="6DDD267A" w14:textId="77777777" w:rsidR="00D64CD1" w:rsidRPr="00577F5C" w:rsidRDefault="00D64CD1" w:rsidP="00265DAD">
            <w:pPr>
              <w:pStyle w:val="Tabletext"/>
            </w:pPr>
            <w:r w:rsidRPr="00577F5C">
              <w:t>Surfactant</w:t>
            </w:r>
          </w:p>
        </w:tc>
        <w:tc>
          <w:tcPr>
            <w:tcW w:w="3664" w:type="pct"/>
          </w:tcPr>
          <w:p w14:paraId="581A16AC" w14:textId="77777777" w:rsidR="00D64CD1" w:rsidRDefault="00D64CD1" w:rsidP="00265DAD">
            <w:pPr>
              <w:pStyle w:val="Tabletext"/>
            </w:pPr>
            <w:r>
              <w:t>A</w:t>
            </w:r>
            <w:r w:rsidRPr="00577F5C">
              <w:t xml:space="preserve"> surface-active agent, which means a substance that when added to a liquid, reduces its surface tension, thereby increasing its spreading and wetting properties.</w:t>
            </w:r>
          </w:p>
        </w:tc>
      </w:tr>
      <w:tr w:rsidR="00D64CD1" w:rsidRPr="00032C83" w14:paraId="40FE9B0A" w14:textId="77777777" w:rsidTr="00330C83">
        <w:tc>
          <w:tcPr>
            <w:tcW w:w="1336" w:type="pct"/>
          </w:tcPr>
          <w:p w14:paraId="0D7ADDBD" w14:textId="77777777" w:rsidR="00D64CD1" w:rsidRPr="00E90C4B" w:rsidRDefault="00D64CD1" w:rsidP="00265DAD">
            <w:pPr>
              <w:pStyle w:val="Tabletext"/>
            </w:pPr>
            <w:r w:rsidRPr="00E90C4B">
              <w:lastRenderedPageBreak/>
              <w:t>Two in one (2-in-1) detergent and disinfectant product</w:t>
            </w:r>
          </w:p>
        </w:tc>
        <w:tc>
          <w:tcPr>
            <w:tcW w:w="3664" w:type="pct"/>
          </w:tcPr>
          <w:p w14:paraId="3D996684" w14:textId="77777777" w:rsidR="00D64CD1" w:rsidRPr="00E90C4B" w:rsidRDefault="00D64CD1" w:rsidP="00265DAD">
            <w:pPr>
              <w:pStyle w:val="Tabletext"/>
            </w:pPr>
            <w:r w:rsidRPr="00E90C4B">
              <w:t>A product that has manufactures claims that it can be used to clean and disinfect.</w:t>
            </w:r>
          </w:p>
        </w:tc>
      </w:tr>
      <w:tr w:rsidR="00D64CD1" w:rsidRPr="00032C83" w14:paraId="6B3B7A66" w14:textId="77777777" w:rsidTr="00330C83">
        <w:tc>
          <w:tcPr>
            <w:tcW w:w="1336" w:type="pct"/>
          </w:tcPr>
          <w:p w14:paraId="028E943F" w14:textId="77777777" w:rsidR="00D64CD1" w:rsidRPr="009758F4" w:rsidRDefault="00D64CD1" w:rsidP="00265DAD">
            <w:pPr>
              <w:pStyle w:val="Tabletext"/>
            </w:pPr>
            <w:r>
              <w:t>Ultra violet germicidal irradiation (UVGI)</w:t>
            </w:r>
          </w:p>
        </w:tc>
        <w:tc>
          <w:tcPr>
            <w:tcW w:w="3664" w:type="pct"/>
          </w:tcPr>
          <w:p w14:paraId="32D9DE8C" w14:textId="47B7F68A" w:rsidR="00D64CD1" w:rsidRPr="009758F4" w:rsidRDefault="00B172A1" w:rsidP="00265DAD">
            <w:pPr>
              <w:pStyle w:val="Tabletext"/>
            </w:pPr>
            <w:r>
              <w:t xml:space="preserve">A disinfectant </w:t>
            </w:r>
            <w:r>
              <w:rPr>
                <w:rFonts w:cs="Arial"/>
                <w:color w:val="4D5156"/>
                <w:szCs w:val="21"/>
                <w:shd w:val="clear" w:color="auto" w:fill="FFFFFF"/>
              </w:rPr>
              <w:t>method using </w:t>
            </w:r>
            <w:r w:rsidRPr="00B172A1">
              <w:rPr>
                <w:rStyle w:val="Emphasis"/>
                <w:rFonts w:eastAsia="MS Gothic"/>
                <w:i w:val="0"/>
                <w:iCs w:val="0"/>
                <w:color w:val="5F6368"/>
                <w:szCs w:val="21"/>
                <w:shd w:val="clear" w:color="auto" w:fill="FFFFFF"/>
              </w:rPr>
              <w:t>ultraviolet</w:t>
            </w:r>
            <w:r w:rsidRPr="00B172A1">
              <w:rPr>
                <w:rFonts w:cs="Arial"/>
                <w:color w:val="4D5156"/>
                <w:szCs w:val="21"/>
                <w:shd w:val="clear" w:color="auto" w:fill="FFFFFF"/>
              </w:rPr>
              <w:t> (</w:t>
            </w:r>
            <w:r w:rsidRPr="00B172A1">
              <w:rPr>
                <w:rStyle w:val="Emphasis"/>
                <w:rFonts w:eastAsia="MS Gothic"/>
                <w:i w:val="0"/>
                <w:iCs w:val="0"/>
                <w:color w:val="5F6368"/>
                <w:szCs w:val="21"/>
                <w:shd w:val="clear" w:color="auto" w:fill="FFFFFF"/>
              </w:rPr>
              <w:t>UV</w:t>
            </w:r>
            <w:r w:rsidRPr="00B172A1">
              <w:rPr>
                <w:rFonts w:cs="Arial"/>
                <w:color w:val="4D5156"/>
                <w:szCs w:val="21"/>
                <w:shd w:val="clear" w:color="auto" w:fill="FFFFFF"/>
              </w:rPr>
              <w:t>)</w:t>
            </w:r>
            <w:r>
              <w:rPr>
                <w:rFonts w:cs="Arial"/>
                <w:color w:val="4D5156"/>
                <w:szCs w:val="21"/>
                <w:shd w:val="clear" w:color="auto" w:fill="FFFFFF"/>
              </w:rPr>
              <w:t xml:space="preserve"> energy to kill viral, bacterial, and fungal organisms.</w:t>
            </w:r>
          </w:p>
        </w:tc>
      </w:tr>
      <w:tr w:rsidR="00D64CD1" w:rsidRPr="00032C83" w14:paraId="1CFE1498" w14:textId="77777777" w:rsidTr="00330C83">
        <w:tc>
          <w:tcPr>
            <w:tcW w:w="1336" w:type="pct"/>
          </w:tcPr>
          <w:p w14:paraId="63D38E38" w14:textId="77777777" w:rsidR="00D64CD1" w:rsidRPr="00577F5C" w:rsidRDefault="00D64CD1" w:rsidP="00265DAD">
            <w:pPr>
              <w:pStyle w:val="Tabletext"/>
            </w:pPr>
            <w:r>
              <w:t>Visitor</w:t>
            </w:r>
          </w:p>
        </w:tc>
        <w:tc>
          <w:tcPr>
            <w:tcW w:w="3664" w:type="pct"/>
          </w:tcPr>
          <w:p w14:paraId="4603DB3A" w14:textId="77777777" w:rsidR="00D64CD1" w:rsidRDefault="00D64CD1" w:rsidP="00265DAD">
            <w:pPr>
              <w:pStyle w:val="Tabletext"/>
            </w:pPr>
            <w:r>
              <w:t>M</w:t>
            </w:r>
            <w:r w:rsidRPr="1B095FE3">
              <w:t>ay include students, children, residents, clients, patients and 3</w:t>
            </w:r>
            <w:r w:rsidRPr="005328B6">
              <w:rPr>
                <w:vertAlign w:val="superscript"/>
              </w:rPr>
              <w:t>rd</w:t>
            </w:r>
            <w:r w:rsidRPr="1B095FE3">
              <w:t xml:space="preserve"> party providers.</w:t>
            </w:r>
          </w:p>
        </w:tc>
      </w:tr>
    </w:tbl>
    <w:p w14:paraId="5A68BA7F" w14:textId="77777777" w:rsidR="00D64CD1" w:rsidRDefault="00D64CD1" w:rsidP="00D64CD1">
      <w:pPr>
        <w:pStyle w:val="Heading1"/>
        <w:spacing w:before="0"/>
      </w:pPr>
    </w:p>
    <w:p w14:paraId="4E60C68C" w14:textId="77777777" w:rsidR="007E1F82" w:rsidRPr="003072C6" w:rsidRDefault="007E1F82" w:rsidP="007E1F82">
      <w:pPr>
        <w:pStyle w:val="DHHSbody"/>
        <w:sectPr w:rsidR="007E1F82" w:rsidRPr="003072C6" w:rsidSect="00330C83">
          <w:pgSz w:w="11906" w:h="16838" w:code="9"/>
          <w:pgMar w:top="1418" w:right="1304" w:bottom="1134" w:left="1304" w:header="851" w:footer="567" w:gutter="0"/>
          <w:cols w:space="720"/>
          <w:docGrid w:linePitch="360"/>
        </w:sectPr>
      </w:pPr>
    </w:p>
    <w:p w14:paraId="36C47C93" w14:textId="77777777" w:rsidR="007E1F82" w:rsidRDefault="007E1F82" w:rsidP="007E1F82">
      <w:pPr>
        <w:pStyle w:val="Heading1"/>
        <w:spacing w:before="0"/>
      </w:pPr>
      <w:bookmarkStart w:id="7" w:name="_Toc81248561"/>
      <w:bookmarkStart w:id="8" w:name="_Toc82683404"/>
      <w:r>
        <w:lastRenderedPageBreak/>
        <w:t>Background</w:t>
      </w:r>
      <w:bookmarkEnd w:id="7"/>
      <w:bookmarkEnd w:id="8"/>
    </w:p>
    <w:p w14:paraId="2AEBD8CA" w14:textId="77777777" w:rsidR="007E1F82" w:rsidRDefault="007E1F82" w:rsidP="009758F4">
      <w:pPr>
        <w:pStyle w:val="Body"/>
        <w:rPr>
          <w:shd w:val="clear" w:color="auto" w:fill="FFFFFF"/>
        </w:rPr>
      </w:pPr>
      <w:r w:rsidRPr="00B65DA5">
        <w:rPr>
          <w:shd w:val="clear" w:color="auto" w:fill="FFFFFF"/>
        </w:rPr>
        <w:t>The Victorian government is working with health services, agencies and businesses to keep the Victorian community safe</w:t>
      </w:r>
      <w:r>
        <w:rPr>
          <w:shd w:val="clear" w:color="auto" w:fill="FFFFFF"/>
        </w:rPr>
        <w:t xml:space="preserve"> during the COVID-19 pandemic</w:t>
      </w:r>
    </w:p>
    <w:p w14:paraId="34E87881" w14:textId="77777777" w:rsidR="007E1F82" w:rsidRPr="00C03755" w:rsidRDefault="007E1F82" w:rsidP="009758F4">
      <w:pPr>
        <w:pStyle w:val="Body"/>
        <w:rPr>
          <w:lang w:eastAsia="en-AU"/>
        </w:rPr>
      </w:pPr>
      <w:r w:rsidRPr="00C03755">
        <w:rPr>
          <w:lang w:eastAsia="en-AU"/>
        </w:rPr>
        <w:t>It is mandatory for every Victorian business with on-site operations to have a COVIDSafe Plan.</w:t>
      </w:r>
      <w:r>
        <w:rPr>
          <w:lang w:eastAsia="en-AU"/>
        </w:rPr>
        <w:t xml:space="preserve"> </w:t>
      </w:r>
      <w:r w:rsidRPr="00C03755">
        <w:rPr>
          <w:lang w:eastAsia="en-AU"/>
        </w:rPr>
        <w:t>To ensure compliance, random spot checks are occurring throughout Victoria.</w:t>
      </w:r>
    </w:p>
    <w:p w14:paraId="5563AC67" w14:textId="77777777" w:rsidR="007E1F82" w:rsidRPr="00C03755" w:rsidRDefault="007E1F82" w:rsidP="009758F4">
      <w:pPr>
        <w:pStyle w:val="Body"/>
        <w:rPr>
          <w:lang w:eastAsia="en-AU"/>
        </w:rPr>
      </w:pPr>
      <w:r w:rsidRPr="00C03755">
        <w:rPr>
          <w:lang w:eastAsia="en-AU"/>
        </w:rPr>
        <w:t>Your COVIDSafe Plan must demonstrate:</w:t>
      </w:r>
    </w:p>
    <w:p w14:paraId="6BD9C674" w14:textId="77777777" w:rsidR="007E1F82" w:rsidRPr="009758F4" w:rsidRDefault="007E1F82" w:rsidP="006A6D97">
      <w:pPr>
        <w:pStyle w:val="Bullet1"/>
      </w:pPr>
      <w:r w:rsidRPr="009758F4">
        <w:t>your actions to help prevent the introduction of COVID-19 to your workplace</w:t>
      </w:r>
    </w:p>
    <w:p w14:paraId="1C9F4495" w14:textId="77777777" w:rsidR="007E1F82" w:rsidRPr="009758F4" w:rsidRDefault="007E1F82" w:rsidP="006A6D97">
      <w:pPr>
        <w:pStyle w:val="Bullet1"/>
      </w:pPr>
      <w:r w:rsidRPr="009758F4">
        <w:t>the type of face mask or personal protective equipment (PPE) required for your workforce</w:t>
      </w:r>
    </w:p>
    <w:p w14:paraId="2516C619" w14:textId="77777777" w:rsidR="007E1F82" w:rsidRPr="009758F4" w:rsidRDefault="007E1F82" w:rsidP="006A6D97">
      <w:pPr>
        <w:pStyle w:val="Bullet1"/>
      </w:pPr>
      <w:r w:rsidRPr="009758F4">
        <w:t>how you will prepare for, and respond to, a suspected or confirmed case of COVID-19 in your workplace</w:t>
      </w:r>
    </w:p>
    <w:p w14:paraId="75BA68DF" w14:textId="77777777" w:rsidR="007E1F82" w:rsidRPr="009758F4" w:rsidRDefault="007E1F82" w:rsidP="006A6D97">
      <w:pPr>
        <w:pStyle w:val="Bullet1"/>
      </w:pPr>
      <w:r w:rsidRPr="009758F4">
        <w:t>how you will meet all the requirements set out by the Victorian Government. Some industries or workplaces are subject to additional industry obligations and have additional requirements of employers and employees.</w:t>
      </w:r>
    </w:p>
    <w:p w14:paraId="0B563145" w14:textId="77777777" w:rsidR="007E1F82" w:rsidRPr="00C03755" w:rsidRDefault="007E1F82" w:rsidP="00FF69FC">
      <w:pPr>
        <w:pStyle w:val="Bodyafterbullets"/>
        <w:rPr>
          <w:lang w:eastAsia="en-AU"/>
        </w:rPr>
      </w:pPr>
      <w:r w:rsidRPr="00C03755">
        <w:rPr>
          <w:lang w:eastAsia="en-AU"/>
        </w:rPr>
        <w:t>Businesses must review and update their COVIDSafe Plans regularly, especially when restrictions or public health advice changes. Organisations with multiple worksites must complete a COVIDSafe Plan for each worksite.</w:t>
      </w:r>
    </w:p>
    <w:p w14:paraId="04ACDA18" w14:textId="77777777" w:rsidR="007E1F82" w:rsidRDefault="007E1F82" w:rsidP="00FF69FC">
      <w:pPr>
        <w:pStyle w:val="Body"/>
        <w:rPr>
          <w:shd w:val="clear" w:color="auto" w:fill="FFFFFF"/>
        </w:rPr>
      </w:pPr>
      <w:r>
        <w:rPr>
          <w:shd w:val="clear" w:color="auto" w:fill="FFFFFF"/>
        </w:rPr>
        <w:t xml:space="preserve">More information on how to develop a COVIDSafe Plan can be found here: </w:t>
      </w:r>
      <w:hyperlink r:id="rId20" w:anchor="creating-a-covidsafe-plan" w:history="1">
        <w:r w:rsidRPr="00E07712">
          <w:rPr>
            <w:rStyle w:val="Hyperlink"/>
            <w:shd w:val="clear" w:color="auto" w:fill="FFFFFF"/>
          </w:rPr>
          <w:t>https://www.coronavirus.vic.gov.au/covidsafe-plan#creating-a-covidsafe-plan</w:t>
        </w:r>
      </w:hyperlink>
    </w:p>
    <w:p w14:paraId="76377CC5" w14:textId="067B762C" w:rsidR="007E1F82" w:rsidRDefault="007E1F82" w:rsidP="009758F4">
      <w:pPr>
        <w:pStyle w:val="Body"/>
        <w:rPr>
          <w:shd w:val="clear" w:color="auto" w:fill="FFFFFF"/>
        </w:rPr>
      </w:pPr>
      <w:r>
        <w:rPr>
          <w:shd w:val="clear" w:color="auto" w:fill="FFFFFF"/>
        </w:rPr>
        <w:t xml:space="preserve">This guide provides advice on how businesses can ensure they have the right cleaning structure, processes and equipment in place to meet the cleaning requirement. The principles outlined in this document apply to all workplaces including retail and public facilities, schools, childcare centres, </w:t>
      </w:r>
      <w:r w:rsidRPr="00B67AF5">
        <w:rPr>
          <w:shd w:val="clear" w:color="auto" w:fill="FFFFFF"/>
        </w:rPr>
        <w:t xml:space="preserve">factories, accommodation, factories, </w:t>
      </w:r>
      <w:r>
        <w:rPr>
          <w:shd w:val="clear" w:color="auto" w:fill="FFFFFF"/>
        </w:rPr>
        <w:t xml:space="preserve">entertainment venues, </w:t>
      </w:r>
      <w:r w:rsidRPr="00B67AF5">
        <w:rPr>
          <w:shd w:val="clear" w:color="auto" w:fill="FFFFFF"/>
        </w:rPr>
        <w:t xml:space="preserve">healthcare services and </w:t>
      </w:r>
      <w:r>
        <w:rPr>
          <w:shd w:val="clear" w:color="auto" w:fill="FFFFFF"/>
        </w:rPr>
        <w:t>aged care facilities.</w:t>
      </w:r>
      <w:r w:rsidRPr="004B2454">
        <w:rPr>
          <w:shd w:val="clear" w:color="auto" w:fill="FFFFFF"/>
        </w:rPr>
        <w:t xml:space="preserve"> </w:t>
      </w:r>
    </w:p>
    <w:p w14:paraId="49712929" w14:textId="77777777" w:rsidR="009758F4" w:rsidRDefault="009758F4" w:rsidP="009758F4">
      <w:pPr>
        <w:pStyle w:val="Body"/>
      </w:pPr>
    </w:p>
    <w:p w14:paraId="49BA784B" w14:textId="77777777" w:rsidR="007E1F82" w:rsidRDefault="007E1F82" w:rsidP="007E1F82">
      <w:pPr>
        <w:pStyle w:val="Heading2"/>
      </w:pPr>
      <w:bookmarkStart w:id="9" w:name="_Toc81248562"/>
      <w:bookmarkStart w:id="10" w:name="_Toc82683405"/>
      <w:r>
        <w:t>Purpose</w:t>
      </w:r>
      <w:bookmarkEnd w:id="9"/>
      <w:bookmarkEnd w:id="10"/>
    </w:p>
    <w:p w14:paraId="11A5B04A" w14:textId="71B57133" w:rsidR="007E1F82" w:rsidRDefault="007E1F82" w:rsidP="00C13A84">
      <w:pPr>
        <w:pStyle w:val="Body"/>
      </w:pPr>
      <w:r>
        <w:t xml:space="preserve">This document aims to provide guidance to assist workplaces to determine the appropriate level of environmental cleaning that is required to reduce the risk of transmitting COVID-19 from contaminated surfaces. This document should be read in conjunction </w:t>
      </w:r>
      <w:r w:rsidR="00147B2A">
        <w:t xml:space="preserve">with, </w:t>
      </w:r>
      <w:r>
        <w:t xml:space="preserve">and not replace industry specific legislation and standards. </w:t>
      </w:r>
    </w:p>
    <w:p w14:paraId="1C68AE99" w14:textId="42AEF0E3" w:rsidR="007E1F82" w:rsidRDefault="007E1F82" w:rsidP="00C13A84">
      <w:pPr>
        <w:pStyle w:val="Body"/>
      </w:pPr>
      <w:r>
        <w:t xml:space="preserve">It is the responsibility of the owners of a business to ensure they are providing a safe environment for their staff. Depending on the size of the business and structure of the cleaning program there may be shared responsibility between different members of the cleaning team to provide the cleaning program (See </w:t>
      </w:r>
      <w:r w:rsidR="00874D5C">
        <w:t>Table 1</w:t>
      </w:r>
      <w:r>
        <w:t>)</w:t>
      </w:r>
    </w:p>
    <w:p w14:paraId="76FEE165" w14:textId="2C74A035" w:rsidR="007E1F82" w:rsidRPr="00AA4691" w:rsidRDefault="007E1F82" w:rsidP="007E1F82">
      <w:pPr>
        <w:pStyle w:val="Heading1"/>
      </w:pPr>
      <w:bookmarkStart w:id="11" w:name="_Toc81248563"/>
      <w:bookmarkStart w:id="12" w:name="_Toc82683406"/>
      <w:r>
        <w:t>Risk Planning</w:t>
      </w:r>
      <w:bookmarkEnd w:id="11"/>
      <w:bookmarkEnd w:id="12"/>
    </w:p>
    <w:p w14:paraId="2B19DA47" w14:textId="77777777" w:rsidR="007E1F82" w:rsidRDefault="007E1F82" w:rsidP="007E1F82">
      <w:pPr>
        <w:pStyle w:val="Heading2"/>
      </w:pPr>
      <w:bookmarkStart w:id="13" w:name="_Toc81248565"/>
      <w:bookmarkStart w:id="14" w:name="_Toc82683407"/>
      <w:r>
        <w:t>Hierarchy of control</w:t>
      </w:r>
      <w:bookmarkEnd w:id="13"/>
      <w:bookmarkEnd w:id="14"/>
    </w:p>
    <w:p w14:paraId="19D78F91" w14:textId="68C1E191" w:rsidR="007E1F82" w:rsidRDefault="007E1F82" w:rsidP="00816CA2">
      <w:pPr>
        <w:pStyle w:val="Style1"/>
      </w:pPr>
      <w:r w:rsidRPr="00755DDD">
        <w:t xml:space="preserve">The Hierarchy of Control is a system </w:t>
      </w:r>
      <w:r>
        <w:t xml:space="preserve">to minimise or eliminate exposure to hazards </w:t>
      </w:r>
      <w:r w:rsidRPr="00755DDD">
        <w:t xml:space="preserve">in the workplace. </w:t>
      </w:r>
      <w:r>
        <w:t xml:space="preserve">The system is based on a pyramid of steps that should be considered in sequence, from highest to lowest, when evaluating the ways to remove or reduce a discovered risk. The most effective risk </w:t>
      </w:r>
      <w:r>
        <w:lastRenderedPageBreak/>
        <w:t xml:space="preserve">control will often be achieved </w:t>
      </w:r>
      <w:r w:rsidR="001E6990">
        <w:t xml:space="preserve">when </w:t>
      </w:r>
      <w:r>
        <w:t xml:space="preserve">implementing several measures from more than one level </w:t>
      </w:r>
      <w:r w:rsidR="009A38D2">
        <w:t xml:space="preserve">of </w:t>
      </w:r>
      <w:r>
        <w:t xml:space="preserve">the hierarchy simultaneously. </w:t>
      </w:r>
    </w:p>
    <w:p w14:paraId="7DAB62DF" w14:textId="75C0C40C" w:rsidR="007E1F82" w:rsidRDefault="007E1F82" w:rsidP="00816CA2">
      <w:pPr>
        <w:pStyle w:val="Style1"/>
      </w:pPr>
      <w:r>
        <w:t>Environmental cleaning would be considered a</w:t>
      </w:r>
      <w:r w:rsidR="009A38D2">
        <w:t>n</w:t>
      </w:r>
      <w:r>
        <w:t xml:space="preserve"> engineering control by reducing the environmental reservoir of SARS-CoV-2 virus.</w:t>
      </w:r>
    </w:p>
    <w:p w14:paraId="32FD03DE" w14:textId="02364188" w:rsidR="007E1F82" w:rsidRDefault="007E1F82" w:rsidP="00874D5C">
      <w:pPr>
        <w:pStyle w:val="Heading3"/>
      </w:pPr>
      <w:bookmarkStart w:id="15" w:name="_Table_1:_Examples"/>
      <w:bookmarkEnd w:id="15"/>
      <w:r>
        <w:t xml:space="preserve">Table </w:t>
      </w:r>
      <w:r w:rsidR="00874D5C">
        <w:t>1</w:t>
      </w:r>
      <w:r>
        <w:t>: Examples of hierarch</w:t>
      </w:r>
      <w:r w:rsidR="00AE6E70">
        <w:t>y</w:t>
      </w:r>
      <w:r>
        <w:t xml:space="preserve"> of control measures for COVID-19</w:t>
      </w:r>
    </w:p>
    <w:tbl>
      <w:tblPr>
        <w:tblStyle w:val="TableGrid"/>
        <w:tblW w:w="5000" w:type="pct"/>
        <w:tblLook w:val="04A0" w:firstRow="1" w:lastRow="0" w:firstColumn="1" w:lastColumn="0" w:noHBand="0" w:noVBand="1"/>
      </w:tblPr>
      <w:tblGrid>
        <w:gridCol w:w="4644"/>
        <w:gridCol w:w="4644"/>
      </w:tblGrid>
      <w:tr w:rsidR="007E1F82" w14:paraId="146F13EB" w14:textId="77777777" w:rsidTr="00A63E75">
        <w:tc>
          <w:tcPr>
            <w:tcW w:w="2500" w:type="pct"/>
          </w:tcPr>
          <w:p w14:paraId="2F8A230E" w14:textId="066E3FAE" w:rsidR="007E1F82" w:rsidRDefault="007E1F82" w:rsidP="00874D5C">
            <w:pPr>
              <w:pStyle w:val="Tablecolhead"/>
            </w:pPr>
            <w:r>
              <w:t>Hierarch</w:t>
            </w:r>
            <w:r w:rsidR="00DA1A95">
              <w:t>y</w:t>
            </w:r>
            <w:r>
              <w:t xml:space="preserve"> level</w:t>
            </w:r>
          </w:p>
        </w:tc>
        <w:tc>
          <w:tcPr>
            <w:tcW w:w="2500" w:type="pct"/>
          </w:tcPr>
          <w:p w14:paraId="616FADE5" w14:textId="77777777" w:rsidR="007E1F82" w:rsidRDefault="007E1F82" w:rsidP="00874D5C">
            <w:pPr>
              <w:pStyle w:val="Tablecolhead"/>
            </w:pPr>
            <w:r>
              <w:t>Risk measures</w:t>
            </w:r>
          </w:p>
        </w:tc>
      </w:tr>
      <w:tr w:rsidR="007E1F82" w14:paraId="6548FABE" w14:textId="77777777" w:rsidTr="00A63E75">
        <w:tc>
          <w:tcPr>
            <w:tcW w:w="2500" w:type="pct"/>
          </w:tcPr>
          <w:p w14:paraId="045BDD2A" w14:textId="77777777" w:rsidR="007E1F82" w:rsidRDefault="007E1F82" w:rsidP="00874D5C">
            <w:pPr>
              <w:pStyle w:val="Tabletext"/>
            </w:pPr>
            <w:r>
              <w:t>Elimination</w:t>
            </w:r>
          </w:p>
        </w:tc>
        <w:tc>
          <w:tcPr>
            <w:tcW w:w="2500" w:type="pct"/>
          </w:tcPr>
          <w:p w14:paraId="53404FFA" w14:textId="77777777" w:rsidR="007E1F82" w:rsidRDefault="007E1F82" w:rsidP="00874D5C">
            <w:pPr>
              <w:pStyle w:val="Tabletext"/>
            </w:pPr>
            <w:r>
              <w:t>Physically remove the hazard, such as discouraging unwell staff not to present for work</w:t>
            </w:r>
          </w:p>
        </w:tc>
      </w:tr>
      <w:tr w:rsidR="007E1F82" w14:paraId="43480DC6" w14:textId="77777777" w:rsidTr="00A63E75">
        <w:tc>
          <w:tcPr>
            <w:tcW w:w="2500" w:type="pct"/>
          </w:tcPr>
          <w:p w14:paraId="3BC82B75" w14:textId="77777777" w:rsidR="007E1F82" w:rsidRDefault="007E1F82" w:rsidP="00874D5C">
            <w:pPr>
              <w:pStyle w:val="Tabletext"/>
            </w:pPr>
            <w:r>
              <w:t>Substitution</w:t>
            </w:r>
          </w:p>
        </w:tc>
        <w:tc>
          <w:tcPr>
            <w:tcW w:w="2500" w:type="pct"/>
          </w:tcPr>
          <w:p w14:paraId="0937F894" w14:textId="77777777" w:rsidR="007E1F82" w:rsidRDefault="007E1F82" w:rsidP="00874D5C">
            <w:pPr>
              <w:pStyle w:val="Tabletext"/>
            </w:pPr>
            <w:r>
              <w:t>Replace the hazard, such as using alternative equipment for performing aerosol generating procedures. For example, administer aerosolised medicine with spacers instead of nebulisers. Use of individual wrapped food rather than shared food items.</w:t>
            </w:r>
          </w:p>
        </w:tc>
      </w:tr>
      <w:tr w:rsidR="007E1F82" w14:paraId="36553D67" w14:textId="77777777" w:rsidTr="00A63E75">
        <w:tc>
          <w:tcPr>
            <w:tcW w:w="2500" w:type="pct"/>
          </w:tcPr>
          <w:p w14:paraId="3E452DC3" w14:textId="77777777" w:rsidR="007E1F82" w:rsidRDefault="007E1F82" w:rsidP="00874D5C">
            <w:pPr>
              <w:pStyle w:val="Tabletext"/>
            </w:pPr>
            <w:r>
              <w:t>Engineering controls</w:t>
            </w:r>
          </w:p>
        </w:tc>
        <w:tc>
          <w:tcPr>
            <w:tcW w:w="2500" w:type="pct"/>
          </w:tcPr>
          <w:p w14:paraId="7EF95A97" w14:textId="77777777" w:rsidR="007E1F82" w:rsidRDefault="007E1F82" w:rsidP="00874D5C">
            <w:pPr>
              <w:pStyle w:val="Tabletext"/>
            </w:pPr>
            <w:r>
              <w:t>Use physical barriers and other forms of hazard reduction such as;</w:t>
            </w:r>
          </w:p>
          <w:p w14:paraId="3F15615F" w14:textId="77777777" w:rsidR="007E1F82" w:rsidRDefault="007E1F82" w:rsidP="00E85E2F">
            <w:pPr>
              <w:pStyle w:val="Tablebullet1"/>
            </w:pPr>
            <w:r>
              <w:t>creating COVID-19 zones; physically separating COVID-19 positive patients from other uninfected patients or those with an uncertain status</w:t>
            </w:r>
          </w:p>
          <w:p w14:paraId="32453F92" w14:textId="77777777" w:rsidR="007E1F82" w:rsidRDefault="007E1F82" w:rsidP="00E85E2F">
            <w:pPr>
              <w:pStyle w:val="Tablebullet1"/>
            </w:pPr>
            <w:r>
              <w:t>reducing the environmental reservoir of COVID-19 by increased cleaning and disinfection of contaminated surfaces.</w:t>
            </w:r>
          </w:p>
          <w:p w14:paraId="25A49783" w14:textId="77777777" w:rsidR="007E1F82" w:rsidRDefault="007E1F82" w:rsidP="00E85E2F">
            <w:pPr>
              <w:pStyle w:val="Tablebullet1"/>
            </w:pPr>
            <w:r>
              <w:t>review and optimise ventilation and air quality, for example, resetting air-conditioning unit from recirculating to fresh air setting.</w:t>
            </w:r>
          </w:p>
        </w:tc>
      </w:tr>
      <w:tr w:rsidR="007E1F82" w14:paraId="7B74DFFA" w14:textId="77777777" w:rsidTr="00A63E75">
        <w:tc>
          <w:tcPr>
            <w:tcW w:w="2500" w:type="pct"/>
          </w:tcPr>
          <w:p w14:paraId="7F2176D3" w14:textId="77777777" w:rsidR="007E1F82" w:rsidRDefault="007E1F82" w:rsidP="00874D5C">
            <w:pPr>
              <w:pStyle w:val="Tabletext"/>
            </w:pPr>
            <w:r>
              <w:t>Administrative controls</w:t>
            </w:r>
          </w:p>
        </w:tc>
        <w:tc>
          <w:tcPr>
            <w:tcW w:w="2500" w:type="pct"/>
          </w:tcPr>
          <w:p w14:paraId="41D877C2" w14:textId="77777777" w:rsidR="007E1F82" w:rsidRDefault="007E1F82" w:rsidP="00874D5C">
            <w:pPr>
              <w:pStyle w:val="Tabletext"/>
            </w:pPr>
            <w:r>
              <w:t>Change the way people work such as;</w:t>
            </w:r>
          </w:p>
          <w:p w14:paraId="2877381A" w14:textId="77777777" w:rsidR="007E1F82" w:rsidRDefault="007E1F82" w:rsidP="00E85E2F">
            <w:pPr>
              <w:pStyle w:val="Tablebullet1"/>
            </w:pPr>
            <w:r>
              <w:t>introduction of workplace bubbles through rostering</w:t>
            </w:r>
          </w:p>
          <w:p w14:paraId="00B00322" w14:textId="6DA32DCE" w:rsidR="007E1F82" w:rsidRDefault="007E1F82" w:rsidP="00E85E2F">
            <w:pPr>
              <w:pStyle w:val="Tablebullet1"/>
            </w:pPr>
            <w:r>
              <w:t>making contact tracing more efficient</w:t>
            </w:r>
            <w:r w:rsidR="00E85E2F">
              <w:t>.</w:t>
            </w:r>
          </w:p>
        </w:tc>
      </w:tr>
      <w:tr w:rsidR="007E1F82" w14:paraId="710084EA" w14:textId="77777777" w:rsidTr="00A63E75">
        <w:tc>
          <w:tcPr>
            <w:tcW w:w="2500" w:type="pct"/>
          </w:tcPr>
          <w:p w14:paraId="4DC1759A" w14:textId="77777777" w:rsidR="007E1F82" w:rsidRDefault="007E1F82" w:rsidP="00874D5C">
            <w:pPr>
              <w:pStyle w:val="Tabletext"/>
            </w:pPr>
            <w:r>
              <w:t>Personal protective equipment (PPE)</w:t>
            </w:r>
          </w:p>
        </w:tc>
        <w:tc>
          <w:tcPr>
            <w:tcW w:w="2500" w:type="pct"/>
          </w:tcPr>
          <w:p w14:paraId="11C97D06" w14:textId="77777777" w:rsidR="007E1F82" w:rsidRDefault="007E1F82" w:rsidP="00874D5C">
            <w:pPr>
              <w:pStyle w:val="Tabletext"/>
            </w:pPr>
            <w:r>
              <w:t>Supply and train staff to wear appropriate PPE</w:t>
            </w:r>
          </w:p>
          <w:p w14:paraId="79CE0E1E" w14:textId="77777777" w:rsidR="007E1F82" w:rsidRDefault="007E1F82" w:rsidP="00874D5C">
            <w:pPr>
              <w:pStyle w:val="Tabletext"/>
            </w:pPr>
            <w:r>
              <w:t>Set up a respiratory protection program</w:t>
            </w:r>
          </w:p>
        </w:tc>
      </w:tr>
    </w:tbl>
    <w:p w14:paraId="3BF7F421" w14:textId="77777777" w:rsidR="007E1F82" w:rsidRDefault="007E1F82" w:rsidP="007E1F82">
      <w:pPr>
        <w:pStyle w:val="Heading2"/>
      </w:pPr>
      <w:bookmarkStart w:id="16" w:name="_Toc81248566"/>
      <w:bookmarkStart w:id="17" w:name="_Toc82683408"/>
      <w:r>
        <w:t>Environment and role in COVID-19 transmission</w:t>
      </w:r>
      <w:bookmarkEnd w:id="16"/>
      <w:bookmarkEnd w:id="17"/>
      <w:r>
        <w:t xml:space="preserve"> </w:t>
      </w:r>
    </w:p>
    <w:p w14:paraId="325D57DA" w14:textId="160139A0" w:rsidR="007E1F82" w:rsidRDefault="007E1F82" w:rsidP="001076C2">
      <w:pPr>
        <w:pStyle w:val="Body"/>
      </w:pPr>
      <w:r>
        <w:t>COVID-19 is predominantly spread by exposure to respiratory fluids carrying infectious virus (SARS-CoV-2, the virus that causes COVID-19). Exposure occurs in three main ways</w:t>
      </w:r>
      <w:r w:rsidR="001076C2">
        <w:t>:</w:t>
      </w:r>
      <w:r>
        <w:t xml:space="preserve"> </w:t>
      </w:r>
    </w:p>
    <w:p w14:paraId="42001312" w14:textId="77777777" w:rsidR="007E1F82" w:rsidRDefault="007E1F82" w:rsidP="001076C2">
      <w:pPr>
        <w:pStyle w:val="Bullet1"/>
      </w:pPr>
      <w:r>
        <w:t>inhalation of very fine respiratory droplets and aerosol particles (aerosol transmission)</w:t>
      </w:r>
    </w:p>
    <w:p w14:paraId="17E88151" w14:textId="77777777" w:rsidR="007E1F82" w:rsidRDefault="007E1F82" w:rsidP="001076C2">
      <w:pPr>
        <w:pStyle w:val="Bullet1"/>
      </w:pPr>
      <w:r>
        <w:t>splashes and sprays of infective respiratory fluids directly onto exposed mucous membranes in the mouth, nose or eyes (droplet transmission)</w:t>
      </w:r>
    </w:p>
    <w:p w14:paraId="4DB5C9DB" w14:textId="480C684C" w:rsidR="007E1F82" w:rsidRDefault="007E1F82" w:rsidP="001076C2">
      <w:pPr>
        <w:pStyle w:val="Bullet1"/>
      </w:pPr>
      <w:r>
        <w:t>touching mucous membranes with hands that have been soiled either directly by virus containing respiratory fluids or indirectly by touching surfaces with COVID-19 virus on them (fomite transmission).</w:t>
      </w:r>
    </w:p>
    <w:p w14:paraId="1F09F5CA" w14:textId="5C27197A" w:rsidR="006A0835" w:rsidRDefault="006A0835" w:rsidP="006A0835">
      <w:pPr>
        <w:pStyle w:val="Bullet1"/>
        <w:numPr>
          <w:ilvl w:val="0"/>
          <w:numId w:val="0"/>
        </w:numPr>
        <w:ind w:left="227" w:hanging="227"/>
      </w:pPr>
      <w:r>
        <w:t>(CDC:</w:t>
      </w:r>
      <w:r w:rsidRPr="00440597">
        <w:t xml:space="preserve"> </w:t>
      </w:r>
      <w:hyperlink r:id="rId21" w:history="1">
        <w:r w:rsidRPr="00DA3607">
          <w:rPr>
            <w:rStyle w:val="Hyperlink"/>
          </w:rPr>
          <w:t>https://www.cdc.gov/coronavirus/2019-ncov/science/science-briefs/sars-cov-2-transmission.html</w:t>
        </w:r>
      </w:hyperlink>
      <w:r>
        <w:t>)</w:t>
      </w:r>
    </w:p>
    <w:p w14:paraId="520DB0B2" w14:textId="5F6C154D" w:rsidR="007E1F82" w:rsidRDefault="007E1F82" w:rsidP="004B7C02">
      <w:pPr>
        <w:pStyle w:val="Body"/>
      </w:pPr>
      <w:r>
        <w:t xml:space="preserve">Published results reporting survival time of SARS-CoV-2 have predominantly been performed in laboratory conditions with large inoculums of virus. This type of experiment design could be equated </w:t>
      </w:r>
      <w:r>
        <w:lastRenderedPageBreak/>
        <w:t>to an environment where a COVID</w:t>
      </w:r>
      <w:r w:rsidR="00BB72A6">
        <w:t>-</w:t>
      </w:r>
      <w:r>
        <w:t>19 infected person is living or spent a prolonged period, such as office space or home setting where large amounts of viable virus (able to cause infection) could be deposited onto surfaces. In real life, few studies have tested for viable virus and therefore it is unclear at what point there is no risk from contaminated surfaces. Compared to laboratory conditions, the risk of fomite transmission from residual infectious virus and surface persistence in real-life general settings is low and viral infectiousness is likely to be significantly reduced after 24-</w:t>
      </w:r>
      <w:r w:rsidR="00DA7B24">
        <w:t>72</w:t>
      </w:r>
      <w:r>
        <w:t xml:space="preserve"> hours. </w:t>
      </w:r>
    </w:p>
    <w:p w14:paraId="72408A35" w14:textId="77777777" w:rsidR="007E1F82" w:rsidRDefault="007E1F82" w:rsidP="004B7C02">
      <w:pPr>
        <w:pStyle w:val="Body"/>
      </w:pPr>
      <w:r>
        <w:t>Although the risk of infection transmission via contaminated surfaces is relatively low compared to other transmission pathways, it cannot be completely ruled out. Therefore, it is important that workplaces have an environmental cleaning program in place as one key strategy to prevent transmission of COVID-19 and keep workers and all those who enter the premise safe.</w:t>
      </w:r>
    </w:p>
    <w:p w14:paraId="31030286" w14:textId="77777777" w:rsidR="007E1F82" w:rsidRDefault="007E1F82" w:rsidP="007E1F82">
      <w:pPr>
        <w:pStyle w:val="Heading2"/>
      </w:pPr>
      <w:bookmarkStart w:id="18" w:name="_Toc81248567"/>
      <w:bookmarkStart w:id="19" w:name="_Toc82683409"/>
      <w:r>
        <w:t>Cleaning by risk of potential environment contamination</w:t>
      </w:r>
      <w:bookmarkEnd w:id="18"/>
      <w:bookmarkEnd w:id="19"/>
    </w:p>
    <w:p w14:paraId="5B849E7A" w14:textId="5D162E92" w:rsidR="007E1F82" w:rsidRDefault="007E1F82" w:rsidP="004B7C02">
      <w:pPr>
        <w:pStyle w:val="Body"/>
        <w:rPr>
          <w:shd w:val="clear" w:color="auto" w:fill="FFFFFF"/>
        </w:rPr>
      </w:pPr>
      <w:r>
        <w:rPr>
          <w:shd w:val="clear" w:color="auto" w:fill="FFFFFF"/>
        </w:rPr>
        <w:t xml:space="preserve">This guide supports risk management planning, by describing the processes that should be in place to clean according to the level of surface contamination risk from COVID-19, now and into the future. This approach allows cleaning services to be scaled according </w:t>
      </w:r>
      <w:r w:rsidRPr="005B6C59">
        <w:rPr>
          <w:shd w:val="clear" w:color="auto" w:fill="FFFFFF"/>
        </w:rPr>
        <w:t>to</w:t>
      </w:r>
      <w:r w:rsidRPr="008B6200">
        <w:rPr>
          <w:shd w:val="clear" w:color="auto" w:fill="FFFFFF"/>
        </w:rPr>
        <w:t xml:space="preserve"> </w:t>
      </w:r>
      <w:r>
        <w:rPr>
          <w:shd w:val="clear" w:color="auto" w:fill="FFFFFF"/>
        </w:rPr>
        <w:t xml:space="preserve">three levels of risk summarised in </w:t>
      </w:r>
      <w:r w:rsidRPr="004B7C02">
        <w:rPr>
          <w:shd w:val="clear" w:color="auto" w:fill="FFFFFF"/>
        </w:rPr>
        <w:t>Table 2.</w:t>
      </w:r>
      <w:r>
        <w:rPr>
          <w:shd w:val="clear" w:color="auto" w:fill="FFFFFF"/>
        </w:rPr>
        <w:t xml:space="preserve"> The requirements for each risk categor</w:t>
      </w:r>
      <w:r w:rsidR="008445EB">
        <w:rPr>
          <w:shd w:val="clear" w:color="auto" w:fill="FFFFFF"/>
        </w:rPr>
        <w:t>y</w:t>
      </w:r>
      <w:r>
        <w:rPr>
          <w:shd w:val="clear" w:color="auto" w:fill="FFFFFF"/>
        </w:rPr>
        <w:t xml:space="preserve"> will be outlined in the following sections.</w:t>
      </w:r>
    </w:p>
    <w:p w14:paraId="09C09952" w14:textId="77777777" w:rsidR="007E1F82" w:rsidRDefault="007E1F82" w:rsidP="001A3643">
      <w:pPr>
        <w:pStyle w:val="Heading3"/>
        <w:rPr>
          <w:shd w:val="clear" w:color="auto" w:fill="FFFFFF"/>
        </w:rPr>
      </w:pPr>
      <w:r>
        <w:rPr>
          <w:shd w:val="clear" w:color="auto" w:fill="FFFFFF"/>
        </w:rPr>
        <w:t>Table 2: Cleaning programs based on COVID-19 community transmission</w:t>
      </w:r>
    </w:p>
    <w:tbl>
      <w:tblPr>
        <w:tblStyle w:val="GridTable1Light"/>
        <w:tblW w:w="5000" w:type="pct"/>
        <w:tblLook w:val="04A0" w:firstRow="1" w:lastRow="0" w:firstColumn="1" w:lastColumn="0" w:noHBand="0" w:noVBand="1"/>
      </w:tblPr>
      <w:tblGrid>
        <w:gridCol w:w="2054"/>
        <w:gridCol w:w="2438"/>
        <w:gridCol w:w="2400"/>
        <w:gridCol w:w="2396"/>
      </w:tblGrid>
      <w:tr w:rsidR="007E1F82" w:rsidRPr="003E59D1" w14:paraId="5AFF94A7" w14:textId="77777777" w:rsidTr="00A63E7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5" w:type="pct"/>
            <w:shd w:val="clear" w:color="auto" w:fill="auto"/>
          </w:tcPr>
          <w:p w14:paraId="3CC6A0F4" w14:textId="77777777" w:rsidR="007E1F82" w:rsidRPr="003E59D1" w:rsidRDefault="007E1F82" w:rsidP="00343F8F">
            <w:pPr>
              <w:pStyle w:val="Tablecolhead"/>
              <w:rPr>
                <w:b/>
                <w:bCs w:val="0"/>
              </w:rPr>
            </w:pPr>
          </w:p>
        </w:tc>
        <w:tc>
          <w:tcPr>
            <w:tcW w:w="1312" w:type="pct"/>
            <w:shd w:val="clear" w:color="auto" w:fill="92D050"/>
          </w:tcPr>
          <w:p w14:paraId="0A5EAAD7" w14:textId="77777777" w:rsidR="007E1F82" w:rsidRPr="003E59D1" w:rsidRDefault="007E1F82" w:rsidP="00343F8F">
            <w:pPr>
              <w:pStyle w:val="Tablecolhead"/>
              <w:cnfStyle w:val="100000000000" w:firstRow="1" w:lastRow="0" w:firstColumn="0" w:lastColumn="0" w:oddVBand="0" w:evenVBand="0" w:oddHBand="0" w:evenHBand="0" w:firstRowFirstColumn="0" w:firstRowLastColumn="0" w:lastRowFirstColumn="0" w:lastRowLastColumn="0"/>
              <w:rPr>
                <w:b/>
                <w:bCs w:val="0"/>
              </w:rPr>
            </w:pPr>
            <w:r w:rsidRPr="003E59D1">
              <w:rPr>
                <w:b/>
                <w:bCs w:val="0"/>
              </w:rPr>
              <w:t>Status: Pre-pandemic or post-pandemic</w:t>
            </w:r>
          </w:p>
          <w:p w14:paraId="6CCC9EAB" w14:textId="77777777" w:rsidR="007E1F82" w:rsidRPr="003E59D1" w:rsidRDefault="007E1F82" w:rsidP="00343F8F">
            <w:pPr>
              <w:pStyle w:val="Tablecolhead"/>
              <w:cnfStyle w:val="100000000000" w:firstRow="1" w:lastRow="0" w:firstColumn="0" w:lastColumn="0" w:oddVBand="0" w:evenVBand="0" w:oddHBand="0" w:evenHBand="0" w:firstRowFirstColumn="0" w:firstRowLastColumn="0" w:lastRowFirstColumn="0" w:lastRowLastColumn="0"/>
              <w:rPr>
                <w:b/>
                <w:bCs w:val="0"/>
              </w:rPr>
            </w:pPr>
            <w:r w:rsidRPr="003E59D1">
              <w:rPr>
                <w:b/>
                <w:bCs w:val="0"/>
              </w:rPr>
              <w:t xml:space="preserve">Cleaning: Routine cleaning </w:t>
            </w:r>
          </w:p>
          <w:p w14:paraId="00EFF88A" w14:textId="77777777" w:rsidR="007E1F82" w:rsidRPr="003E59D1" w:rsidRDefault="007E1F82" w:rsidP="00343F8F">
            <w:pPr>
              <w:pStyle w:val="Tablecolhead"/>
              <w:cnfStyle w:val="100000000000" w:firstRow="1" w:lastRow="0" w:firstColumn="0" w:lastColumn="0" w:oddVBand="0" w:evenVBand="0" w:oddHBand="0" w:evenHBand="0" w:firstRowFirstColumn="0" w:firstRowLastColumn="0" w:lastRowFirstColumn="0" w:lastRowLastColumn="0"/>
              <w:rPr>
                <w:b/>
                <w:bCs w:val="0"/>
              </w:rPr>
            </w:pPr>
            <w:r w:rsidRPr="003E59D1">
              <w:rPr>
                <w:b/>
                <w:bCs w:val="0"/>
              </w:rPr>
              <w:t xml:space="preserve">Risk of fomite transmission: Low </w:t>
            </w:r>
          </w:p>
        </w:tc>
        <w:tc>
          <w:tcPr>
            <w:tcW w:w="1292" w:type="pct"/>
            <w:shd w:val="clear" w:color="auto" w:fill="8064A2" w:themeFill="accent4"/>
          </w:tcPr>
          <w:p w14:paraId="5B488F08" w14:textId="77777777" w:rsidR="007E1F82" w:rsidRPr="003E59D1" w:rsidRDefault="007E1F82" w:rsidP="00343F8F">
            <w:pPr>
              <w:pStyle w:val="Tablecolhead"/>
              <w:cnfStyle w:val="100000000000" w:firstRow="1" w:lastRow="0" w:firstColumn="0" w:lastColumn="0" w:oddVBand="0" w:evenVBand="0" w:oddHBand="0" w:evenHBand="0" w:firstRowFirstColumn="0" w:firstRowLastColumn="0" w:lastRowFirstColumn="0" w:lastRowLastColumn="0"/>
              <w:rPr>
                <w:b/>
                <w:bCs w:val="0"/>
              </w:rPr>
            </w:pPr>
            <w:r w:rsidRPr="003E59D1">
              <w:rPr>
                <w:b/>
                <w:bCs w:val="0"/>
              </w:rPr>
              <w:t>Status: Pandemic declared</w:t>
            </w:r>
          </w:p>
          <w:p w14:paraId="09A4034F" w14:textId="77777777" w:rsidR="007E1F82" w:rsidRPr="003E59D1" w:rsidRDefault="007E1F82" w:rsidP="00343F8F">
            <w:pPr>
              <w:pStyle w:val="Tablecolhead"/>
              <w:cnfStyle w:val="100000000000" w:firstRow="1" w:lastRow="0" w:firstColumn="0" w:lastColumn="0" w:oddVBand="0" w:evenVBand="0" w:oddHBand="0" w:evenHBand="0" w:firstRowFirstColumn="0" w:firstRowLastColumn="0" w:lastRowFirstColumn="0" w:lastRowLastColumn="0"/>
              <w:rPr>
                <w:b/>
                <w:bCs w:val="0"/>
              </w:rPr>
            </w:pPr>
            <w:r w:rsidRPr="003E59D1">
              <w:rPr>
                <w:b/>
                <w:bCs w:val="0"/>
              </w:rPr>
              <w:t>Cleaning: Additional COVID-19 clean</w:t>
            </w:r>
          </w:p>
          <w:p w14:paraId="741F9DF3" w14:textId="77777777" w:rsidR="007E1F82" w:rsidRPr="003E59D1" w:rsidRDefault="007E1F82" w:rsidP="00343F8F">
            <w:pPr>
              <w:pStyle w:val="Tablecolhead"/>
              <w:cnfStyle w:val="100000000000" w:firstRow="1" w:lastRow="0" w:firstColumn="0" w:lastColumn="0" w:oddVBand="0" w:evenVBand="0" w:oddHBand="0" w:evenHBand="0" w:firstRowFirstColumn="0" w:firstRowLastColumn="0" w:lastRowFirstColumn="0" w:lastRowLastColumn="0"/>
              <w:rPr>
                <w:b/>
                <w:bCs w:val="0"/>
              </w:rPr>
            </w:pPr>
            <w:r w:rsidRPr="003E59D1">
              <w:rPr>
                <w:b/>
                <w:bCs w:val="0"/>
              </w:rPr>
              <w:t>Risk of fomite transmission: Medium</w:t>
            </w:r>
          </w:p>
        </w:tc>
        <w:tc>
          <w:tcPr>
            <w:tcW w:w="1290" w:type="pct"/>
            <w:shd w:val="clear" w:color="auto" w:fill="FF0000"/>
          </w:tcPr>
          <w:p w14:paraId="786788FB" w14:textId="77777777" w:rsidR="007E1F82" w:rsidRPr="003E59D1" w:rsidRDefault="007E1F82" w:rsidP="00343F8F">
            <w:pPr>
              <w:pStyle w:val="Tablecolhead"/>
              <w:cnfStyle w:val="100000000000" w:firstRow="1" w:lastRow="0" w:firstColumn="0" w:lastColumn="0" w:oddVBand="0" w:evenVBand="0" w:oddHBand="0" w:evenHBand="0" w:firstRowFirstColumn="0" w:firstRowLastColumn="0" w:lastRowFirstColumn="0" w:lastRowLastColumn="0"/>
              <w:rPr>
                <w:b/>
                <w:bCs w:val="0"/>
              </w:rPr>
            </w:pPr>
            <w:r w:rsidRPr="003E59D1">
              <w:rPr>
                <w:b/>
                <w:bCs w:val="0"/>
              </w:rPr>
              <w:t>Status: Confirmed case in building/workplace</w:t>
            </w:r>
          </w:p>
          <w:p w14:paraId="36FEF0B5" w14:textId="77777777" w:rsidR="007E1F82" w:rsidRPr="003E59D1" w:rsidRDefault="007E1F82" w:rsidP="00343F8F">
            <w:pPr>
              <w:pStyle w:val="Tablecolhead"/>
              <w:cnfStyle w:val="100000000000" w:firstRow="1" w:lastRow="0" w:firstColumn="0" w:lastColumn="0" w:oddVBand="0" w:evenVBand="0" w:oddHBand="0" w:evenHBand="0" w:firstRowFirstColumn="0" w:firstRowLastColumn="0" w:lastRowFirstColumn="0" w:lastRowLastColumn="0"/>
              <w:rPr>
                <w:b/>
                <w:bCs w:val="0"/>
              </w:rPr>
            </w:pPr>
            <w:r w:rsidRPr="003E59D1">
              <w:rPr>
                <w:b/>
                <w:bCs w:val="0"/>
              </w:rPr>
              <w:t>Clean: COVID-19 deep clean</w:t>
            </w:r>
          </w:p>
          <w:p w14:paraId="6D651C67" w14:textId="77777777" w:rsidR="007E1F82" w:rsidRPr="003E59D1" w:rsidRDefault="007E1F82" w:rsidP="00343F8F">
            <w:pPr>
              <w:pStyle w:val="Tablecolhead"/>
              <w:cnfStyle w:val="100000000000" w:firstRow="1" w:lastRow="0" w:firstColumn="0" w:lastColumn="0" w:oddVBand="0" w:evenVBand="0" w:oddHBand="0" w:evenHBand="0" w:firstRowFirstColumn="0" w:firstRowLastColumn="0" w:lastRowFirstColumn="0" w:lastRowLastColumn="0"/>
              <w:rPr>
                <w:b/>
                <w:bCs w:val="0"/>
              </w:rPr>
            </w:pPr>
            <w:r w:rsidRPr="003E59D1">
              <w:rPr>
                <w:b/>
                <w:bCs w:val="0"/>
              </w:rPr>
              <w:t xml:space="preserve">Risk of fomite transmission: High </w:t>
            </w:r>
          </w:p>
        </w:tc>
      </w:tr>
      <w:tr w:rsidR="007E1F82" w:rsidRPr="007806A5" w14:paraId="25182239" w14:textId="77777777" w:rsidTr="00A63E75">
        <w:tc>
          <w:tcPr>
            <w:cnfStyle w:val="001000000000" w:firstRow="0" w:lastRow="0" w:firstColumn="1" w:lastColumn="0" w:oddVBand="0" w:evenVBand="0" w:oddHBand="0" w:evenHBand="0" w:firstRowFirstColumn="0" w:firstRowLastColumn="0" w:lastRowFirstColumn="0" w:lastRowLastColumn="0"/>
            <w:tcW w:w="1105" w:type="pct"/>
          </w:tcPr>
          <w:p w14:paraId="19F6A09D" w14:textId="77777777" w:rsidR="007E1F82" w:rsidRPr="007806A5" w:rsidRDefault="007E1F82" w:rsidP="003E59D1">
            <w:pPr>
              <w:pStyle w:val="Tabletext"/>
            </w:pPr>
            <w:r w:rsidRPr="007806A5">
              <w:t>Program aim</w:t>
            </w:r>
          </w:p>
        </w:tc>
        <w:tc>
          <w:tcPr>
            <w:tcW w:w="1312" w:type="pct"/>
          </w:tcPr>
          <w:p w14:paraId="257C67A0" w14:textId="3364DF5A" w:rsidR="007E1F82" w:rsidRPr="007806A5" w:rsidRDefault="007E1F82" w:rsidP="003E59D1">
            <w:pPr>
              <w:pStyle w:val="Tabletext"/>
              <w:cnfStyle w:val="000000000000" w:firstRow="0" w:lastRow="0" w:firstColumn="0" w:lastColumn="0" w:oddVBand="0" w:evenVBand="0" w:oddHBand="0" w:evenHBand="0" w:firstRowFirstColumn="0" w:firstRowLastColumn="0" w:lastRowFirstColumn="0" w:lastRowLastColumn="0"/>
            </w:pPr>
            <w:r w:rsidRPr="007806A5">
              <w:t>Prevent the spread of infection (</w:t>
            </w:r>
            <w:r>
              <w:t>micro</w:t>
            </w:r>
            <w:r w:rsidR="00271071">
              <w:t>-</w:t>
            </w:r>
            <w:r>
              <w:t>organi</w:t>
            </w:r>
            <w:r w:rsidR="00271071">
              <w:t>s</w:t>
            </w:r>
            <w:r>
              <w:t>ms</w:t>
            </w:r>
            <w:r w:rsidRPr="007806A5">
              <w:t>) by maintaining good hygiene and cleaning as routine practices.</w:t>
            </w:r>
          </w:p>
        </w:tc>
        <w:tc>
          <w:tcPr>
            <w:tcW w:w="1292" w:type="pct"/>
          </w:tcPr>
          <w:p w14:paraId="30A02EA2" w14:textId="77777777" w:rsidR="007E1F82" w:rsidRPr="007806A5" w:rsidRDefault="007E1F82" w:rsidP="003E59D1">
            <w:pPr>
              <w:pStyle w:val="Tabletext"/>
              <w:cnfStyle w:val="000000000000" w:firstRow="0" w:lastRow="0" w:firstColumn="0" w:lastColumn="0" w:oddVBand="0" w:evenVBand="0" w:oddHBand="0" w:evenHBand="0" w:firstRowFirstColumn="0" w:firstRowLastColumn="0" w:lastRowFirstColumn="0" w:lastRowLastColumn="0"/>
            </w:pPr>
            <w:r w:rsidRPr="007806A5">
              <w:t>Prevent the spread of COVID-19 by increasing the cleaning and disinfection of high (frequently) touched surfaces in high activity communal areas.</w:t>
            </w:r>
          </w:p>
          <w:p w14:paraId="0C29B799" w14:textId="77777777" w:rsidR="007E1F82" w:rsidRPr="007806A5" w:rsidRDefault="007E1F82" w:rsidP="003E59D1">
            <w:pPr>
              <w:pStyle w:val="Tabletext"/>
              <w:cnfStyle w:val="000000000000" w:firstRow="0" w:lastRow="0" w:firstColumn="0" w:lastColumn="0" w:oddVBand="0" w:evenVBand="0" w:oddHBand="0" w:evenHBand="0" w:firstRowFirstColumn="0" w:firstRowLastColumn="0" w:lastRowFirstColumn="0" w:lastRowLastColumn="0"/>
            </w:pPr>
            <w:r w:rsidRPr="007806A5">
              <w:t>Shared equipment</w:t>
            </w:r>
          </w:p>
        </w:tc>
        <w:tc>
          <w:tcPr>
            <w:tcW w:w="1290" w:type="pct"/>
          </w:tcPr>
          <w:p w14:paraId="37752BA5" w14:textId="4A48C999" w:rsidR="007E1F82" w:rsidRPr="007806A5" w:rsidRDefault="007E1F82" w:rsidP="003E59D1">
            <w:pPr>
              <w:pStyle w:val="Tabletext"/>
              <w:cnfStyle w:val="000000000000" w:firstRow="0" w:lastRow="0" w:firstColumn="0" w:lastColumn="0" w:oddVBand="0" w:evenVBand="0" w:oddHBand="0" w:evenHBand="0" w:firstRowFirstColumn="0" w:firstRowLastColumn="0" w:lastRowFirstColumn="0" w:lastRowLastColumn="0"/>
            </w:pPr>
            <w:r w:rsidRPr="007806A5">
              <w:t xml:space="preserve">Once off clean and disinfection of workplaces which has been identified as an exposure site or </w:t>
            </w:r>
            <w:r w:rsidR="00E5019D">
              <w:t xml:space="preserve">where </w:t>
            </w:r>
            <w:r w:rsidRPr="007806A5">
              <w:t>outbreak measures have been put into place.</w:t>
            </w:r>
          </w:p>
        </w:tc>
      </w:tr>
      <w:tr w:rsidR="007E1F82" w:rsidRPr="007806A5" w14:paraId="45B8F5B5" w14:textId="77777777" w:rsidTr="00A63E75">
        <w:tc>
          <w:tcPr>
            <w:cnfStyle w:val="001000000000" w:firstRow="0" w:lastRow="0" w:firstColumn="1" w:lastColumn="0" w:oddVBand="0" w:evenVBand="0" w:oddHBand="0" w:evenHBand="0" w:firstRowFirstColumn="0" w:firstRowLastColumn="0" w:lastRowFirstColumn="0" w:lastRowLastColumn="0"/>
            <w:tcW w:w="1105" w:type="pct"/>
          </w:tcPr>
          <w:p w14:paraId="29E5B0E9" w14:textId="77777777" w:rsidR="007E1F82" w:rsidRPr="007806A5" w:rsidRDefault="007E1F82" w:rsidP="003E59D1">
            <w:pPr>
              <w:pStyle w:val="Tabletext"/>
            </w:pPr>
            <w:r w:rsidRPr="007806A5">
              <w:t>Cleaning frequency</w:t>
            </w:r>
          </w:p>
        </w:tc>
        <w:tc>
          <w:tcPr>
            <w:tcW w:w="1312" w:type="pct"/>
          </w:tcPr>
          <w:p w14:paraId="6BC0AA11" w14:textId="77777777" w:rsidR="007E1F82" w:rsidRPr="007806A5" w:rsidRDefault="007E1F82" w:rsidP="003E59D1">
            <w:pPr>
              <w:pStyle w:val="Tabletext"/>
              <w:cnfStyle w:val="000000000000" w:firstRow="0" w:lastRow="0" w:firstColumn="0" w:lastColumn="0" w:oddVBand="0" w:evenVBand="0" w:oddHBand="0" w:evenHBand="0" w:firstRowFirstColumn="0" w:firstRowLastColumn="0" w:lastRowFirstColumn="0" w:lastRowLastColumn="0"/>
            </w:pPr>
            <w:r w:rsidRPr="007806A5">
              <w:t>A cleaning schedule with a description of all areas and surfaces required to be cleaned based on business activities and industry standards.</w:t>
            </w:r>
          </w:p>
        </w:tc>
        <w:tc>
          <w:tcPr>
            <w:tcW w:w="1292" w:type="pct"/>
          </w:tcPr>
          <w:p w14:paraId="59493CB2" w14:textId="77777777" w:rsidR="007E1F82" w:rsidRPr="007806A5" w:rsidRDefault="007E1F82" w:rsidP="003E59D1">
            <w:pPr>
              <w:pStyle w:val="Tabletext"/>
              <w:cnfStyle w:val="000000000000" w:firstRow="0" w:lastRow="0" w:firstColumn="0" w:lastColumn="0" w:oddVBand="0" w:evenVBand="0" w:oddHBand="0" w:evenHBand="0" w:firstRowFirstColumn="0" w:firstRowLastColumn="0" w:lastRowFirstColumn="0" w:lastRowLastColumn="0"/>
            </w:pPr>
            <w:r w:rsidRPr="007806A5">
              <w:t>Cleaning schedule reviewed to increase cleaning and disinfection of high (frequently) touched surfaces in communal areas twice daily.</w:t>
            </w:r>
          </w:p>
        </w:tc>
        <w:tc>
          <w:tcPr>
            <w:tcW w:w="1290" w:type="pct"/>
          </w:tcPr>
          <w:p w14:paraId="69AA4F81" w14:textId="723C906D" w:rsidR="007E1F82" w:rsidRPr="007806A5" w:rsidRDefault="007E1F82" w:rsidP="003E59D1">
            <w:pPr>
              <w:pStyle w:val="Tabletext"/>
              <w:cnfStyle w:val="000000000000" w:firstRow="0" w:lastRow="0" w:firstColumn="0" w:lastColumn="0" w:oddVBand="0" w:evenVBand="0" w:oddHBand="0" w:evenHBand="0" w:firstRowFirstColumn="0" w:firstRowLastColumn="0" w:lastRowFirstColumn="0" w:lastRowLastColumn="0"/>
              <w:rPr>
                <w:shd w:val="clear" w:color="auto" w:fill="FFFFFF"/>
              </w:rPr>
            </w:pPr>
            <w:r w:rsidRPr="007806A5">
              <w:rPr>
                <w:shd w:val="clear" w:color="auto" w:fill="FFFFFF"/>
              </w:rPr>
              <w:t xml:space="preserve">Thorough cleaning and disinfection of the areas in the workplace that a confirmed COVID-19 case was identified to have been and not evidenced to have been included in the Additional COVID-19 </w:t>
            </w:r>
            <w:r w:rsidR="00201752">
              <w:rPr>
                <w:shd w:val="clear" w:color="auto" w:fill="FFFFFF"/>
              </w:rPr>
              <w:t>or daily cleaning</w:t>
            </w:r>
            <w:r w:rsidR="002212A4">
              <w:rPr>
                <w:shd w:val="clear" w:color="auto" w:fill="FFFFFF"/>
              </w:rPr>
              <w:t xml:space="preserve"> schedules</w:t>
            </w:r>
            <w:r w:rsidRPr="007806A5">
              <w:rPr>
                <w:shd w:val="clear" w:color="auto" w:fill="FFFFFF"/>
              </w:rPr>
              <w:t>.</w:t>
            </w:r>
          </w:p>
        </w:tc>
      </w:tr>
      <w:tr w:rsidR="007E1F82" w:rsidRPr="007806A5" w14:paraId="4E47C089" w14:textId="77777777" w:rsidTr="00A63E75">
        <w:tc>
          <w:tcPr>
            <w:cnfStyle w:val="001000000000" w:firstRow="0" w:lastRow="0" w:firstColumn="1" w:lastColumn="0" w:oddVBand="0" w:evenVBand="0" w:oddHBand="0" w:evenHBand="0" w:firstRowFirstColumn="0" w:firstRowLastColumn="0" w:lastRowFirstColumn="0" w:lastRowLastColumn="0"/>
            <w:tcW w:w="1105" w:type="pct"/>
          </w:tcPr>
          <w:p w14:paraId="63B70588" w14:textId="77777777" w:rsidR="007E1F82" w:rsidRPr="007806A5" w:rsidRDefault="007E1F82" w:rsidP="003E59D1">
            <w:pPr>
              <w:pStyle w:val="Tabletext"/>
            </w:pPr>
            <w:r w:rsidRPr="007806A5">
              <w:lastRenderedPageBreak/>
              <w:t>Cleaning products</w:t>
            </w:r>
          </w:p>
        </w:tc>
        <w:tc>
          <w:tcPr>
            <w:tcW w:w="1312" w:type="pct"/>
          </w:tcPr>
          <w:p w14:paraId="7F5C1801" w14:textId="187D941F" w:rsidR="007E1F82" w:rsidRPr="007806A5" w:rsidRDefault="007E1F82" w:rsidP="003E59D1">
            <w:pPr>
              <w:pStyle w:val="Tabletext"/>
              <w:cnfStyle w:val="000000000000" w:firstRow="0" w:lastRow="0" w:firstColumn="0" w:lastColumn="0" w:oddVBand="0" w:evenVBand="0" w:oddHBand="0" w:evenHBand="0" w:firstRowFirstColumn="0" w:firstRowLastColumn="0" w:lastRowFirstColumn="0" w:lastRowLastColumn="0"/>
            </w:pPr>
            <w:r w:rsidRPr="007806A5">
              <w:t>Detergent and other products to remove scum</w:t>
            </w:r>
            <w:r w:rsidR="002212A4">
              <w:t>.</w:t>
            </w:r>
          </w:p>
        </w:tc>
        <w:tc>
          <w:tcPr>
            <w:tcW w:w="1292" w:type="pct"/>
          </w:tcPr>
          <w:p w14:paraId="0B11EA42" w14:textId="726792E1" w:rsidR="007E1F82" w:rsidRPr="007806A5" w:rsidRDefault="007E1F82" w:rsidP="003E59D1">
            <w:pPr>
              <w:pStyle w:val="Tabletext"/>
              <w:cnfStyle w:val="000000000000" w:firstRow="0" w:lastRow="0" w:firstColumn="0" w:lastColumn="0" w:oddVBand="0" w:evenVBand="0" w:oddHBand="0" w:evenHBand="0" w:firstRowFirstColumn="0" w:firstRowLastColumn="0" w:lastRowFirstColumn="0" w:lastRowLastColumn="0"/>
            </w:pPr>
            <w:r w:rsidRPr="007806A5">
              <w:t>Detergent and disinfectant with vir</w:t>
            </w:r>
            <w:r w:rsidR="008B1C6F">
              <w:t>i</w:t>
            </w:r>
            <w:r w:rsidRPr="007806A5">
              <w:t>cidal claims</w:t>
            </w:r>
          </w:p>
        </w:tc>
        <w:tc>
          <w:tcPr>
            <w:tcW w:w="1290" w:type="pct"/>
          </w:tcPr>
          <w:p w14:paraId="49549E3F" w14:textId="77777777" w:rsidR="007E1F82" w:rsidRPr="007806A5" w:rsidRDefault="007E1F82" w:rsidP="003E59D1">
            <w:pPr>
              <w:pStyle w:val="Tabletext"/>
              <w:cnfStyle w:val="000000000000" w:firstRow="0" w:lastRow="0" w:firstColumn="0" w:lastColumn="0" w:oddVBand="0" w:evenVBand="0" w:oddHBand="0" w:evenHBand="0" w:firstRowFirstColumn="0" w:firstRowLastColumn="0" w:lastRowFirstColumn="0" w:lastRowLastColumn="0"/>
              <w:rPr>
                <w:shd w:val="clear" w:color="auto" w:fill="FFFFFF"/>
              </w:rPr>
            </w:pPr>
            <w:r w:rsidRPr="007806A5">
              <w:rPr>
                <w:shd w:val="clear" w:color="auto" w:fill="FFFFFF"/>
              </w:rPr>
              <w:t>Detergent and disinfectant with viricidal claims</w:t>
            </w:r>
          </w:p>
        </w:tc>
      </w:tr>
      <w:tr w:rsidR="007E1F82" w:rsidRPr="007806A5" w14:paraId="231ED1B5" w14:textId="77777777" w:rsidTr="00A63E75">
        <w:tc>
          <w:tcPr>
            <w:cnfStyle w:val="001000000000" w:firstRow="0" w:lastRow="0" w:firstColumn="1" w:lastColumn="0" w:oddVBand="0" w:evenVBand="0" w:oddHBand="0" w:evenHBand="0" w:firstRowFirstColumn="0" w:firstRowLastColumn="0" w:lastRowFirstColumn="0" w:lastRowLastColumn="0"/>
            <w:tcW w:w="1105" w:type="pct"/>
          </w:tcPr>
          <w:p w14:paraId="31B225F5" w14:textId="75DB8D80" w:rsidR="007E1F82" w:rsidRPr="007806A5" w:rsidRDefault="007E1F82" w:rsidP="003E59D1">
            <w:pPr>
              <w:pStyle w:val="Tabletext"/>
            </w:pPr>
            <w:r w:rsidRPr="007806A5">
              <w:t xml:space="preserve">Cleaning </w:t>
            </w:r>
            <w:r w:rsidR="006D54D3">
              <w:t>cloth</w:t>
            </w:r>
            <w:r w:rsidR="00202020">
              <w:t>s</w:t>
            </w:r>
            <w:r w:rsidR="006D54D3">
              <w:t xml:space="preserve"> </w:t>
            </w:r>
          </w:p>
        </w:tc>
        <w:tc>
          <w:tcPr>
            <w:tcW w:w="1312" w:type="pct"/>
          </w:tcPr>
          <w:p w14:paraId="1A66E7D8" w14:textId="77777777" w:rsidR="007E1F82" w:rsidRPr="007806A5" w:rsidRDefault="007E1F82" w:rsidP="003E59D1">
            <w:pPr>
              <w:pStyle w:val="Tabletext"/>
              <w:cnfStyle w:val="000000000000" w:firstRow="0" w:lastRow="0" w:firstColumn="0" w:lastColumn="0" w:oddVBand="0" w:evenVBand="0" w:oddHBand="0" w:evenHBand="0" w:firstRowFirstColumn="0" w:firstRowLastColumn="0" w:lastRowFirstColumn="0" w:lastRowLastColumn="0"/>
            </w:pPr>
            <w:r w:rsidRPr="007806A5">
              <w:t>Reusable / washable cloths are used for routine cleaning on all hard surfaces.</w:t>
            </w:r>
          </w:p>
          <w:p w14:paraId="78D91A03" w14:textId="34D7BB30" w:rsidR="007E1F82" w:rsidRPr="007806A5" w:rsidRDefault="007E1F82" w:rsidP="003E59D1">
            <w:pPr>
              <w:pStyle w:val="Tabletext"/>
              <w:cnfStyle w:val="000000000000" w:firstRow="0" w:lastRow="0" w:firstColumn="0" w:lastColumn="0" w:oddVBand="0" w:evenVBand="0" w:oddHBand="0" w:evenHBand="0" w:firstRowFirstColumn="0" w:firstRowLastColumn="0" w:lastRowFirstColumn="0" w:lastRowLastColumn="0"/>
            </w:pPr>
            <w:r w:rsidRPr="007806A5">
              <w:t>Single use cloths or wipes are used to clean then disinfect contaminated surfaces.</w:t>
            </w:r>
          </w:p>
        </w:tc>
        <w:tc>
          <w:tcPr>
            <w:tcW w:w="1292" w:type="pct"/>
          </w:tcPr>
          <w:p w14:paraId="3BC7EF68" w14:textId="77777777" w:rsidR="007E1F82" w:rsidRPr="007806A5" w:rsidRDefault="007E1F82" w:rsidP="003E59D1">
            <w:pPr>
              <w:pStyle w:val="Tabletext"/>
              <w:cnfStyle w:val="000000000000" w:firstRow="0" w:lastRow="0" w:firstColumn="0" w:lastColumn="0" w:oddVBand="0" w:evenVBand="0" w:oddHBand="0" w:evenHBand="0" w:firstRowFirstColumn="0" w:firstRowLastColumn="0" w:lastRowFirstColumn="0" w:lastRowLastColumn="0"/>
              <w:rPr>
                <w:shd w:val="clear" w:color="auto" w:fill="FFFFFF"/>
              </w:rPr>
            </w:pPr>
            <w:r w:rsidRPr="007806A5">
              <w:t xml:space="preserve">Disposable detergent / disinfectant wipes are used to clean and disinfect high touch surfaces </w:t>
            </w:r>
          </w:p>
          <w:p w14:paraId="00384E9D" w14:textId="77777777" w:rsidR="007E1F82" w:rsidRPr="007806A5" w:rsidRDefault="007E1F82" w:rsidP="003E59D1">
            <w:pPr>
              <w:pStyle w:val="Tabletext"/>
              <w:cnfStyle w:val="000000000000" w:firstRow="0" w:lastRow="0" w:firstColumn="0" w:lastColumn="0" w:oddVBand="0" w:evenVBand="0" w:oddHBand="0" w:evenHBand="0" w:firstRowFirstColumn="0" w:firstRowLastColumn="0" w:lastRowFirstColumn="0" w:lastRowLastColumn="0"/>
            </w:pPr>
          </w:p>
        </w:tc>
        <w:tc>
          <w:tcPr>
            <w:tcW w:w="1290" w:type="pct"/>
          </w:tcPr>
          <w:p w14:paraId="0B2C8ABF" w14:textId="77777777" w:rsidR="007E1F82" w:rsidRDefault="007E1F82" w:rsidP="003E59D1">
            <w:pPr>
              <w:pStyle w:val="Tabletext"/>
              <w:cnfStyle w:val="000000000000" w:firstRow="0" w:lastRow="0" w:firstColumn="0" w:lastColumn="0" w:oddVBand="0" w:evenVBand="0" w:oddHBand="0" w:evenHBand="0" w:firstRowFirstColumn="0" w:firstRowLastColumn="0" w:lastRowFirstColumn="0" w:lastRowLastColumn="0"/>
              <w:rPr>
                <w:shd w:val="clear" w:color="auto" w:fill="FFFFFF"/>
              </w:rPr>
            </w:pPr>
            <w:r w:rsidRPr="007806A5">
              <w:rPr>
                <w:shd w:val="clear" w:color="auto" w:fill="FFFFFF"/>
              </w:rPr>
              <w:t>Cleaned and disinfect using either:</w:t>
            </w:r>
            <w:r>
              <w:rPr>
                <w:shd w:val="clear" w:color="auto" w:fill="FFFFFF"/>
              </w:rPr>
              <w:t xml:space="preserve"> </w:t>
            </w:r>
          </w:p>
          <w:p w14:paraId="46D36D39" w14:textId="27871230" w:rsidR="007E1F82" w:rsidRPr="007806A5" w:rsidRDefault="007E1F82" w:rsidP="003E59D1">
            <w:pPr>
              <w:pStyle w:val="Tabletext"/>
              <w:cnfStyle w:val="000000000000" w:firstRow="0" w:lastRow="0" w:firstColumn="0" w:lastColumn="0" w:oddVBand="0" w:evenVBand="0" w:oddHBand="0" w:evenHBand="0" w:firstRowFirstColumn="0" w:firstRowLastColumn="0" w:lastRowFirstColumn="0" w:lastRowLastColumn="0"/>
              <w:rPr>
                <w:shd w:val="clear" w:color="auto" w:fill="FFFFFF"/>
              </w:rPr>
            </w:pPr>
            <w:r>
              <w:t>S</w:t>
            </w:r>
            <w:r w:rsidRPr="007806A5">
              <w:t xml:space="preserve">ingle use cloths or wipes </w:t>
            </w:r>
          </w:p>
          <w:p w14:paraId="3811EF87" w14:textId="03D1871E" w:rsidR="007E1F82" w:rsidRPr="007806A5" w:rsidRDefault="007E1F82" w:rsidP="003E59D1">
            <w:pPr>
              <w:pStyle w:val="Tabletext"/>
              <w:cnfStyle w:val="000000000000" w:firstRow="0" w:lastRow="0" w:firstColumn="0" w:lastColumn="0" w:oddVBand="0" w:evenVBand="0" w:oddHBand="0" w:evenHBand="0" w:firstRowFirstColumn="0" w:firstRowLastColumn="0" w:lastRowFirstColumn="0" w:lastRowLastColumn="0"/>
              <w:rPr>
                <w:shd w:val="clear" w:color="auto" w:fill="FFFFFF"/>
              </w:rPr>
            </w:pPr>
            <w:r>
              <w:t>R</w:t>
            </w:r>
            <w:r w:rsidRPr="007806A5">
              <w:t xml:space="preserve">eusable / washable cloths, </w:t>
            </w:r>
            <w:r w:rsidRPr="007806A5">
              <w:rPr>
                <w:shd w:val="clear" w:color="auto" w:fill="FFFFFF"/>
              </w:rPr>
              <w:t>laundered separately or by a commercial laundry.</w:t>
            </w:r>
          </w:p>
        </w:tc>
      </w:tr>
      <w:tr w:rsidR="007E1F82" w:rsidRPr="007806A5" w14:paraId="48E7A6D1" w14:textId="77777777" w:rsidTr="00A63E75">
        <w:tc>
          <w:tcPr>
            <w:cnfStyle w:val="001000000000" w:firstRow="0" w:lastRow="0" w:firstColumn="1" w:lastColumn="0" w:oddVBand="0" w:evenVBand="0" w:oddHBand="0" w:evenHBand="0" w:firstRowFirstColumn="0" w:firstRowLastColumn="0" w:lastRowFirstColumn="0" w:lastRowLastColumn="0"/>
            <w:tcW w:w="1105" w:type="pct"/>
          </w:tcPr>
          <w:p w14:paraId="705FC10D" w14:textId="77777777" w:rsidR="007E1F82" w:rsidRPr="007806A5" w:rsidRDefault="007E1F82" w:rsidP="003E59D1">
            <w:pPr>
              <w:pStyle w:val="Tabletext"/>
            </w:pPr>
            <w:r w:rsidRPr="007806A5">
              <w:t>PPE</w:t>
            </w:r>
          </w:p>
        </w:tc>
        <w:tc>
          <w:tcPr>
            <w:tcW w:w="1312" w:type="pct"/>
          </w:tcPr>
          <w:p w14:paraId="247E07AF" w14:textId="77777777" w:rsidR="007E1F82" w:rsidRPr="007806A5" w:rsidRDefault="007E1F82" w:rsidP="003E59D1">
            <w:pPr>
              <w:pStyle w:val="Tabletext"/>
              <w:cnfStyle w:val="000000000000" w:firstRow="0" w:lastRow="0" w:firstColumn="0" w:lastColumn="0" w:oddVBand="0" w:evenVBand="0" w:oddHBand="0" w:evenHBand="0" w:firstRowFirstColumn="0" w:firstRowLastColumn="0" w:lastRowFirstColumn="0" w:lastRowLastColumn="0"/>
            </w:pPr>
            <w:r w:rsidRPr="007806A5">
              <w:t>In accordance with cleaning product manufactures and workplace health and safety requirements.</w:t>
            </w:r>
          </w:p>
        </w:tc>
        <w:tc>
          <w:tcPr>
            <w:tcW w:w="1292" w:type="pct"/>
          </w:tcPr>
          <w:p w14:paraId="11F99713" w14:textId="77777777" w:rsidR="007E1F82" w:rsidRPr="007806A5" w:rsidRDefault="007E1F82" w:rsidP="003E59D1">
            <w:pPr>
              <w:pStyle w:val="Tabletext"/>
              <w:cnfStyle w:val="000000000000" w:firstRow="0" w:lastRow="0" w:firstColumn="0" w:lastColumn="0" w:oddVBand="0" w:evenVBand="0" w:oddHBand="0" w:evenHBand="0" w:firstRowFirstColumn="0" w:firstRowLastColumn="0" w:lastRowFirstColumn="0" w:lastRowLastColumn="0"/>
            </w:pPr>
            <w:r w:rsidRPr="007806A5">
              <w:t>In accordance with cleaning product manufactures and workplace health and safety requirements.</w:t>
            </w:r>
          </w:p>
        </w:tc>
        <w:tc>
          <w:tcPr>
            <w:tcW w:w="1290" w:type="pct"/>
          </w:tcPr>
          <w:p w14:paraId="2F2566DB" w14:textId="77777777" w:rsidR="007E1F82" w:rsidRPr="007806A5" w:rsidRDefault="007E1F82" w:rsidP="003E59D1">
            <w:pPr>
              <w:pStyle w:val="Tabletext"/>
              <w:cnfStyle w:val="000000000000" w:firstRow="0" w:lastRow="0" w:firstColumn="0" w:lastColumn="0" w:oddVBand="0" w:evenVBand="0" w:oddHBand="0" w:evenHBand="0" w:firstRowFirstColumn="0" w:firstRowLastColumn="0" w:lastRowFirstColumn="0" w:lastRowLastColumn="0"/>
              <w:rPr>
                <w:shd w:val="clear" w:color="auto" w:fill="FFFFFF"/>
              </w:rPr>
            </w:pPr>
            <w:r w:rsidRPr="007806A5">
              <w:rPr>
                <w:shd w:val="clear" w:color="auto" w:fill="FFFFFF"/>
              </w:rPr>
              <w:t>Gown/coveralls, gloves, surgical mask. A respirator my need to be worn based on cleaning product application method, type of disinfectant used and whether attending an outbreak site.</w:t>
            </w:r>
          </w:p>
        </w:tc>
      </w:tr>
      <w:tr w:rsidR="007E1F82" w:rsidRPr="007806A5" w14:paraId="3C931987" w14:textId="77777777" w:rsidTr="00A63E75">
        <w:tc>
          <w:tcPr>
            <w:cnfStyle w:val="001000000000" w:firstRow="0" w:lastRow="0" w:firstColumn="1" w:lastColumn="0" w:oddVBand="0" w:evenVBand="0" w:oddHBand="0" w:evenHBand="0" w:firstRowFirstColumn="0" w:firstRowLastColumn="0" w:lastRowFirstColumn="0" w:lastRowLastColumn="0"/>
            <w:tcW w:w="1105" w:type="pct"/>
          </w:tcPr>
          <w:p w14:paraId="79F76FCC" w14:textId="77777777" w:rsidR="007E1F82" w:rsidRPr="007806A5" w:rsidRDefault="007E1F82" w:rsidP="003E59D1">
            <w:pPr>
              <w:pStyle w:val="Tabletext"/>
            </w:pPr>
            <w:r w:rsidRPr="007806A5">
              <w:t>Waste</w:t>
            </w:r>
          </w:p>
        </w:tc>
        <w:tc>
          <w:tcPr>
            <w:tcW w:w="1312" w:type="pct"/>
          </w:tcPr>
          <w:p w14:paraId="2488D714" w14:textId="77777777" w:rsidR="007E1F82" w:rsidRPr="007806A5" w:rsidRDefault="007E1F82" w:rsidP="003E59D1">
            <w:pPr>
              <w:pStyle w:val="Tabletext"/>
              <w:cnfStyle w:val="000000000000" w:firstRow="0" w:lastRow="0" w:firstColumn="0" w:lastColumn="0" w:oddVBand="0" w:evenVBand="0" w:oddHBand="0" w:evenHBand="0" w:firstRowFirstColumn="0" w:firstRowLastColumn="0" w:lastRowFirstColumn="0" w:lastRowLastColumn="0"/>
            </w:pPr>
            <w:r w:rsidRPr="007806A5">
              <w:t>General waste stream</w:t>
            </w:r>
          </w:p>
        </w:tc>
        <w:tc>
          <w:tcPr>
            <w:tcW w:w="1292" w:type="pct"/>
          </w:tcPr>
          <w:p w14:paraId="30AFD862" w14:textId="77777777" w:rsidR="007E1F82" w:rsidRPr="007806A5" w:rsidRDefault="007E1F82" w:rsidP="003E59D1">
            <w:pPr>
              <w:pStyle w:val="Tabletext"/>
              <w:cnfStyle w:val="000000000000" w:firstRow="0" w:lastRow="0" w:firstColumn="0" w:lastColumn="0" w:oddVBand="0" w:evenVBand="0" w:oddHBand="0" w:evenHBand="0" w:firstRowFirstColumn="0" w:firstRowLastColumn="0" w:lastRowFirstColumn="0" w:lastRowLastColumn="0"/>
            </w:pPr>
            <w:r w:rsidRPr="007806A5">
              <w:t>General waste stream</w:t>
            </w:r>
          </w:p>
        </w:tc>
        <w:tc>
          <w:tcPr>
            <w:tcW w:w="1290" w:type="pct"/>
          </w:tcPr>
          <w:p w14:paraId="650CF154" w14:textId="77777777" w:rsidR="007E1F82" w:rsidRPr="007806A5" w:rsidRDefault="007E1F82" w:rsidP="003E59D1">
            <w:pPr>
              <w:pStyle w:val="Tabletext"/>
              <w:cnfStyle w:val="000000000000" w:firstRow="0" w:lastRow="0" w:firstColumn="0" w:lastColumn="0" w:oddVBand="0" w:evenVBand="0" w:oddHBand="0" w:evenHBand="0" w:firstRowFirstColumn="0" w:firstRowLastColumn="0" w:lastRowFirstColumn="0" w:lastRowLastColumn="0"/>
              <w:rPr>
                <w:shd w:val="clear" w:color="auto" w:fill="FFFFFF"/>
              </w:rPr>
            </w:pPr>
            <w:r w:rsidRPr="007806A5">
              <w:rPr>
                <w:shd w:val="clear" w:color="auto" w:fill="FFFFFF"/>
              </w:rPr>
              <w:t>Clinical waste stream</w:t>
            </w:r>
          </w:p>
        </w:tc>
      </w:tr>
      <w:tr w:rsidR="007E1F82" w:rsidRPr="007806A5" w14:paraId="02F18658" w14:textId="77777777" w:rsidTr="00A63E75">
        <w:tc>
          <w:tcPr>
            <w:cnfStyle w:val="001000000000" w:firstRow="0" w:lastRow="0" w:firstColumn="1" w:lastColumn="0" w:oddVBand="0" w:evenVBand="0" w:oddHBand="0" w:evenHBand="0" w:firstRowFirstColumn="0" w:firstRowLastColumn="0" w:lastRowFirstColumn="0" w:lastRowLastColumn="0"/>
            <w:tcW w:w="1105" w:type="pct"/>
          </w:tcPr>
          <w:p w14:paraId="72472D1A" w14:textId="7B7EB485" w:rsidR="007E1F82" w:rsidRPr="007806A5" w:rsidRDefault="007E1F82" w:rsidP="003E59D1">
            <w:pPr>
              <w:pStyle w:val="Tabletext"/>
            </w:pPr>
            <w:r w:rsidRPr="007806A5">
              <w:t>Training</w:t>
            </w:r>
          </w:p>
        </w:tc>
        <w:tc>
          <w:tcPr>
            <w:tcW w:w="1312" w:type="pct"/>
          </w:tcPr>
          <w:p w14:paraId="09F8D3FE" w14:textId="1174E8A6" w:rsidR="00CA54B6" w:rsidRPr="006848F6" w:rsidRDefault="00CA54B6" w:rsidP="003E59D1">
            <w:pPr>
              <w:pStyle w:val="Tabletext"/>
              <w:cnfStyle w:val="000000000000" w:firstRow="0" w:lastRow="0" w:firstColumn="0" w:lastColumn="0" w:oddVBand="0" w:evenVBand="0" w:oddHBand="0" w:evenHBand="0" w:firstRowFirstColumn="0" w:firstRowLastColumn="0" w:lastRowFirstColumn="0" w:lastRowLastColumn="0"/>
              <w:rPr>
                <w:szCs w:val="21"/>
              </w:rPr>
            </w:pPr>
            <w:r w:rsidRPr="006848F6">
              <w:rPr>
                <w:rStyle w:val="Hyperlink"/>
                <w:rFonts w:cs="Arial"/>
                <w:szCs w:val="21"/>
              </w:rPr>
              <w:t>Workplace induction training to undertake site specific duties and W</w:t>
            </w:r>
            <w:r w:rsidR="00FC7C40" w:rsidRPr="006848F6">
              <w:rPr>
                <w:rStyle w:val="Hyperlink"/>
                <w:rFonts w:cs="Arial"/>
                <w:szCs w:val="21"/>
              </w:rPr>
              <w:t>ork</w:t>
            </w:r>
            <w:r w:rsidR="005C164D">
              <w:rPr>
                <w:rStyle w:val="Hyperlink"/>
                <w:rFonts w:cs="Arial"/>
                <w:szCs w:val="21"/>
              </w:rPr>
              <w:t>p</w:t>
            </w:r>
            <w:r w:rsidR="005C164D">
              <w:rPr>
                <w:rStyle w:val="Hyperlink"/>
                <w:rFonts w:cs="Arial"/>
              </w:rPr>
              <w:t>lace</w:t>
            </w:r>
            <w:r w:rsidR="00FC7C40" w:rsidRPr="006848F6">
              <w:rPr>
                <w:rStyle w:val="Hyperlink"/>
                <w:rFonts w:cs="Arial"/>
                <w:szCs w:val="21"/>
              </w:rPr>
              <w:t xml:space="preserve"> </w:t>
            </w:r>
            <w:r w:rsidRPr="006848F6">
              <w:rPr>
                <w:rStyle w:val="Hyperlink"/>
                <w:rFonts w:cs="Arial"/>
                <w:szCs w:val="21"/>
              </w:rPr>
              <w:t>H</w:t>
            </w:r>
            <w:r w:rsidR="00FC7C40" w:rsidRPr="006848F6">
              <w:rPr>
                <w:rStyle w:val="Hyperlink"/>
                <w:rFonts w:cs="Arial"/>
                <w:szCs w:val="21"/>
              </w:rPr>
              <w:t xml:space="preserve">ealth and </w:t>
            </w:r>
            <w:r w:rsidRPr="006848F6">
              <w:rPr>
                <w:rStyle w:val="Hyperlink"/>
                <w:rFonts w:cs="Arial"/>
                <w:szCs w:val="21"/>
              </w:rPr>
              <w:t>S</w:t>
            </w:r>
            <w:r w:rsidR="00FC7C40" w:rsidRPr="006848F6">
              <w:rPr>
                <w:rStyle w:val="Hyperlink"/>
                <w:rFonts w:cs="Arial"/>
                <w:szCs w:val="21"/>
              </w:rPr>
              <w:t>afety</w:t>
            </w:r>
            <w:r w:rsidR="000248CD">
              <w:rPr>
                <w:rStyle w:val="Hyperlink"/>
                <w:rFonts w:cs="Arial"/>
                <w:szCs w:val="21"/>
              </w:rPr>
              <w:t xml:space="preserve"> </w:t>
            </w:r>
            <w:r w:rsidR="000248CD">
              <w:rPr>
                <w:rStyle w:val="Hyperlink"/>
                <w:rFonts w:cs="Arial"/>
              </w:rPr>
              <w:t>(WHS)</w:t>
            </w:r>
            <w:r w:rsidRPr="006848F6">
              <w:rPr>
                <w:rStyle w:val="Hyperlink"/>
                <w:rFonts w:cs="Arial"/>
                <w:szCs w:val="21"/>
              </w:rPr>
              <w:t xml:space="preserve"> risk prevention.</w:t>
            </w:r>
          </w:p>
          <w:p w14:paraId="261D4E1D" w14:textId="6BBB42A6" w:rsidR="00730E04" w:rsidRDefault="00730E04" w:rsidP="003E59D1">
            <w:pPr>
              <w:pStyle w:val="Tabletext"/>
              <w:cnfStyle w:val="000000000000" w:firstRow="0" w:lastRow="0" w:firstColumn="0" w:lastColumn="0" w:oddVBand="0" w:evenVBand="0" w:oddHBand="0" w:evenHBand="0" w:firstRowFirstColumn="0" w:firstRowLastColumn="0" w:lastRowFirstColumn="0" w:lastRowLastColumn="0"/>
            </w:pPr>
            <w:r>
              <w:t>Optional but highly recommended training;</w:t>
            </w:r>
          </w:p>
          <w:p w14:paraId="491212B1" w14:textId="2CCF3CFA" w:rsidR="007E1F82" w:rsidRDefault="007E1F82" w:rsidP="003E59D1">
            <w:pPr>
              <w:pStyle w:val="Tabletext"/>
              <w:cnfStyle w:val="000000000000" w:firstRow="0" w:lastRow="0" w:firstColumn="0" w:lastColumn="0" w:oddVBand="0" w:evenVBand="0" w:oddHBand="0" w:evenHBand="0" w:firstRowFirstColumn="0" w:firstRowLastColumn="0" w:lastRowFirstColumn="0" w:lastRowLastColumn="0"/>
            </w:pPr>
            <w:r w:rsidRPr="007806A5">
              <w:t xml:space="preserve">Infection control for cleaning and housekeeping staff, on-line training by the BSCAA. </w:t>
            </w:r>
          </w:p>
          <w:p w14:paraId="256318D7" w14:textId="625DE7F3" w:rsidR="00A33E32" w:rsidRDefault="00A33E32" w:rsidP="003E59D1">
            <w:pPr>
              <w:pStyle w:val="Tabletext"/>
              <w:cnfStyle w:val="000000000000" w:firstRow="0" w:lastRow="0" w:firstColumn="0" w:lastColumn="0" w:oddVBand="0" w:evenVBand="0" w:oddHBand="0" w:evenHBand="0" w:firstRowFirstColumn="0" w:firstRowLastColumn="0" w:lastRowFirstColumn="0" w:lastRowLastColumn="0"/>
            </w:pPr>
            <w:r>
              <w:t xml:space="preserve">Vocation Education and Training (VET) </w:t>
            </w:r>
            <w:r w:rsidR="008309BD">
              <w:t>via a registered training organisation (RTO)</w:t>
            </w:r>
            <w:r w:rsidR="009C1653">
              <w:t>:</w:t>
            </w:r>
          </w:p>
          <w:p w14:paraId="4798509C" w14:textId="541036A5" w:rsidR="009C1653" w:rsidRPr="007806A5" w:rsidRDefault="009C1653" w:rsidP="003E59D1">
            <w:pPr>
              <w:pStyle w:val="Tabletext"/>
              <w:cnfStyle w:val="000000000000" w:firstRow="0" w:lastRow="0" w:firstColumn="0" w:lastColumn="0" w:oddVBand="0" w:evenVBand="0" w:oddHBand="0" w:evenHBand="0" w:firstRowFirstColumn="0" w:firstRowLastColumn="0" w:lastRowFirstColumn="0" w:lastRowLastColumn="0"/>
            </w:pPr>
            <w:r>
              <w:t>The accredited training unit HLTINFCOV001</w:t>
            </w:r>
          </w:p>
          <w:p w14:paraId="36C1695D" w14:textId="6350C62B" w:rsidR="007E1F82" w:rsidRPr="007806A5" w:rsidRDefault="007E1F82" w:rsidP="003E59D1">
            <w:pPr>
              <w:pStyle w:val="Tabletext"/>
              <w:cnfStyle w:val="000000000000" w:firstRow="0" w:lastRow="0" w:firstColumn="0" w:lastColumn="0" w:oddVBand="0" w:evenVBand="0" w:oddHBand="0" w:evenHBand="0" w:firstRowFirstColumn="0" w:firstRowLastColumn="0" w:lastRowFirstColumn="0" w:lastRowLastColumn="0"/>
            </w:pPr>
          </w:p>
        </w:tc>
        <w:tc>
          <w:tcPr>
            <w:tcW w:w="1292" w:type="pct"/>
          </w:tcPr>
          <w:p w14:paraId="747BDA96" w14:textId="072A926A" w:rsidR="00044440" w:rsidRDefault="00EB2E5A" w:rsidP="003E59D1">
            <w:pPr>
              <w:pStyle w:val="Tabletext"/>
              <w:cnfStyle w:val="000000000000" w:firstRow="0" w:lastRow="0" w:firstColumn="0" w:lastColumn="0" w:oddVBand="0" w:evenVBand="0" w:oddHBand="0" w:evenHBand="0" w:firstRowFirstColumn="0" w:firstRowLastColumn="0" w:lastRowFirstColumn="0" w:lastRowLastColumn="0"/>
              <w:rPr>
                <w:rStyle w:val="DHHSbodyChar"/>
                <w:szCs w:val="21"/>
              </w:rPr>
            </w:pPr>
            <w:r>
              <w:rPr>
                <w:rStyle w:val="DHHSbodyChar"/>
                <w:rFonts w:cs="Arial"/>
                <w:szCs w:val="21"/>
              </w:rPr>
              <w:t>B</w:t>
            </w:r>
            <w:r>
              <w:rPr>
                <w:rStyle w:val="DHHSbodyChar"/>
                <w:szCs w:val="21"/>
              </w:rPr>
              <w:t>asic infection control, hand hygiene and PPE training</w:t>
            </w:r>
            <w:r w:rsidR="001F13AE">
              <w:rPr>
                <w:rStyle w:val="DHHSbodyChar"/>
                <w:szCs w:val="21"/>
              </w:rPr>
              <w:t xml:space="preserve"> for COVID-19</w:t>
            </w:r>
          </w:p>
          <w:p w14:paraId="40C2504D" w14:textId="2CB3798C" w:rsidR="005C164D" w:rsidRPr="007806A5" w:rsidRDefault="00920AE3" w:rsidP="005C164D">
            <w:pPr>
              <w:pStyle w:val="Tabletext"/>
              <w:cnfStyle w:val="000000000000" w:firstRow="0" w:lastRow="0" w:firstColumn="0" w:lastColumn="0" w:oddVBand="0" w:evenVBand="0" w:oddHBand="0" w:evenHBand="0" w:firstRowFirstColumn="0" w:firstRowLastColumn="0" w:lastRowFirstColumn="0" w:lastRowLastColumn="0"/>
              <w:rPr>
                <w:rStyle w:val="Hyperlink"/>
                <w:rFonts w:cs="Arial"/>
                <w:sz w:val="16"/>
                <w:szCs w:val="16"/>
              </w:rPr>
            </w:pPr>
            <w:hyperlink r:id="rId22" w:history="1">
              <w:r w:rsidR="005C164D" w:rsidRPr="00342D1C">
                <w:rPr>
                  <w:rStyle w:val="Hyperlink"/>
                  <w:rFonts w:cs="Arial"/>
                  <w:sz w:val="16"/>
                  <w:szCs w:val="16"/>
                </w:rPr>
                <w:t>COVID-19 infection control training.</w:t>
              </w:r>
            </w:hyperlink>
          </w:p>
          <w:p w14:paraId="073FAE73" w14:textId="77777777" w:rsidR="00500B4A" w:rsidRDefault="00500B4A" w:rsidP="003E59D1">
            <w:pPr>
              <w:pStyle w:val="Tabletext"/>
              <w:cnfStyle w:val="000000000000" w:firstRow="0" w:lastRow="0" w:firstColumn="0" w:lastColumn="0" w:oddVBand="0" w:evenVBand="0" w:oddHBand="0" w:evenHBand="0" w:firstRowFirstColumn="0" w:firstRowLastColumn="0" w:lastRowFirstColumn="0" w:lastRowLastColumn="0"/>
              <w:rPr>
                <w:rStyle w:val="DHHSbodyChar"/>
                <w:rFonts w:cs="Arial"/>
                <w:szCs w:val="21"/>
              </w:rPr>
            </w:pPr>
          </w:p>
          <w:p w14:paraId="0E660049" w14:textId="068697D8" w:rsidR="007E1F82" w:rsidRPr="007806A5" w:rsidRDefault="007E1F82" w:rsidP="003E59D1">
            <w:pPr>
              <w:pStyle w:val="Tabletext"/>
              <w:cnfStyle w:val="000000000000" w:firstRow="0" w:lastRow="0" w:firstColumn="0" w:lastColumn="0" w:oddVBand="0" w:evenVBand="0" w:oddHBand="0" w:evenHBand="0" w:firstRowFirstColumn="0" w:firstRowLastColumn="0" w:lastRowFirstColumn="0" w:lastRowLastColumn="0"/>
            </w:pPr>
            <w:r w:rsidRPr="006848F6">
              <w:rPr>
                <w:rStyle w:val="DHHSbodyChar"/>
                <w:rFonts w:cs="Arial"/>
                <w:szCs w:val="21"/>
              </w:rPr>
              <w:t>Workplace training</w:t>
            </w:r>
            <w:r w:rsidRPr="006848F6">
              <w:rPr>
                <w:rStyle w:val="Hyperlink"/>
                <w:rFonts w:cs="Arial"/>
                <w:szCs w:val="21"/>
              </w:rPr>
              <w:t xml:space="preserve"> </w:t>
            </w:r>
            <w:r w:rsidRPr="006848F6">
              <w:rPr>
                <w:szCs w:val="21"/>
              </w:rPr>
              <w:t>to</w:t>
            </w:r>
            <w:r w:rsidRPr="007806A5">
              <w:t xml:space="preserve"> support changes in cleaning schedules and processes related to high touch surface cleaning.</w:t>
            </w:r>
          </w:p>
        </w:tc>
        <w:tc>
          <w:tcPr>
            <w:tcW w:w="1290" w:type="pct"/>
          </w:tcPr>
          <w:p w14:paraId="7A25AB69" w14:textId="46F46E2F" w:rsidR="007E1F82" w:rsidRPr="007806A5" w:rsidRDefault="003D6337" w:rsidP="003E59D1">
            <w:pPr>
              <w:pStyle w:val="Tabletext"/>
              <w:cnfStyle w:val="000000000000" w:firstRow="0" w:lastRow="0" w:firstColumn="0" w:lastColumn="0" w:oddVBand="0" w:evenVBand="0" w:oddHBand="0" w:evenHBand="0" w:firstRowFirstColumn="0" w:firstRowLastColumn="0" w:lastRowFirstColumn="0" w:lastRowLastColumn="0"/>
            </w:pPr>
            <w:r>
              <w:rPr>
                <w:shd w:val="clear" w:color="auto" w:fill="FFFFFF"/>
              </w:rPr>
              <w:t>C</w:t>
            </w:r>
            <w:r w:rsidR="007E1F82" w:rsidRPr="007806A5">
              <w:rPr>
                <w:shd w:val="clear" w:color="auto" w:fill="FFFFFF"/>
              </w:rPr>
              <w:t>omplete WHS training to undertake a COVID-19 deep clean</w:t>
            </w:r>
            <w:r w:rsidR="000248CD">
              <w:rPr>
                <w:shd w:val="clear" w:color="auto" w:fill="FFFFFF"/>
              </w:rPr>
              <w:t>.</w:t>
            </w:r>
          </w:p>
          <w:p w14:paraId="122DD282" w14:textId="77777777" w:rsidR="007E1F82" w:rsidRPr="007806A5" w:rsidRDefault="007E1F82" w:rsidP="003E59D1">
            <w:pPr>
              <w:pStyle w:val="Tabletext"/>
              <w:cnfStyle w:val="000000000000" w:firstRow="0" w:lastRow="0" w:firstColumn="0" w:lastColumn="0" w:oddVBand="0" w:evenVBand="0" w:oddHBand="0" w:evenHBand="0" w:firstRowFirstColumn="0" w:firstRowLastColumn="0" w:lastRowFirstColumn="0" w:lastRowLastColumn="0"/>
              <w:rPr>
                <w:shd w:val="clear" w:color="auto" w:fill="FFFFFF"/>
              </w:rPr>
            </w:pPr>
          </w:p>
        </w:tc>
      </w:tr>
    </w:tbl>
    <w:p w14:paraId="06BB8B87" w14:textId="77777777" w:rsidR="007E1F82" w:rsidRDefault="007E1F82" w:rsidP="007E1F82">
      <w:pPr>
        <w:pStyle w:val="DHHSbody"/>
      </w:pPr>
    </w:p>
    <w:p w14:paraId="63E47E4E" w14:textId="77777777" w:rsidR="007E1F82" w:rsidRDefault="007E1F82" w:rsidP="007E1F82">
      <w:pPr>
        <w:pStyle w:val="Heading1"/>
      </w:pPr>
      <w:bookmarkStart w:id="20" w:name="_Toc81248568"/>
      <w:bookmarkStart w:id="21" w:name="_Toc82683410"/>
      <w:r>
        <w:lastRenderedPageBreak/>
        <w:t>Part 1: COVID-19 deep clean</w:t>
      </w:r>
      <w:bookmarkEnd w:id="20"/>
      <w:bookmarkEnd w:id="21"/>
    </w:p>
    <w:p w14:paraId="4FCE5303" w14:textId="77777777" w:rsidR="007E1F82" w:rsidRPr="0028192C" w:rsidRDefault="007E1F82" w:rsidP="007E1F82">
      <w:pPr>
        <w:pStyle w:val="Heading2"/>
      </w:pPr>
      <w:bookmarkStart w:id="22" w:name="_Toc81248569"/>
      <w:bookmarkStart w:id="23" w:name="_Toc82683411"/>
      <w:r w:rsidRPr="0028192C">
        <w:t>When will you require to perform a COVID-19 deep clean</w:t>
      </w:r>
      <w:r>
        <w:t>?</w:t>
      </w:r>
      <w:bookmarkEnd w:id="22"/>
      <w:bookmarkEnd w:id="23"/>
    </w:p>
    <w:p w14:paraId="39537F18" w14:textId="77777777" w:rsidR="007E1F82" w:rsidRPr="001B0D13" w:rsidRDefault="007E1F82" w:rsidP="003E59D1">
      <w:pPr>
        <w:pStyle w:val="Body"/>
        <w:rPr>
          <w:b/>
        </w:rPr>
      </w:pPr>
      <w:r w:rsidRPr="001B0D13">
        <w:t>A COVID-19 deep clean will be required to be performed if you have been notified that a confirmed COVID-19 case has attended the workplace.</w:t>
      </w:r>
    </w:p>
    <w:p w14:paraId="533F8FDD" w14:textId="77777777" w:rsidR="007E1F82" w:rsidRDefault="007E1F82" w:rsidP="003E59D1">
      <w:pPr>
        <w:pStyle w:val="Body"/>
        <w:rPr>
          <w:rFonts w:eastAsia="MS Mincho" w:cs="Arial"/>
        </w:rPr>
      </w:pPr>
      <w:r w:rsidRPr="00577F5C">
        <w:rPr>
          <w:rFonts w:eastAsia="MS Mincho" w:cs="Arial"/>
        </w:rPr>
        <w:t xml:space="preserve">An employer may be advised by an employee that they have symptoms of COVID-19 or are a confirmed case or may be notified by the department that a confirmed case had attended the workplace. </w:t>
      </w:r>
    </w:p>
    <w:p w14:paraId="487EEA73" w14:textId="3398A95B" w:rsidR="007E1F82" w:rsidRPr="001A0BAD" w:rsidRDefault="007E1F82" w:rsidP="003E59D1">
      <w:pPr>
        <w:pStyle w:val="Body"/>
      </w:pPr>
      <w:r>
        <w:rPr>
          <w:rFonts w:eastAsia="MS Mincho" w:cs="Arial"/>
        </w:rPr>
        <w:t xml:space="preserve">An outbreak may be declared when there are one or more cases </w:t>
      </w:r>
      <w:r w:rsidR="00423887">
        <w:rPr>
          <w:rFonts w:eastAsia="MS Mincho" w:cs="Arial"/>
        </w:rPr>
        <w:t>within the same timeframe</w:t>
      </w:r>
      <w:r w:rsidR="006E359B">
        <w:rPr>
          <w:rFonts w:eastAsia="MS Mincho" w:cs="Arial"/>
        </w:rPr>
        <w:t xml:space="preserve"> at one location.</w:t>
      </w:r>
    </w:p>
    <w:p w14:paraId="47F51D76" w14:textId="77777777" w:rsidR="007E1F82" w:rsidRDefault="007E1F82" w:rsidP="007E1F82">
      <w:pPr>
        <w:pStyle w:val="Heading4"/>
      </w:pPr>
      <w:r>
        <w:t>COVID-19 deep cleaning steps</w:t>
      </w:r>
    </w:p>
    <w:p w14:paraId="21780FFC" w14:textId="0A9437FD" w:rsidR="007E1F82" w:rsidRDefault="004E1AAB" w:rsidP="00D63F2F">
      <w:pPr>
        <w:pStyle w:val="Bullet1"/>
      </w:pPr>
      <w:r>
        <w:t>D</w:t>
      </w:r>
      <w:r w:rsidR="007E1F82">
        <w:t>etermine whether the workplace can remain open by closing off areas required to be cleaned and disinfected to prevent people for entering. If this is unable to be achieved the workplace may need to close to allow cleaning to occur.</w:t>
      </w:r>
    </w:p>
    <w:p w14:paraId="160A0167" w14:textId="4CB2C50F" w:rsidR="007E1F82" w:rsidRDefault="007E1F82" w:rsidP="00D63F2F">
      <w:pPr>
        <w:pStyle w:val="Bullet1"/>
      </w:pPr>
      <w:r>
        <w:t>Identify the type of clean that will need to be performed</w:t>
      </w:r>
      <w:r w:rsidRPr="00271071">
        <w:t xml:space="preserve">. See </w:t>
      </w:r>
      <w:hyperlink w:anchor="_Table_3:_Type" w:history="1">
        <w:r w:rsidRPr="00AB1B23">
          <w:rPr>
            <w:rStyle w:val="Hyperlink"/>
          </w:rPr>
          <w:t xml:space="preserve">Table </w:t>
        </w:r>
        <w:r w:rsidR="00AB1B23" w:rsidRPr="00AB1B23">
          <w:rPr>
            <w:rStyle w:val="Hyperlink"/>
          </w:rPr>
          <w:t>3</w:t>
        </w:r>
        <w:r w:rsidR="00271071" w:rsidRPr="00AB1B23">
          <w:rPr>
            <w:rStyle w:val="Hyperlink"/>
          </w:rPr>
          <w:t>:</w:t>
        </w:r>
        <w:r w:rsidRPr="00AB1B23">
          <w:rPr>
            <w:rStyle w:val="Hyperlink"/>
          </w:rPr>
          <w:t xml:space="preserve"> type of clean based on exposure site tier level.</w:t>
        </w:r>
      </w:hyperlink>
    </w:p>
    <w:p w14:paraId="18E49181" w14:textId="5ECF1F99" w:rsidR="007E1F82" w:rsidRDefault="007E1F82" w:rsidP="00D63F2F">
      <w:pPr>
        <w:pStyle w:val="Bullet1"/>
      </w:pPr>
      <w:r>
        <w:t>Identify the areas</w:t>
      </w:r>
      <w:r w:rsidR="0043092E">
        <w:t xml:space="preserve"> </w:t>
      </w:r>
      <w:r>
        <w:t xml:space="preserve">required to be cleaned; </w:t>
      </w:r>
      <w:r w:rsidR="0068106A">
        <w:t xml:space="preserve">only </w:t>
      </w:r>
      <w:r>
        <w:t xml:space="preserve">high (frequently) touch surfaces and shared equipment not included in </w:t>
      </w:r>
      <w:r w:rsidR="0068106A">
        <w:t xml:space="preserve">daily or </w:t>
      </w:r>
      <w:r>
        <w:t xml:space="preserve">the </w:t>
      </w:r>
      <w:r w:rsidR="006A3D47">
        <w:t>a</w:t>
      </w:r>
      <w:r>
        <w:t>dditional COVID-19 cleaning schedule</w:t>
      </w:r>
      <w:r w:rsidR="0068106A">
        <w:t xml:space="preserve"> will need to be </w:t>
      </w:r>
      <w:r w:rsidR="00DA1D12">
        <w:t>cleaned and disinfected</w:t>
      </w:r>
      <w:r>
        <w:t xml:space="preserve">. </w:t>
      </w:r>
      <w:r w:rsidRPr="00D63F2F">
        <w:t xml:space="preserve">See section on </w:t>
      </w:r>
      <w:hyperlink w:anchor="_Frequently_touched_surfaces" w:history="1">
        <w:r w:rsidRPr="009B5947">
          <w:rPr>
            <w:rStyle w:val="Hyperlink"/>
          </w:rPr>
          <w:t>high touch surfaces.</w:t>
        </w:r>
      </w:hyperlink>
    </w:p>
    <w:p w14:paraId="13AEC77A" w14:textId="385225F8" w:rsidR="007E1F82" w:rsidRDefault="00676C74" w:rsidP="00D63F2F">
      <w:pPr>
        <w:pStyle w:val="Bullet1"/>
      </w:pPr>
      <w:r>
        <w:t>H</w:t>
      </w:r>
      <w:r w:rsidR="007E1F82">
        <w:t>igh touch surfaces</w:t>
      </w:r>
      <w:r w:rsidR="006A3D47">
        <w:t>,</w:t>
      </w:r>
      <w:r w:rsidR="007E1F82">
        <w:t xml:space="preserve"> do not include files, paper, pencils that are located at a workstation and used by a single occupant. Items in a store such as fruit, clothing, groceries, flowers and general merchandise would not be considered high touch surfaces that would be required to be cleaned or discarded.  </w:t>
      </w:r>
    </w:p>
    <w:p w14:paraId="33273CFB" w14:textId="77777777" w:rsidR="007E1F82" w:rsidRDefault="007E1F82" w:rsidP="00D63F2F">
      <w:pPr>
        <w:pStyle w:val="Bullet1"/>
      </w:pPr>
      <w:r>
        <w:t>Shared equipment would include items that are not cleaned and disinfected daily such as toys that would potentially have respiratory fluid on them.</w:t>
      </w:r>
    </w:p>
    <w:p w14:paraId="035B42BA" w14:textId="0A4715B4" w:rsidR="007E1F82" w:rsidRDefault="007E1F82" w:rsidP="00D63F2F">
      <w:pPr>
        <w:pStyle w:val="Bullet1"/>
      </w:pPr>
      <w:r>
        <w:t xml:space="preserve">Develop a cleaning schedule for each area listing all of the high touch points and medium touch points. </w:t>
      </w:r>
      <w:r w:rsidRPr="00D63F2F">
        <w:t xml:space="preserve">(For information on the creation of schedules see </w:t>
      </w:r>
      <w:hyperlink w:anchor="_Table_3:_Type" w:history="1">
        <w:r w:rsidR="00DC3C11" w:rsidRPr="003353AD">
          <w:rPr>
            <w:rStyle w:val="Hyperlink"/>
          </w:rPr>
          <w:t>Table</w:t>
        </w:r>
        <w:r w:rsidR="003353AD" w:rsidRPr="003353AD">
          <w:rPr>
            <w:rStyle w:val="Hyperlink"/>
          </w:rPr>
          <w:t xml:space="preserve"> 3</w:t>
        </w:r>
      </w:hyperlink>
      <w:r w:rsidRPr="00D63F2F">
        <w:t xml:space="preserve"> and for an example </w:t>
      </w:r>
      <w:hyperlink w:anchor="_Appendix_4_–" w:history="1">
        <w:r w:rsidRPr="00577F5C">
          <w:rPr>
            <w:rFonts w:cs="Arial"/>
            <w:color w:val="0072CE"/>
            <w:u w:val="dotted"/>
          </w:rPr>
          <w:t xml:space="preserve">Appendix 4 - </w:t>
        </w:r>
        <w:r w:rsidRPr="00577F5C">
          <w:rPr>
            <w:color w:val="0072CE"/>
            <w:u w:val="dotted"/>
          </w:rPr>
          <w:t>Cleaning schedule template for COVID-deep cleans</w:t>
        </w:r>
      </w:hyperlink>
      <w:r>
        <w:t>). A copy of the schedule should be provided to the in-house or external cleaning provider and used to direct what should be cleaned and disinfected.</w:t>
      </w:r>
    </w:p>
    <w:p w14:paraId="5F1B8F5E" w14:textId="77777777" w:rsidR="007E1F82" w:rsidRDefault="007E1F82" w:rsidP="00D63F2F">
      <w:pPr>
        <w:pStyle w:val="Bullet1"/>
      </w:pPr>
      <w:r>
        <w:t>Remove all items that will prevent surfaces from being cleaned and disinfected</w:t>
      </w:r>
    </w:p>
    <w:p w14:paraId="3F57F306" w14:textId="2572A3D3" w:rsidR="007E1F82" w:rsidRDefault="007E1F82" w:rsidP="00D63F2F">
      <w:pPr>
        <w:pStyle w:val="Bullet1"/>
      </w:pPr>
      <w:r>
        <w:t>Ensure correct personal protective equipment is available and worn</w:t>
      </w:r>
      <w:r w:rsidR="00696C9F">
        <w:t>. S</w:t>
      </w:r>
      <w:r>
        <w:t xml:space="preserve">ee </w:t>
      </w:r>
      <w:hyperlink w:anchor="_How_to_choose" w:history="1">
        <w:r w:rsidR="006A3D47" w:rsidRPr="006A3D47">
          <w:rPr>
            <w:rStyle w:val="Hyperlink"/>
          </w:rPr>
          <w:t>How to choose suitable PPE.</w:t>
        </w:r>
      </w:hyperlink>
    </w:p>
    <w:p w14:paraId="2C12F9E8" w14:textId="454E3428" w:rsidR="007E1F82" w:rsidRDefault="007E1F82" w:rsidP="00D63F2F">
      <w:pPr>
        <w:pStyle w:val="Bullet1"/>
      </w:pPr>
      <w:r>
        <w:t>Clean all surfaces using a detergent followed by a disinfectant that is labelled as viricidal</w:t>
      </w:r>
      <w:r w:rsidR="009A785C">
        <w:t>.</w:t>
      </w:r>
      <w:r>
        <w:t xml:space="preserve"> Follow the manufacturer’s methods for how to apply and use the cleaning and disinfection products (this includes correct concentration ratios).</w:t>
      </w:r>
    </w:p>
    <w:p w14:paraId="6F0A131E" w14:textId="3903797C" w:rsidR="007E1F82" w:rsidRPr="00356149" w:rsidRDefault="007E1F82" w:rsidP="00356149">
      <w:pPr>
        <w:pStyle w:val="Bullet1"/>
      </w:pPr>
      <w:r w:rsidRPr="00356149">
        <w:t>Or</w:t>
      </w:r>
      <w:r>
        <w:t xml:space="preserve">ganise a clinical </w:t>
      </w:r>
      <w:hyperlink w:anchor="_Disposal_of_clinical" w:history="1">
        <w:r w:rsidRPr="00D16225">
          <w:rPr>
            <w:rStyle w:val="Hyperlink"/>
          </w:rPr>
          <w:t>waste collection</w:t>
        </w:r>
      </w:hyperlink>
      <w:r>
        <w:t xml:space="preserve">. </w:t>
      </w:r>
    </w:p>
    <w:p w14:paraId="708C5DEE" w14:textId="2641728C" w:rsidR="007E1F82" w:rsidRDefault="007E1F82" w:rsidP="00D63F2F">
      <w:pPr>
        <w:pStyle w:val="Bullet1"/>
      </w:pPr>
      <w:r>
        <w:t xml:space="preserve">A copy of the deep cleaning </w:t>
      </w:r>
      <w:r w:rsidR="00817ED3">
        <w:t xml:space="preserve">or routine and additional cleaning </w:t>
      </w:r>
      <w:r>
        <w:t xml:space="preserve">schedule, photos of the cleaning products used, and completion of a deep cleaning </w:t>
      </w:r>
      <w:r w:rsidR="00AF5B57">
        <w:t xml:space="preserve">or additional cleaning </w:t>
      </w:r>
      <w:r>
        <w:t xml:space="preserve">certificate will need to be provided to Department of Health upon request. See </w:t>
      </w:r>
      <w:hyperlink w:anchor="_Appendices" w:history="1">
        <w:r w:rsidR="003540D6" w:rsidRPr="00E518AD">
          <w:rPr>
            <w:rStyle w:val="Hyperlink"/>
          </w:rPr>
          <w:t>certificate templates in Appendices</w:t>
        </w:r>
      </w:hyperlink>
    </w:p>
    <w:p w14:paraId="53FC735D" w14:textId="6A028DFD" w:rsidR="007E1F82" w:rsidRDefault="00AE16D6" w:rsidP="007E1F82">
      <w:pPr>
        <w:pStyle w:val="Body"/>
      </w:pPr>
      <w:r>
        <w:t>COVID-19 d</w:t>
      </w:r>
      <w:r w:rsidR="007E1F82">
        <w:t>eep cleaning may be performed by trained in-house cleaning staff or a contracted cleaning service</w:t>
      </w:r>
    </w:p>
    <w:p w14:paraId="16E29306" w14:textId="77777777" w:rsidR="007E1F82" w:rsidRDefault="007E1F82" w:rsidP="007E1F82">
      <w:pPr>
        <w:pStyle w:val="Heading2"/>
      </w:pPr>
      <w:bookmarkStart w:id="24" w:name="_Toc81248570"/>
      <w:bookmarkStart w:id="25" w:name="_Toc82683412"/>
      <w:r>
        <w:t>Additional considerations</w:t>
      </w:r>
      <w:bookmarkEnd w:id="24"/>
      <w:bookmarkEnd w:id="25"/>
    </w:p>
    <w:p w14:paraId="0D2F17A9" w14:textId="77777777" w:rsidR="007E1F82" w:rsidRDefault="007E1F82" w:rsidP="00AB1B23">
      <w:pPr>
        <w:pStyle w:val="Heading3"/>
      </w:pPr>
      <w:r>
        <w:t>Exposure tier and level of cleaning</w:t>
      </w:r>
    </w:p>
    <w:p w14:paraId="62AB7700" w14:textId="77777777" w:rsidR="007E1F82" w:rsidRDefault="007E1F82" w:rsidP="00AB1B23">
      <w:pPr>
        <w:pStyle w:val="Body"/>
      </w:pPr>
      <w:r w:rsidRPr="004F3EA7">
        <w:t>The exposure site risk tier matrix below provides information on the type of cleaning required depending on the exposure site risk tier (that is, Tier 1, Tier 2 and Tier 3) and the amount of time since someone who was infectious with COVID-19 has been onsite.</w:t>
      </w:r>
    </w:p>
    <w:p w14:paraId="67011536" w14:textId="58AE8B88" w:rsidR="007E1F82" w:rsidRDefault="007E1F82" w:rsidP="00AB1B23">
      <w:pPr>
        <w:pStyle w:val="Heading4"/>
      </w:pPr>
      <w:bookmarkStart w:id="26" w:name="_Table_3:_Type"/>
      <w:bookmarkEnd w:id="26"/>
      <w:r w:rsidRPr="00AB1B23">
        <w:lastRenderedPageBreak/>
        <w:t xml:space="preserve">Table </w:t>
      </w:r>
      <w:r w:rsidR="00AB1B23" w:rsidRPr="00AB1B23">
        <w:t>3</w:t>
      </w:r>
      <w:r w:rsidRPr="00AB1B23">
        <w:t>: Type of clean based on exposure site tier</w:t>
      </w:r>
    </w:p>
    <w:tbl>
      <w:tblPr>
        <w:tblStyle w:val="TableGrid"/>
        <w:tblW w:w="5000" w:type="pct"/>
        <w:tblLook w:val="04A0" w:firstRow="1" w:lastRow="0" w:firstColumn="1" w:lastColumn="0" w:noHBand="0" w:noVBand="1"/>
      </w:tblPr>
      <w:tblGrid>
        <w:gridCol w:w="2141"/>
        <w:gridCol w:w="2381"/>
        <w:gridCol w:w="2383"/>
        <w:gridCol w:w="2383"/>
      </w:tblGrid>
      <w:tr w:rsidR="007E1F82" w14:paraId="032D2CD1" w14:textId="77777777" w:rsidTr="00A63E75">
        <w:tc>
          <w:tcPr>
            <w:tcW w:w="1152" w:type="pct"/>
            <w:shd w:val="clear" w:color="auto" w:fill="365F91" w:themeFill="accent1" w:themeFillShade="BF"/>
          </w:tcPr>
          <w:p w14:paraId="2F97AD22" w14:textId="77777777" w:rsidR="007E1F82" w:rsidRPr="008C5226" w:rsidRDefault="007E1F82" w:rsidP="007E1F82">
            <w:pPr>
              <w:pStyle w:val="Body"/>
              <w:rPr>
                <w:b/>
                <w:bCs/>
                <w:color w:val="FFFFFF" w:themeColor="background1"/>
              </w:rPr>
            </w:pPr>
            <w:bookmarkStart w:id="27" w:name="_Hlk81389085"/>
          </w:p>
        </w:tc>
        <w:tc>
          <w:tcPr>
            <w:tcW w:w="3848" w:type="pct"/>
            <w:gridSpan w:val="3"/>
            <w:tcBorders>
              <w:bottom w:val="single" w:sz="4" w:space="0" w:color="004C97"/>
            </w:tcBorders>
            <w:shd w:val="clear" w:color="auto" w:fill="365F91" w:themeFill="accent1" w:themeFillShade="BF"/>
            <w:vAlign w:val="center"/>
          </w:tcPr>
          <w:p w14:paraId="68D9B622" w14:textId="77777777" w:rsidR="007E1F82" w:rsidRPr="008C5226" w:rsidRDefault="007E1F82" w:rsidP="007E1F82">
            <w:pPr>
              <w:pStyle w:val="Body"/>
              <w:jc w:val="center"/>
              <w:rPr>
                <w:b/>
                <w:bCs/>
              </w:rPr>
            </w:pPr>
            <w:r>
              <w:rPr>
                <w:b/>
                <w:bCs/>
                <w:color w:val="FFFFFF" w:themeColor="background1"/>
              </w:rPr>
              <w:t>Exposure site r</w:t>
            </w:r>
            <w:r w:rsidRPr="008C5226">
              <w:rPr>
                <w:b/>
                <w:bCs/>
                <w:color w:val="FFFFFF" w:themeColor="background1"/>
              </w:rPr>
              <w:t>isk tier</w:t>
            </w:r>
            <w:r w:rsidRPr="001F388C">
              <w:rPr>
                <w:b/>
                <w:bCs/>
                <w:color w:val="FFFFFF" w:themeColor="background1"/>
                <w:vertAlign w:val="superscript"/>
              </w:rPr>
              <w:t xml:space="preserve"> </w:t>
            </w:r>
          </w:p>
        </w:tc>
      </w:tr>
      <w:tr w:rsidR="007E1F82" w14:paraId="1F4EC110" w14:textId="77777777" w:rsidTr="00A63E75">
        <w:tc>
          <w:tcPr>
            <w:tcW w:w="1152" w:type="pct"/>
            <w:shd w:val="clear" w:color="auto" w:fill="4F81BD" w:themeFill="accent1"/>
            <w:vAlign w:val="center"/>
          </w:tcPr>
          <w:p w14:paraId="771D0811" w14:textId="77777777" w:rsidR="007E1F82" w:rsidRPr="008C5226" w:rsidRDefault="007E1F82" w:rsidP="007E1F82">
            <w:pPr>
              <w:pStyle w:val="Body"/>
              <w:jc w:val="center"/>
              <w:rPr>
                <w:b/>
                <w:bCs/>
                <w:color w:val="FFFFFF" w:themeColor="background1"/>
              </w:rPr>
            </w:pPr>
            <w:r w:rsidRPr="008C5226">
              <w:rPr>
                <w:b/>
                <w:bCs/>
                <w:color w:val="FFFFFF" w:themeColor="background1"/>
              </w:rPr>
              <w:t xml:space="preserve">Time since </w:t>
            </w:r>
            <w:r>
              <w:rPr>
                <w:b/>
                <w:bCs/>
                <w:color w:val="FFFFFF" w:themeColor="background1"/>
              </w:rPr>
              <w:t xml:space="preserve">an infectious case was onsite </w:t>
            </w:r>
          </w:p>
        </w:tc>
        <w:tc>
          <w:tcPr>
            <w:tcW w:w="1282" w:type="pct"/>
            <w:shd w:val="clear" w:color="auto" w:fill="95B3D7" w:themeFill="accent1" w:themeFillTint="99"/>
            <w:vAlign w:val="center"/>
          </w:tcPr>
          <w:p w14:paraId="2FCB7295" w14:textId="77777777" w:rsidR="007E1F82" w:rsidRPr="00E55EA2" w:rsidRDefault="007E1F82" w:rsidP="007E1F82">
            <w:pPr>
              <w:pStyle w:val="Body"/>
              <w:jc w:val="center"/>
              <w:rPr>
                <w:b/>
                <w:bCs/>
                <w:color w:val="000000"/>
              </w:rPr>
            </w:pPr>
            <w:r w:rsidRPr="00E55EA2">
              <w:rPr>
                <w:b/>
                <w:bCs/>
                <w:color w:val="000000"/>
              </w:rPr>
              <w:t>Tier 1</w:t>
            </w:r>
          </w:p>
        </w:tc>
        <w:tc>
          <w:tcPr>
            <w:tcW w:w="1283" w:type="pct"/>
            <w:shd w:val="clear" w:color="auto" w:fill="95B3D7" w:themeFill="accent1" w:themeFillTint="99"/>
            <w:vAlign w:val="center"/>
          </w:tcPr>
          <w:p w14:paraId="2AF79905" w14:textId="77777777" w:rsidR="007E1F82" w:rsidRPr="008C5226" w:rsidRDefault="007E1F82" w:rsidP="007E1F82">
            <w:pPr>
              <w:pStyle w:val="Body"/>
              <w:jc w:val="center"/>
              <w:rPr>
                <w:b/>
                <w:bCs/>
              </w:rPr>
            </w:pPr>
            <w:r w:rsidRPr="008C5226">
              <w:rPr>
                <w:b/>
                <w:bCs/>
              </w:rPr>
              <w:t>Tier 2</w:t>
            </w:r>
          </w:p>
        </w:tc>
        <w:tc>
          <w:tcPr>
            <w:tcW w:w="1283" w:type="pct"/>
            <w:shd w:val="clear" w:color="auto" w:fill="95B3D7" w:themeFill="accent1" w:themeFillTint="99"/>
            <w:vAlign w:val="center"/>
          </w:tcPr>
          <w:p w14:paraId="77B614F4" w14:textId="77777777" w:rsidR="007E1F82" w:rsidRPr="008C5226" w:rsidRDefault="007E1F82" w:rsidP="007E1F82">
            <w:pPr>
              <w:pStyle w:val="Body"/>
              <w:jc w:val="center"/>
              <w:rPr>
                <w:b/>
                <w:bCs/>
              </w:rPr>
            </w:pPr>
            <w:r w:rsidRPr="008C5226">
              <w:rPr>
                <w:b/>
                <w:bCs/>
              </w:rPr>
              <w:t>Tier 3</w:t>
            </w:r>
          </w:p>
        </w:tc>
      </w:tr>
      <w:tr w:rsidR="007E1F82" w14:paraId="1DA1790B" w14:textId="77777777" w:rsidTr="00A63E75">
        <w:tc>
          <w:tcPr>
            <w:tcW w:w="1152" w:type="pct"/>
            <w:shd w:val="clear" w:color="auto" w:fill="4F81BD" w:themeFill="accent1"/>
            <w:vAlign w:val="center"/>
          </w:tcPr>
          <w:p w14:paraId="2B51565C" w14:textId="19641AD1" w:rsidR="007E1F82" w:rsidRDefault="007E1F82" w:rsidP="007E1F82">
            <w:pPr>
              <w:pStyle w:val="Body"/>
              <w:jc w:val="center"/>
              <w:rPr>
                <w:color w:val="FFFFFF" w:themeColor="background1"/>
              </w:rPr>
            </w:pPr>
            <w:r>
              <w:rPr>
                <w:color w:val="FFFFFF" w:themeColor="background1"/>
              </w:rPr>
              <w:t>&lt;</w:t>
            </w:r>
            <w:r w:rsidR="00A53130">
              <w:rPr>
                <w:color w:val="FFFFFF" w:themeColor="background1"/>
              </w:rPr>
              <w:t>48</w:t>
            </w:r>
            <w:r>
              <w:rPr>
                <w:color w:val="FFFFFF" w:themeColor="background1"/>
              </w:rPr>
              <w:t xml:space="preserve"> hours</w:t>
            </w:r>
          </w:p>
        </w:tc>
        <w:tc>
          <w:tcPr>
            <w:tcW w:w="1282" w:type="pct"/>
            <w:shd w:val="clear" w:color="auto" w:fill="DBE5F1" w:themeFill="accent1" w:themeFillTint="33"/>
            <w:vAlign w:val="center"/>
          </w:tcPr>
          <w:p w14:paraId="6A6ACF33" w14:textId="05E8D5BD" w:rsidR="007E1F82" w:rsidRDefault="007E1F82" w:rsidP="007E1F82">
            <w:pPr>
              <w:pStyle w:val="Body"/>
              <w:jc w:val="center"/>
            </w:pPr>
            <w:r>
              <w:t>COVID-19 deep clean</w:t>
            </w:r>
            <w:r w:rsidR="00A963B5">
              <w:t>**</w:t>
            </w:r>
          </w:p>
        </w:tc>
        <w:tc>
          <w:tcPr>
            <w:tcW w:w="1283" w:type="pct"/>
            <w:shd w:val="clear" w:color="auto" w:fill="DBE5F1" w:themeFill="accent1" w:themeFillTint="33"/>
            <w:vAlign w:val="center"/>
          </w:tcPr>
          <w:p w14:paraId="1E9BD82E" w14:textId="77777777" w:rsidR="007E1F82" w:rsidRDefault="007E1F82" w:rsidP="007E1F82">
            <w:pPr>
              <w:pStyle w:val="Body"/>
              <w:jc w:val="center"/>
            </w:pPr>
            <w:r>
              <w:t>COVID-19 deep clean</w:t>
            </w:r>
          </w:p>
        </w:tc>
        <w:tc>
          <w:tcPr>
            <w:tcW w:w="1283" w:type="pct"/>
            <w:shd w:val="clear" w:color="auto" w:fill="DBE5F1" w:themeFill="accent1" w:themeFillTint="33"/>
            <w:vAlign w:val="center"/>
          </w:tcPr>
          <w:p w14:paraId="5BC131D4" w14:textId="77777777" w:rsidR="007E1F82" w:rsidRDefault="007E1F82" w:rsidP="007E1F82">
            <w:pPr>
              <w:pStyle w:val="Body"/>
              <w:jc w:val="center"/>
            </w:pPr>
            <w:r>
              <w:t xml:space="preserve">Additional COVID-19 cleaning + Routine cleaning </w:t>
            </w:r>
            <w:r w:rsidRPr="00716913">
              <w:rPr>
                <w:b/>
                <w:bCs/>
              </w:rPr>
              <w:t>*</w:t>
            </w:r>
          </w:p>
        </w:tc>
      </w:tr>
      <w:tr w:rsidR="007E1F82" w14:paraId="0729A25D" w14:textId="77777777" w:rsidTr="00A63E75">
        <w:tc>
          <w:tcPr>
            <w:tcW w:w="1152" w:type="pct"/>
            <w:shd w:val="clear" w:color="auto" w:fill="4F81BD" w:themeFill="accent1"/>
            <w:vAlign w:val="center"/>
          </w:tcPr>
          <w:p w14:paraId="56AD6B78" w14:textId="065D3AF0" w:rsidR="007E1F82" w:rsidRPr="003117FA" w:rsidRDefault="00A53130" w:rsidP="007E1F82">
            <w:pPr>
              <w:pStyle w:val="Body"/>
              <w:jc w:val="center"/>
              <w:rPr>
                <w:color w:val="FFFFFF" w:themeColor="background1"/>
              </w:rPr>
            </w:pPr>
            <w:r>
              <w:rPr>
                <w:color w:val="FFFFFF" w:themeColor="background1"/>
              </w:rPr>
              <w:t>48</w:t>
            </w:r>
            <w:r w:rsidR="007E1F82">
              <w:rPr>
                <w:color w:val="FFFFFF" w:themeColor="background1"/>
              </w:rPr>
              <w:t>-</w:t>
            </w:r>
            <w:r w:rsidR="001D2C46">
              <w:rPr>
                <w:color w:val="FFFFFF" w:themeColor="background1"/>
              </w:rPr>
              <w:t>72</w:t>
            </w:r>
            <w:r w:rsidR="007E1F82">
              <w:rPr>
                <w:color w:val="FFFFFF" w:themeColor="background1"/>
              </w:rPr>
              <w:t xml:space="preserve"> hours</w:t>
            </w:r>
          </w:p>
        </w:tc>
        <w:tc>
          <w:tcPr>
            <w:tcW w:w="1282" w:type="pct"/>
            <w:shd w:val="clear" w:color="auto" w:fill="DBE5F1" w:themeFill="accent1" w:themeFillTint="33"/>
            <w:vAlign w:val="center"/>
          </w:tcPr>
          <w:p w14:paraId="5600B794" w14:textId="63B58976" w:rsidR="007E1F82" w:rsidRDefault="007E1F82" w:rsidP="007E1F82">
            <w:pPr>
              <w:pStyle w:val="Body"/>
              <w:jc w:val="center"/>
            </w:pPr>
            <w:r>
              <w:t>COVID-19 deep clean</w:t>
            </w:r>
            <w:r w:rsidR="00A963B5">
              <w:t>**</w:t>
            </w:r>
          </w:p>
        </w:tc>
        <w:tc>
          <w:tcPr>
            <w:tcW w:w="1283" w:type="pct"/>
            <w:shd w:val="clear" w:color="auto" w:fill="DBE5F1" w:themeFill="accent1" w:themeFillTint="33"/>
            <w:vAlign w:val="center"/>
          </w:tcPr>
          <w:p w14:paraId="748F9290" w14:textId="77777777" w:rsidR="007E1F82" w:rsidRDefault="007E1F82" w:rsidP="007E1F82">
            <w:pPr>
              <w:pStyle w:val="Body"/>
              <w:jc w:val="center"/>
            </w:pPr>
            <w:r>
              <w:t xml:space="preserve">Additional COVID-19 cleaning + Routine cleaning </w:t>
            </w:r>
            <w:r w:rsidRPr="00716913">
              <w:rPr>
                <w:b/>
                <w:bCs/>
              </w:rPr>
              <w:t>*</w:t>
            </w:r>
          </w:p>
        </w:tc>
        <w:tc>
          <w:tcPr>
            <w:tcW w:w="1283" w:type="pct"/>
            <w:shd w:val="clear" w:color="auto" w:fill="DBE5F1" w:themeFill="accent1" w:themeFillTint="33"/>
            <w:vAlign w:val="center"/>
          </w:tcPr>
          <w:p w14:paraId="42F68A6F" w14:textId="77777777" w:rsidR="007E1F82" w:rsidRDefault="007E1F82" w:rsidP="007E1F82">
            <w:pPr>
              <w:pStyle w:val="Body"/>
              <w:jc w:val="center"/>
            </w:pPr>
            <w:r>
              <w:t xml:space="preserve">Additional COVID-19 cleaning + Routine cleaning </w:t>
            </w:r>
            <w:r w:rsidRPr="00716913">
              <w:rPr>
                <w:b/>
                <w:bCs/>
              </w:rPr>
              <w:t>*</w:t>
            </w:r>
          </w:p>
        </w:tc>
      </w:tr>
      <w:tr w:rsidR="007E1F82" w14:paraId="0FF4DCA7" w14:textId="77777777" w:rsidTr="00A63E75">
        <w:tc>
          <w:tcPr>
            <w:tcW w:w="1152" w:type="pct"/>
            <w:shd w:val="clear" w:color="auto" w:fill="4F81BD" w:themeFill="accent1"/>
            <w:vAlign w:val="center"/>
          </w:tcPr>
          <w:p w14:paraId="63467BB0" w14:textId="3596A3DF" w:rsidR="007E1F82" w:rsidRPr="003117FA" w:rsidRDefault="007E1F82" w:rsidP="007E1F82">
            <w:pPr>
              <w:pStyle w:val="Body"/>
              <w:jc w:val="center"/>
              <w:rPr>
                <w:color w:val="FFFFFF" w:themeColor="background1"/>
              </w:rPr>
            </w:pPr>
            <w:r w:rsidRPr="7BA1542B">
              <w:rPr>
                <w:color w:val="FFFFFF" w:themeColor="background1"/>
              </w:rPr>
              <w:t>&gt;</w:t>
            </w:r>
            <w:r w:rsidR="001D2C46">
              <w:rPr>
                <w:color w:val="FFFFFF" w:themeColor="background1"/>
              </w:rPr>
              <w:t>72</w:t>
            </w:r>
            <w:r w:rsidR="007A3710">
              <w:rPr>
                <w:color w:val="FFFFFF" w:themeColor="background1"/>
              </w:rPr>
              <w:t xml:space="preserve"> </w:t>
            </w:r>
            <w:r w:rsidRPr="7BA1542B">
              <w:rPr>
                <w:color w:val="FFFFFF" w:themeColor="background1"/>
              </w:rPr>
              <w:t>hours</w:t>
            </w:r>
            <w:r w:rsidR="007A3710">
              <w:rPr>
                <w:color w:val="FFFFFF" w:themeColor="background1"/>
              </w:rPr>
              <w:t>- 7 days</w:t>
            </w:r>
          </w:p>
        </w:tc>
        <w:tc>
          <w:tcPr>
            <w:tcW w:w="1282" w:type="pct"/>
            <w:shd w:val="clear" w:color="auto" w:fill="DBE5F1" w:themeFill="accent1" w:themeFillTint="33"/>
            <w:vAlign w:val="center"/>
          </w:tcPr>
          <w:p w14:paraId="2203E7BB" w14:textId="77777777" w:rsidR="007E1F82" w:rsidRDefault="007E1F82" w:rsidP="007E1F82">
            <w:pPr>
              <w:pStyle w:val="Body"/>
              <w:jc w:val="center"/>
            </w:pPr>
            <w:r>
              <w:t xml:space="preserve">Additional COVID-19 cleaning + Routine cleaning </w:t>
            </w:r>
            <w:r w:rsidRPr="00716913">
              <w:rPr>
                <w:b/>
                <w:bCs/>
              </w:rPr>
              <w:t>*</w:t>
            </w:r>
          </w:p>
        </w:tc>
        <w:tc>
          <w:tcPr>
            <w:tcW w:w="1283" w:type="pct"/>
            <w:shd w:val="clear" w:color="auto" w:fill="DBE5F1" w:themeFill="accent1" w:themeFillTint="33"/>
            <w:vAlign w:val="center"/>
          </w:tcPr>
          <w:p w14:paraId="0ADDADC7" w14:textId="77777777" w:rsidR="007E1F82" w:rsidRDefault="007E1F82" w:rsidP="007E1F82">
            <w:pPr>
              <w:pStyle w:val="Body"/>
              <w:jc w:val="center"/>
            </w:pPr>
            <w:r>
              <w:t xml:space="preserve">Additional COVID-19 cleaning + Routine cleaning </w:t>
            </w:r>
            <w:r w:rsidRPr="00716913">
              <w:rPr>
                <w:b/>
                <w:bCs/>
              </w:rPr>
              <w:t>*</w:t>
            </w:r>
          </w:p>
        </w:tc>
        <w:tc>
          <w:tcPr>
            <w:tcW w:w="1283" w:type="pct"/>
            <w:shd w:val="clear" w:color="auto" w:fill="DBE5F1" w:themeFill="accent1" w:themeFillTint="33"/>
            <w:vAlign w:val="center"/>
          </w:tcPr>
          <w:p w14:paraId="756071A6" w14:textId="74C772D7" w:rsidR="007E1F82" w:rsidRDefault="001D2C46" w:rsidP="007E1F82">
            <w:pPr>
              <w:pStyle w:val="Body"/>
              <w:jc w:val="center"/>
            </w:pPr>
            <w:r>
              <w:t xml:space="preserve">Additional COVID-19 cleaning + Routine cleaning </w:t>
            </w:r>
            <w:r w:rsidRPr="00716913">
              <w:rPr>
                <w:b/>
                <w:bCs/>
              </w:rPr>
              <w:t>*</w:t>
            </w:r>
          </w:p>
        </w:tc>
      </w:tr>
      <w:tr w:rsidR="007E1F82" w14:paraId="7EF3B600" w14:textId="77777777" w:rsidTr="00A63E75">
        <w:tc>
          <w:tcPr>
            <w:tcW w:w="1152" w:type="pct"/>
            <w:shd w:val="clear" w:color="auto" w:fill="4F81BD" w:themeFill="accent1"/>
            <w:vAlign w:val="center"/>
          </w:tcPr>
          <w:p w14:paraId="1F43F54D" w14:textId="77777777" w:rsidR="007E1F82" w:rsidRPr="003117FA" w:rsidRDefault="007E1F82" w:rsidP="007E1F82">
            <w:pPr>
              <w:pStyle w:val="Body"/>
              <w:jc w:val="center"/>
              <w:rPr>
                <w:color w:val="FFFFFF" w:themeColor="background1"/>
              </w:rPr>
            </w:pPr>
            <w:r>
              <w:rPr>
                <w:color w:val="FFFFFF" w:themeColor="background1"/>
              </w:rPr>
              <w:t xml:space="preserve">8-14 days </w:t>
            </w:r>
          </w:p>
        </w:tc>
        <w:tc>
          <w:tcPr>
            <w:tcW w:w="1282" w:type="pct"/>
            <w:shd w:val="clear" w:color="auto" w:fill="DBE5F1" w:themeFill="accent1" w:themeFillTint="33"/>
            <w:vAlign w:val="center"/>
          </w:tcPr>
          <w:p w14:paraId="0D26481E" w14:textId="77777777" w:rsidR="007E1F82" w:rsidRDefault="007E1F82" w:rsidP="007E1F82">
            <w:pPr>
              <w:pStyle w:val="Body"/>
              <w:jc w:val="center"/>
            </w:pPr>
            <w:r>
              <w:t xml:space="preserve">Additional COVID-19 cleaning + Routine cleaning </w:t>
            </w:r>
            <w:r w:rsidRPr="00716913">
              <w:rPr>
                <w:b/>
                <w:bCs/>
              </w:rPr>
              <w:t>*</w:t>
            </w:r>
          </w:p>
        </w:tc>
        <w:tc>
          <w:tcPr>
            <w:tcW w:w="1283" w:type="pct"/>
            <w:shd w:val="clear" w:color="auto" w:fill="DBE5F1" w:themeFill="accent1" w:themeFillTint="33"/>
            <w:vAlign w:val="center"/>
          </w:tcPr>
          <w:p w14:paraId="10A962C5" w14:textId="2F75D86A" w:rsidR="007E1F82" w:rsidRDefault="001D2C46" w:rsidP="007E1F82">
            <w:pPr>
              <w:pStyle w:val="Body"/>
              <w:jc w:val="center"/>
            </w:pPr>
            <w:r>
              <w:t xml:space="preserve">Additional COVID-19 cleaning + Routine cleaning </w:t>
            </w:r>
            <w:r w:rsidRPr="00716913">
              <w:rPr>
                <w:b/>
                <w:bCs/>
              </w:rPr>
              <w:t>*</w:t>
            </w:r>
          </w:p>
        </w:tc>
        <w:tc>
          <w:tcPr>
            <w:tcW w:w="1283" w:type="pct"/>
            <w:shd w:val="clear" w:color="auto" w:fill="DBE5F1" w:themeFill="accent1" w:themeFillTint="33"/>
            <w:vAlign w:val="center"/>
          </w:tcPr>
          <w:p w14:paraId="4D3ED810" w14:textId="46DBE1F7" w:rsidR="007E1F82" w:rsidRDefault="001D2C46" w:rsidP="007E1F82">
            <w:pPr>
              <w:pStyle w:val="Body"/>
              <w:jc w:val="center"/>
            </w:pPr>
            <w:r>
              <w:t xml:space="preserve">Additional COVID-19 cleaning + Routine cleaning </w:t>
            </w:r>
            <w:r w:rsidRPr="00716913">
              <w:rPr>
                <w:b/>
                <w:bCs/>
              </w:rPr>
              <w:t>*</w:t>
            </w:r>
          </w:p>
        </w:tc>
      </w:tr>
      <w:tr w:rsidR="007E1F82" w14:paraId="6193DEAB" w14:textId="77777777" w:rsidTr="00A63E75">
        <w:tc>
          <w:tcPr>
            <w:tcW w:w="1152" w:type="pct"/>
            <w:shd w:val="clear" w:color="auto" w:fill="4F81BD" w:themeFill="accent1"/>
            <w:vAlign w:val="center"/>
          </w:tcPr>
          <w:p w14:paraId="669A162F" w14:textId="77777777" w:rsidR="007E1F82" w:rsidRPr="003117FA" w:rsidRDefault="007E1F82" w:rsidP="007E1F82">
            <w:pPr>
              <w:pStyle w:val="Body"/>
              <w:jc w:val="center"/>
              <w:rPr>
                <w:color w:val="FFFFFF" w:themeColor="background1"/>
              </w:rPr>
            </w:pPr>
            <w:r>
              <w:rPr>
                <w:color w:val="FFFFFF" w:themeColor="background1"/>
              </w:rPr>
              <w:t xml:space="preserve">&gt;14 days </w:t>
            </w:r>
          </w:p>
        </w:tc>
        <w:tc>
          <w:tcPr>
            <w:tcW w:w="1282" w:type="pct"/>
            <w:shd w:val="clear" w:color="auto" w:fill="DBE5F1" w:themeFill="accent1" w:themeFillTint="33"/>
            <w:vAlign w:val="center"/>
          </w:tcPr>
          <w:p w14:paraId="4051F067" w14:textId="05215BF1" w:rsidR="007E1F82" w:rsidRDefault="001D2C46" w:rsidP="007E1F82">
            <w:pPr>
              <w:pStyle w:val="Body"/>
              <w:jc w:val="center"/>
            </w:pPr>
            <w:r>
              <w:t xml:space="preserve">Additional COVID-19 cleaning + Routine cleaning </w:t>
            </w:r>
            <w:r w:rsidRPr="00716913">
              <w:rPr>
                <w:b/>
                <w:bCs/>
              </w:rPr>
              <w:t>*</w:t>
            </w:r>
          </w:p>
        </w:tc>
        <w:tc>
          <w:tcPr>
            <w:tcW w:w="1283" w:type="pct"/>
            <w:shd w:val="clear" w:color="auto" w:fill="DBE5F1" w:themeFill="accent1" w:themeFillTint="33"/>
            <w:vAlign w:val="center"/>
          </w:tcPr>
          <w:p w14:paraId="22806567" w14:textId="22D03EC2" w:rsidR="007E1F82" w:rsidRDefault="001D2C46" w:rsidP="007E1F82">
            <w:pPr>
              <w:pStyle w:val="Body"/>
              <w:jc w:val="center"/>
            </w:pPr>
            <w:r>
              <w:t xml:space="preserve">Additional COVID-19 cleaning + Routine cleaning </w:t>
            </w:r>
            <w:r w:rsidRPr="00716913">
              <w:rPr>
                <w:b/>
                <w:bCs/>
              </w:rPr>
              <w:t>*</w:t>
            </w:r>
          </w:p>
        </w:tc>
        <w:tc>
          <w:tcPr>
            <w:tcW w:w="1283" w:type="pct"/>
            <w:shd w:val="clear" w:color="auto" w:fill="DBE5F1" w:themeFill="accent1" w:themeFillTint="33"/>
            <w:vAlign w:val="center"/>
          </w:tcPr>
          <w:p w14:paraId="32BEECEC" w14:textId="3A69DDBA" w:rsidR="007E1F82" w:rsidRDefault="001D2C46" w:rsidP="007E1F82">
            <w:pPr>
              <w:pStyle w:val="Body"/>
              <w:jc w:val="center"/>
            </w:pPr>
            <w:r>
              <w:t xml:space="preserve">Additional COVID-19 cleaning + Routine cleaning </w:t>
            </w:r>
            <w:r w:rsidRPr="00716913">
              <w:rPr>
                <w:b/>
                <w:bCs/>
              </w:rPr>
              <w:t>*</w:t>
            </w:r>
          </w:p>
        </w:tc>
      </w:tr>
    </w:tbl>
    <w:bookmarkEnd w:id="27"/>
    <w:p w14:paraId="55ABAE88" w14:textId="1DA843D6" w:rsidR="00A963B5" w:rsidRDefault="00CE29E6" w:rsidP="00CE29E6">
      <w:pPr>
        <w:pStyle w:val="Tablefigurenote"/>
        <w:rPr>
          <w:rFonts w:eastAsia="MS Mincho"/>
        </w:rPr>
      </w:pPr>
      <w:r>
        <w:rPr>
          <w:rFonts w:eastAsia="MS Mincho"/>
        </w:rPr>
        <w:t>*</w:t>
      </w:r>
      <w:r w:rsidR="00A963B5">
        <w:rPr>
          <w:rFonts w:eastAsia="MS Mincho"/>
        </w:rPr>
        <w:t xml:space="preserve">*COVID-19 deep clean only required </w:t>
      </w:r>
      <w:r w:rsidR="00B241BE">
        <w:rPr>
          <w:rFonts w:eastAsia="MS Mincho"/>
        </w:rPr>
        <w:t xml:space="preserve">for high touch surfaces in areas that </w:t>
      </w:r>
      <w:r w:rsidR="004B446F">
        <w:rPr>
          <w:rFonts w:eastAsia="MS Mincho"/>
        </w:rPr>
        <w:t xml:space="preserve">are </w:t>
      </w:r>
      <w:r w:rsidR="00B241BE">
        <w:rPr>
          <w:rFonts w:eastAsia="MS Mincho"/>
        </w:rPr>
        <w:t xml:space="preserve">not </w:t>
      </w:r>
      <w:r w:rsidR="004B446F">
        <w:rPr>
          <w:rFonts w:eastAsia="MS Mincho"/>
        </w:rPr>
        <w:t xml:space="preserve">included in the twice </w:t>
      </w:r>
      <w:r w:rsidR="00645E09">
        <w:rPr>
          <w:rFonts w:eastAsia="MS Mincho"/>
        </w:rPr>
        <w:t>daily A</w:t>
      </w:r>
      <w:r w:rsidR="00B241BE">
        <w:rPr>
          <w:rFonts w:eastAsia="MS Mincho"/>
        </w:rPr>
        <w:t>dditional COVID-19 and a Routine cleaning schedule.</w:t>
      </w:r>
      <w:r w:rsidR="00645E09">
        <w:rPr>
          <w:rFonts w:eastAsia="MS Mincho"/>
        </w:rPr>
        <w:t xml:space="preserve"> Evidence of a signed cleaning log maybe required </w:t>
      </w:r>
      <w:r w:rsidR="009A57B1">
        <w:rPr>
          <w:rFonts w:eastAsia="MS Mincho"/>
        </w:rPr>
        <w:t>to be presented on request by DH or WorkSafe.</w:t>
      </w:r>
    </w:p>
    <w:p w14:paraId="50D41825" w14:textId="36537CEF" w:rsidR="00CE29E6" w:rsidRDefault="00A963B5" w:rsidP="00CE29E6">
      <w:pPr>
        <w:pStyle w:val="Tablefigurenote"/>
        <w:rPr>
          <w:rFonts w:eastAsia="MS Mincho"/>
        </w:rPr>
      </w:pPr>
      <w:r>
        <w:rPr>
          <w:rFonts w:eastAsia="MS Mincho"/>
        </w:rPr>
        <w:t>*</w:t>
      </w:r>
      <w:r w:rsidR="00CE29E6">
        <w:rPr>
          <w:rFonts w:eastAsia="MS Mincho"/>
        </w:rPr>
        <w:t xml:space="preserve">Additional COVID-19 and Routine cleaning </w:t>
      </w:r>
      <w:r w:rsidR="005B39B8">
        <w:rPr>
          <w:rFonts w:eastAsia="MS Mincho"/>
        </w:rPr>
        <w:t xml:space="preserve">to </w:t>
      </w:r>
      <w:r w:rsidR="00DB5FDD">
        <w:rPr>
          <w:rFonts w:eastAsia="MS Mincho"/>
        </w:rPr>
        <w:t>continue in line with the business cleaning program and schedules</w:t>
      </w:r>
    </w:p>
    <w:p w14:paraId="2565E1FC" w14:textId="77777777" w:rsidR="005B39B8" w:rsidRDefault="005B39B8" w:rsidP="00AF53FD">
      <w:pPr>
        <w:pStyle w:val="Tablefigurenote"/>
        <w:rPr>
          <w:rFonts w:eastAsia="MS Mincho"/>
        </w:rPr>
      </w:pPr>
    </w:p>
    <w:p w14:paraId="00D22429" w14:textId="4BC0255B" w:rsidR="007E1F82" w:rsidRPr="004F3EA7" w:rsidRDefault="007E1F82" w:rsidP="00AF53FD">
      <w:pPr>
        <w:pStyle w:val="Tablefigurenote"/>
        <w:rPr>
          <w:rFonts w:eastAsia="MS Mincho"/>
        </w:rPr>
      </w:pPr>
      <w:r w:rsidRPr="004F3EA7">
        <w:rPr>
          <w:rFonts w:eastAsia="MS Mincho"/>
        </w:rPr>
        <w:t>Note1: If an exposure site(s) is subject to additional cleaning and disinfection requirements as determined by public health authorities, the additional directions must be adhered to.</w:t>
      </w:r>
    </w:p>
    <w:p w14:paraId="18C1EACD" w14:textId="35D3B9EE" w:rsidR="007E1F82" w:rsidRPr="004F3EA7" w:rsidRDefault="007E1F82" w:rsidP="00AF53FD">
      <w:pPr>
        <w:pStyle w:val="Tablefigurenote"/>
        <w:rPr>
          <w:rFonts w:eastAsia="MS Mincho"/>
        </w:rPr>
      </w:pPr>
      <w:r w:rsidRPr="004F3EA7">
        <w:rPr>
          <w:rFonts w:eastAsia="MS Mincho"/>
        </w:rPr>
        <w:t xml:space="preserve">Note2: Only approved food-grade cleaners and/or disinfectants should be used </w:t>
      </w:r>
      <w:r w:rsidR="002D1439">
        <w:rPr>
          <w:rFonts w:eastAsia="MS Mincho"/>
        </w:rPr>
        <w:t>in areas</w:t>
      </w:r>
      <w:r w:rsidR="00B56616">
        <w:rPr>
          <w:rFonts w:eastAsia="MS Mincho"/>
        </w:rPr>
        <w:t>/surfaces</w:t>
      </w:r>
      <w:r w:rsidR="002D1439">
        <w:rPr>
          <w:rFonts w:eastAsia="MS Mincho"/>
        </w:rPr>
        <w:t xml:space="preserve"> that handle, prepared and store food</w:t>
      </w:r>
      <w:r w:rsidR="00B56616">
        <w:rPr>
          <w:rFonts w:eastAsia="MS Mincho"/>
        </w:rPr>
        <w:t xml:space="preserve">. </w:t>
      </w:r>
    </w:p>
    <w:p w14:paraId="62596CE6" w14:textId="1446D73A" w:rsidR="007E1F82" w:rsidRPr="00C03755" w:rsidRDefault="007E1F82" w:rsidP="00C31739">
      <w:pPr>
        <w:pStyle w:val="Body"/>
      </w:pPr>
      <w:r w:rsidRPr="00577F5C">
        <w:t xml:space="preserve">More information </w:t>
      </w:r>
      <w:r>
        <w:t xml:space="preserve">on </w:t>
      </w:r>
      <w:r w:rsidR="00AF53FD">
        <w:t>COVID</w:t>
      </w:r>
      <w:r w:rsidR="00C31739">
        <w:t xml:space="preserve"> </w:t>
      </w:r>
      <w:r>
        <w:t xml:space="preserve">exposure sites </w:t>
      </w:r>
      <w:r w:rsidRPr="00577F5C">
        <w:t xml:space="preserve">can be found on the </w:t>
      </w:r>
      <w:hyperlink r:id="rId23" w:history="1">
        <w:r>
          <w:rPr>
            <w:color w:val="0072CE"/>
            <w:u w:val="dotted"/>
          </w:rPr>
          <w:t>Department of Health website </w:t>
        </w:r>
      </w:hyperlink>
      <w:r w:rsidRPr="00577F5C">
        <w:t>&lt; https://www.dhhs.vic.gov.au/preventing-infection-workplace-covid-19 &gt;</w:t>
      </w:r>
      <w:r>
        <w:t xml:space="preserve"> </w:t>
      </w:r>
    </w:p>
    <w:p w14:paraId="1BB3A244" w14:textId="77777777" w:rsidR="007E1F82" w:rsidRDefault="007E1F82" w:rsidP="007E1F82">
      <w:pPr>
        <w:pStyle w:val="Heading4"/>
      </w:pPr>
      <w:bookmarkStart w:id="28" w:name="_Disposal_of_clinical"/>
      <w:bookmarkEnd w:id="28"/>
      <w:r>
        <w:t>Disposal of clinical waste</w:t>
      </w:r>
    </w:p>
    <w:p w14:paraId="5564B94F" w14:textId="2A1325B7" w:rsidR="007E1F82" w:rsidRDefault="007E1F82" w:rsidP="00C31739">
      <w:pPr>
        <w:pStyle w:val="Body"/>
        <w:rPr>
          <w:rStyle w:val="DHHSbodyChar"/>
        </w:rPr>
      </w:pPr>
      <w:r w:rsidRPr="005761FE">
        <w:rPr>
          <w:rStyle w:val="DHHSbodyChar"/>
        </w:rPr>
        <w:t>During and after a COVID-</w:t>
      </w:r>
      <w:r w:rsidR="00C2091E">
        <w:rPr>
          <w:rStyle w:val="DHHSbodyChar"/>
        </w:rPr>
        <w:t xml:space="preserve">19 Deep </w:t>
      </w:r>
      <w:r w:rsidRPr="005761FE">
        <w:rPr>
          <w:rStyle w:val="DHHSbodyChar"/>
        </w:rPr>
        <w:t>Clean, the Environment Protection Agency (EPA) requires all waste t</w:t>
      </w:r>
      <w:r>
        <w:rPr>
          <w:rStyle w:val="DHHSbodyChar"/>
        </w:rPr>
        <w:t>o</w:t>
      </w:r>
      <w:r w:rsidRPr="005761FE">
        <w:rPr>
          <w:rStyle w:val="DHHSbodyChar"/>
        </w:rPr>
        <w:t xml:space="preserve"> be placed in yellow biohazard bags and disposed of in the clinical waste stream: </w:t>
      </w:r>
      <w:hyperlink r:id="rId24" w:history="1">
        <w:r w:rsidRPr="00E07712">
          <w:rPr>
            <w:rStyle w:val="Hyperlink"/>
          </w:rPr>
          <w:t>https://www.epa.vic.gov.au/about-epa/publications/1898</w:t>
        </w:r>
      </w:hyperlink>
    </w:p>
    <w:p w14:paraId="1425E4CB" w14:textId="77777777" w:rsidR="007E1F82" w:rsidRPr="005761FE" w:rsidRDefault="007E1F82" w:rsidP="00C31739">
      <w:pPr>
        <w:pStyle w:val="Body"/>
        <w:rPr>
          <w:rStyle w:val="DHHSbodyChar"/>
        </w:rPr>
      </w:pPr>
      <w:r w:rsidRPr="005761FE">
        <w:rPr>
          <w:rStyle w:val="DHHSbodyChar"/>
        </w:rPr>
        <w:t>Supervisors should implement and teach cleaning staff to</w:t>
      </w:r>
      <w:r>
        <w:rPr>
          <w:rStyle w:val="DHHSbodyChar"/>
        </w:rPr>
        <w:t>:</w:t>
      </w:r>
    </w:p>
    <w:p w14:paraId="0CC6F21A" w14:textId="77777777" w:rsidR="007E1F82" w:rsidRPr="005761FE" w:rsidRDefault="007E1F82" w:rsidP="00C31739">
      <w:pPr>
        <w:pStyle w:val="Bullet1"/>
        <w:rPr>
          <w:rStyle w:val="DHHSbodyChar"/>
        </w:rPr>
      </w:pPr>
      <w:r w:rsidRPr="005761FE">
        <w:rPr>
          <w:rStyle w:val="DHHSbodyChar"/>
        </w:rPr>
        <w:t xml:space="preserve">Keep a small yellow bin-liner tied to the side of the cart or carried inside a bin or bucket into which used wipes, paper towel and gloves etc can be placed. </w:t>
      </w:r>
    </w:p>
    <w:p w14:paraId="47428552" w14:textId="77777777" w:rsidR="007E1F82" w:rsidRPr="005761FE" w:rsidRDefault="007E1F82" w:rsidP="00C31739">
      <w:pPr>
        <w:pStyle w:val="Bullet1"/>
        <w:rPr>
          <w:rStyle w:val="DHHSbodyChar"/>
        </w:rPr>
      </w:pPr>
      <w:r w:rsidRPr="005761FE">
        <w:rPr>
          <w:rStyle w:val="DHHSbodyChar"/>
        </w:rPr>
        <w:t xml:space="preserve">After finishing each area or when the bin-liner is full, tie it down tightly and place into a yellow biohazard garbage bag. </w:t>
      </w:r>
    </w:p>
    <w:p w14:paraId="5E016544" w14:textId="77777777" w:rsidR="007E1F82" w:rsidRPr="005761FE" w:rsidRDefault="007E1F82" w:rsidP="00C31739">
      <w:pPr>
        <w:pStyle w:val="Bullet1"/>
        <w:rPr>
          <w:rStyle w:val="DHHSbodyChar"/>
        </w:rPr>
      </w:pPr>
      <w:r w:rsidRPr="005761FE">
        <w:rPr>
          <w:rStyle w:val="DHHSbodyChar"/>
        </w:rPr>
        <w:t>Keep adding full, tied-down bin-liners to the yellow biohazard garbage bag. When the bag is full, and/or when the clean has finished, tie the garbage bag tightly.</w:t>
      </w:r>
    </w:p>
    <w:p w14:paraId="7696D0AB" w14:textId="77777777" w:rsidR="007E1F82" w:rsidRPr="005761FE" w:rsidRDefault="007E1F82" w:rsidP="00C31739">
      <w:pPr>
        <w:pStyle w:val="Bullet1"/>
        <w:rPr>
          <w:rStyle w:val="DHHSbodyChar"/>
        </w:rPr>
      </w:pPr>
      <w:r w:rsidRPr="002D2717">
        <w:rPr>
          <w:rStyle w:val="DHHSbodyChar"/>
          <w:b/>
          <w:bCs/>
        </w:rPr>
        <w:t>Important:</w:t>
      </w:r>
      <w:r w:rsidRPr="005761FE">
        <w:rPr>
          <w:rStyle w:val="DHHSbodyChar"/>
        </w:rPr>
        <w:t xml:space="preserve"> Take care not to allow air from the bag to be squeezed into the face and breathed in as the garbage bag is tied up. Handle it with care.</w:t>
      </w:r>
    </w:p>
    <w:p w14:paraId="12D030B3" w14:textId="77777777" w:rsidR="007E1F82" w:rsidRPr="005761FE" w:rsidRDefault="007E1F82" w:rsidP="00C31739">
      <w:pPr>
        <w:pStyle w:val="Bullet1"/>
        <w:rPr>
          <w:rStyle w:val="DHHSbodyChar"/>
        </w:rPr>
      </w:pPr>
      <w:r w:rsidRPr="005761FE">
        <w:rPr>
          <w:rStyle w:val="DHHSbodyChar"/>
        </w:rPr>
        <w:lastRenderedPageBreak/>
        <w:t>Place the garbage bag into the clinical waste bin.</w:t>
      </w:r>
    </w:p>
    <w:p w14:paraId="57E9112D" w14:textId="77777777" w:rsidR="007E1F82" w:rsidRPr="005761FE" w:rsidRDefault="007E1F82" w:rsidP="00C31739">
      <w:pPr>
        <w:pStyle w:val="Bullet1"/>
        <w:rPr>
          <w:rStyle w:val="DHHSbodyChar"/>
        </w:rPr>
      </w:pPr>
      <w:r w:rsidRPr="005761FE">
        <w:rPr>
          <w:rStyle w:val="DHHSbodyChar"/>
        </w:rPr>
        <w:t>Perform hand hygiene by washing hands thoroughly for 20 seconds with warm water and soap and drying with paper towel.</w:t>
      </w:r>
    </w:p>
    <w:p w14:paraId="2344D67F" w14:textId="77777777" w:rsidR="007E1F82" w:rsidRPr="005761FE" w:rsidRDefault="007E1F82" w:rsidP="00C31739">
      <w:pPr>
        <w:pStyle w:val="Body"/>
        <w:rPr>
          <w:rStyle w:val="DHHSbodyChar"/>
        </w:rPr>
      </w:pPr>
      <w:r w:rsidRPr="005761FE">
        <w:rPr>
          <w:rStyle w:val="DHHSbodyChar"/>
        </w:rPr>
        <w:t xml:space="preserve">Contaminated paper towel waste </w:t>
      </w:r>
      <w:r w:rsidRPr="00286CBF">
        <w:rPr>
          <w:rStyle w:val="DHHSbodyChar"/>
          <w:b/>
          <w:bCs/>
        </w:rPr>
        <w:t>cannot</w:t>
      </w:r>
      <w:r w:rsidRPr="005761FE">
        <w:rPr>
          <w:rStyle w:val="DHHSbodyChar"/>
        </w:rPr>
        <w:t xml:space="preserve"> be recycled. Place it in the waste bin for disposal at landfill.</w:t>
      </w:r>
    </w:p>
    <w:p w14:paraId="22E5963D" w14:textId="1122FC6F" w:rsidR="007E1F82" w:rsidRDefault="007E1F82" w:rsidP="007E1F82">
      <w:pPr>
        <w:pStyle w:val="Heading4"/>
      </w:pPr>
      <w:r>
        <w:t>Laundering cleaning tools after a COVID-</w:t>
      </w:r>
      <w:r w:rsidR="00E148A8">
        <w:t xml:space="preserve">19 </w:t>
      </w:r>
      <w:r>
        <w:t>deep clean</w:t>
      </w:r>
    </w:p>
    <w:p w14:paraId="5CC15C4E" w14:textId="48F93B6E" w:rsidR="007E1F82" w:rsidRDefault="007E1F82" w:rsidP="00C31739">
      <w:pPr>
        <w:pStyle w:val="Bullet1"/>
      </w:pPr>
      <w:r>
        <w:t>If reusable cloths are used for cleaning during a COVID-</w:t>
      </w:r>
      <w:r w:rsidR="00E148A8">
        <w:t xml:space="preserve">19 </w:t>
      </w:r>
      <w:r>
        <w:t>deep clean, they should be:</w:t>
      </w:r>
    </w:p>
    <w:p w14:paraId="00FEF461" w14:textId="63DBC66E" w:rsidR="007E1F82" w:rsidRDefault="007E1F82" w:rsidP="00C31739">
      <w:pPr>
        <w:pStyle w:val="Bullet2"/>
      </w:pPr>
      <w:r>
        <w:t xml:space="preserve">washed onsite </w:t>
      </w:r>
      <w:r w:rsidRPr="00100C28">
        <w:t xml:space="preserve">if the </w:t>
      </w:r>
      <w:r>
        <w:t xml:space="preserve">washing machine has capacity to maintain </w:t>
      </w:r>
      <w:r w:rsidRPr="00100C28">
        <w:t>temperature at 65°</w:t>
      </w:r>
      <w:r>
        <w:t xml:space="preserve"> Celsius</w:t>
      </w:r>
      <w:r w:rsidRPr="00100C28">
        <w:t xml:space="preserve"> for at least 10 minutes, or 71°</w:t>
      </w:r>
      <w:r>
        <w:t xml:space="preserve"> Celsius</w:t>
      </w:r>
      <w:r w:rsidRPr="00100C28">
        <w:t xml:space="preserve"> for at least 3 minutes to comply wit</w:t>
      </w:r>
      <w:r>
        <w:t>h AS/NZS 4146-2000</w:t>
      </w:r>
      <w:r w:rsidRPr="00C903AF">
        <w:t xml:space="preserve"> </w:t>
      </w:r>
      <w:r>
        <w:t>for Laundry P</w:t>
      </w:r>
      <w:r w:rsidRPr="00100C28">
        <w:t>ractice</w:t>
      </w:r>
      <w:r>
        <w:t>, or</w:t>
      </w:r>
    </w:p>
    <w:p w14:paraId="4FF1F11F" w14:textId="77777777" w:rsidR="007E1F82" w:rsidRDefault="007E1F82" w:rsidP="00C31739">
      <w:pPr>
        <w:pStyle w:val="Bullet2"/>
      </w:pPr>
      <w:r>
        <w:t>doubled bagged and taken to a commercial laundry.</w:t>
      </w:r>
    </w:p>
    <w:p w14:paraId="0FBC21D6" w14:textId="77777777" w:rsidR="007E1F82" w:rsidRPr="00100C28" w:rsidRDefault="007E1F82" w:rsidP="00C31739">
      <w:pPr>
        <w:pStyle w:val="Bullet1"/>
      </w:pPr>
      <w:r w:rsidRPr="00100C28">
        <w:t xml:space="preserve">Handle </w:t>
      </w:r>
      <w:r>
        <w:t>soiled tools</w:t>
      </w:r>
      <w:r w:rsidRPr="00100C28">
        <w:t xml:space="preserve"> carefully</w:t>
      </w:r>
      <w:r>
        <w:t>.</w:t>
      </w:r>
      <w:r w:rsidRPr="00100C28">
        <w:t xml:space="preserve"> </w:t>
      </w:r>
      <w:r>
        <w:t xml:space="preserve">Do not </w:t>
      </w:r>
      <w:r w:rsidRPr="00100C28">
        <w:t>shak</w:t>
      </w:r>
      <w:r>
        <w:t>e</w:t>
      </w:r>
      <w:r w:rsidRPr="00100C28">
        <w:t xml:space="preserve"> dirty </w:t>
      </w:r>
      <w:r>
        <w:t xml:space="preserve">cloths and mops or the garbage bags with dirty laundry in them, </w:t>
      </w:r>
      <w:r w:rsidRPr="00100C28">
        <w:t xml:space="preserve">as the virus </w:t>
      </w:r>
      <w:r>
        <w:t>may be</w:t>
      </w:r>
      <w:r w:rsidRPr="00100C28">
        <w:t xml:space="preserve"> disperse</w:t>
      </w:r>
      <w:r>
        <w:t xml:space="preserve">d into </w:t>
      </w:r>
      <w:r w:rsidRPr="00100C28">
        <w:t>air</w:t>
      </w:r>
      <w:r>
        <w:t xml:space="preserve"> and breathed in</w:t>
      </w:r>
      <w:r w:rsidRPr="00100C28">
        <w:t xml:space="preserve">. </w:t>
      </w:r>
    </w:p>
    <w:p w14:paraId="3F6AB914" w14:textId="77777777" w:rsidR="007E1F82" w:rsidRPr="00100C28" w:rsidRDefault="007E1F82" w:rsidP="00C31739">
      <w:pPr>
        <w:pStyle w:val="Bullet1"/>
      </w:pPr>
      <w:r w:rsidRPr="00100C28">
        <w:t xml:space="preserve">Cleaning tools </w:t>
      </w:r>
      <w:r>
        <w:t xml:space="preserve">or other fabrics </w:t>
      </w:r>
      <w:r w:rsidRPr="00100C28">
        <w:t xml:space="preserve">that are heavily contaminated with body fluids should be </w:t>
      </w:r>
      <w:r>
        <w:t>thrown away</w:t>
      </w:r>
      <w:r w:rsidRPr="00100C28">
        <w:t>.</w:t>
      </w:r>
    </w:p>
    <w:p w14:paraId="7C4AFFCA" w14:textId="77777777" w:rsidR="007E1F82" w:rsidRDefault="007E1F82" w:rsidP="007E1F82">
      <w:pPr>
        <w:pStyle w:val="Heading4"/>
      </w:pPr>
      <w:r>
        <w:t xml:space="preserve">Laundering uniforms </w:t>
      </w:r>
    </w:p>
    <w:p w14:paraId="6443EC2E" w14:textId="77777777" w:rsidR="007E1F82" w:rsidRPr="001F6B96" w:rsidRDefault="007E1F82" w:rsidP="001A2ADE">
      <w:pPr>
        <w:pStyle w:val="Bullet1"/>
      </w:pPr>
      <w:r>
        <w:t xml:space="preserve">Instruct cleaners to wash their </w:t>
      </w:r>
      <w:r w:rsidRPr="001F6B96">
        <w:t xml:space="preserve">uniforms </w:t>
      </w:r>
      <w:r>
        <w:t>in a separate load from other domestic washing</w:t>
      </w:r>
      <w:r w:rsidRPr="001F6B96">
        <w:t xml:space="preserve">. </w:t>
      </w:r>
      <w:r>
        <w:t>A third uniform may be required to enable this</w:t>
      </w:r>
      <w:r w:rsidRPr="001F6B96">
        <w:t xml:space="preserve">. </w:t>
      </w:r>
    </w:p>
    <w:p w14:paraId="1CC88E09" w14:textId="624FB78B" w:rsidR="007E1F82" w:rsidRDefault="007E1F82" w:rsidP="001A2ADE">
      <w:pPr>
        <w:pStyle w:val="Bullet1"/>
      </w:pPr>
      <w:r>
        <w:t>Following a COVID-</w:t>
      </w:r>
      <w:r w:rsidR="0034136C">
        <w:t xml:space="preserve">19 </w:t>
      </w:r>
      <w:r>
        <w:t>deep clean, and</w:t>
      </w:r>
      <w:r w:rsidRPr="001F6B96">
        <w:t xml:space="preserve"> </w:t>
      </w:r>
      <w:r>
        <w:t>before leaving the building:</w:t>
      </w:r>
    </w:p>
    <w:p w14:paraId="54FDA345" w14:textId="77777777" w:rsidR="007E1F82" w:rsidRDefault="007E1F82" w:rsidP="001A2ADE">
      <w:pPr>
        <w:pStyle w:val="Bullet2"/>
      </w:pPr>
      <w:r>
        <w:t>Carefully remove</w:t>
      </w:r>
      <w:r w:rsidRPr="001F6B96">
        <w:t xml:space="preserve"> washable aprons </w:t>
      </w:r>
      <w:r>
        <w:t>or coveralls</w:t>
      </w:r>
      <w:r w:rsidRPr="001F6B96">
        <w:t xml:space="preserve"> and </w:t>
      </w:r>
      <w:r>
        <w:t xml:space="preserve">place inside a garbage </w:t>
      </w:r>
      <w:r w:rsidRPr="001F6B96">
        <w:t>bag</w:t>
      </w:r>
      <w:r>
        <w:t>. Tightly tie up the bag and perform hand hygiene before placing it in the vehicle.</w:t>
      </w:r>
    </w:p>
    <w:p w14:paraId="216D6A28" w14:textId="77777777" w:rsidR="007E1F82" w:rsidRDefault="007E1F82" w:rsidP="001A2ADE">
      <w:pPr>
        <w:pStyle w:val="Bullet2"/>
      </w:pPr>
      <w:r>
        <w:t>Soiled, dry clothing does not need to be washed immediately, but can be left inside the garbage bags, or hung on the line to air, until ready for laundering.</w:t>
      </w:r>
    </w:p>
    <w:p w14:paraId="7D8E3D12" w14:textId="77777777" w:rsidR="007E1F82" w:rsidRPr="009B3F97" w:rsidRDefault="007E1F82" w:rsidP="007E1F82">
      <w:pPr>
        <w:pStyle w:val="Heading4"/>
      </w:pPr>
      <w:r w:rsidRPr="009B3F97">
        <w:t>COVID Education</w:t>
      </w:r>
    </w:p>
    <w:p w14:paraId="54C9D2C0" w14:textId="77777777" w:rsidR="007E1F82" w:rsidRDefault="007E1F82" w:rsidP="001A2ADE">
      <w:pPr>
        <w:pStyle w:val="Bullet1"/>
      </w:pPr>
      <w:r>
        <w:t xml:space="preserve">All staff performing a COVID-19 deep clean should have completed The Australian Government </w:t>
      </w:r>
      <w:r w:rsidRPr="00A0693F">
        <w:t xml:space="preserve">Department of Health’s </w:t>
      </w:r>
      <w:hyperlink r:id="rId25" w:history="1">
        <w:r w:rsidRPr="00A62B83">
          <w:rPr>
            <w:rStyle w:val="Hyperlink"/>
            <w:i/>
            <w:iCs/>
          </w:rPr>
          <w:t>COVID-19 infection control training</w:t>
        </w:r>
        <w:r w:rsidRPr="00A62B83">
          <w:rPr>
            <w:rStyle w:val="Hyperlink"/>
          </w:rPr>
          <w:t>.</w:t>
        </w:r>
      </w:hyperlink>
      <w:r>
        <w:t xml:space="preserve"> &lt;</w:t>
      </w:r>
      <w:r w:rsidRPr="00D00396">
        <w:t>www.health.gov.au/resources/apps-and-tools/COVID-19-infection-control-training</w:t>
      </w:r>
      <w:r>
        <w:t>&gt;.</w:t>
      </w:r>
    </w:p>
    <w:p w14:paraId="5DA6E94A" w14:textId="77777777" w:rsidR="007E1F82" w:rsidRDefault="007E1F82" w:rsidP="001A2ADE">
      <w:pPr>
        <w:pStyle w:val="Bullet1"/>
      </w:pPr>
      <w:r>
        <w:t>Completed any organisational training requirements for the use of new products and PPE in line with workplace health safety requirements.</w:t>
      </w:r>
    </w:p>
    <w:p w14:paraId="6750980B" w14:textId="77777777" w:rsidR="007E1F82" w:rsidRDefault="007E1F82" w:rsidP="007E1F82">
      <w:pPr>
        <w:pStyle w:val="DHHSbody"/>
      </w:pPr>
    </w:p>
    <w:p w14:paraId="19E5C7DF" w14:textId="77777777" w:rsidR="007E1F82" w:rsidRDefault="007E1F82" w:rsidP="007E1F82">
      <w:pPr>
        <w:pStyle w:val="Heading1"/>
      </w:pPr>
      <w:bookmarkStart w:id="29" w:name="_Toc81248571"/>
      <w:bookmarkStart w:id="30" w:name="_Toc82683413"/>
      <w:r>
        <w:t>Part 2: Additional COVID-19 cleaning</w:t>
      </w:r>
      <w:bookmarkEnd w:id="29"/>
      <w:bookmarkEnd w:id="30"/>
    </w:p>
    <w:p w14:paraId="1F3182BE" w14:textId="77777777" w:rsidR="007E1F82" w:rsidRDefault="007E1F82" w:rsidP="007E1F82">
      <w:pPr>
        <w:pStyle w:val="Heading2"/>
      </w:pPr>
      <w:bookmarkStart w:id="31" w:name="_Toc81248572"/>
      <w:bookmarkStart w:id="32" w:name="_Toc82683414"/>
      <w:r>
        <w:t>COVIDSafe settings</w:t>
      </w:r>
      <w:bookmarkEnd w:id="31"/>
      <w:bookmarkEnd w:id="32"/>
    </w:p>
    <w:p w14:paraId="49716680" w14:textId="77777777" w:rsidR="007E1F82" w:rsidRDefault="007E1F82" w:rsidP="001A2ADE">
      <w:pPr>
        <w:pStyle w:val="Body"/>
      </w:pPr>
      <w:r>
        <w:t>One of the requirements to make your workplace safe is to take all reasonable steps to frequently and regularly clean and disinfect high (frequently) touch points in shared spaces. This requires workplaces to review cleaning schedules to increase cleaning and disinfection in these spaces. A cleaning log that shows time and date when cleaning was performed should be located in central area and produced upon request. It is recommended that high touch points in shared spaces are cleaned twice daily.</w:t>
      </w:r>
    </w:p>
    <w:p w14:paraId="1E760E2D" w14:textId="77777777" w:rsidR="007E1F82" w:rsidRDefault="007E1F82" w:rsidP="007E1F82">
      <w:pPr>
        <w:pStyle w:val="Heading2"/>
      </w:pPr>
      <w:bookmarkStart w:id="33" w:name="_Toc81248573"/>
      <w:bookmarkStart w:id="34" w:name="_Toc82683415"/>
      <w:r>
        <w:t>Updating cleaning schedules</w:t>
      </w:r>
      <w:bookmarkEnd w:id="33"/>
      <w:bookmarkEnd w:id="34"/>
    </w:p>
    <w:p w14:paraId="320A8760" w14:textId="740D8BCF" w:rsidR="007E1F82" w:rsidRDefault="007E1F82" w:rsidP="001A2ADE">
      <w:pPr>
        <w:pStyle w:val="Body"/>
      </w:pPr>
      <w:r>
        <w:t xml:space="preserve">High touch points in communal spaces such as kitchens and staffrooms, will be important to include in the revised schedule. This is an area where staff will take off their masks and network with their </w:t>
      </w:r>
      <w:r>
        <w:lastRenderedPageBreak/>
        <w:t>colleagues. This poses a higher risk of potentially infective respiratory droplets</w:t>
      </w:r>
      <w:r w:rsidR="00716360">
        <w:t>/aerosols</w:t>
      </w:r>
      <w:r>
        <w:t xml:space="preserve"> landing on a surface and staff transmission via unwashed hands.</w:t>
      </w:r>
    </w:p>
    <w:p w14:paraId="58F83C19" w14:textId="77777777" w:rsidR="007E1F82" w:rsidRDefault="007E1F82" w:rsidP="001A2ADE">
      <w:pPr>
        <w:pStyle w:val="Body"/>
      </w:pPr>
      <w:r>
        <w:t xml:space="preserve">Another important space will be the bathroom. Studies have identified that virus can be excreted via faecal route. When toilet lids are not closed on flushing, toilet water is aerosolised and can land on high touch surfaces. This provides a potential opportunity for transmission via unwashed hands.  </w:t>
      </w:r>
    </w:p>
    <w:p w14:paraId="46267D33" w14:textId="77777777" w:rsidR="007E1F82" w:rsidRDefault="007E1F82" w:rsidP="001A2ADE">
      <w:pPr>
        <w:pStyle w:val="Body"/>
      </w:pPr>
      <w:r>
        <w:t>Having a twice daily cleaning log in place and evidence that it has been implemented could reduce the level and type of COVID-19 deep cleaning you may need to undertake in response to a workplace exposure to a confirmed COVID person.</w:t>
      </w:r>
    </w:p>
    <w:p w14:paraId="4D9DD981" w14:textId="07562F59" w:rsidR="007E1F82" w:rsidRDefault="007E1F82" w:rsidP="001A2ADE">
      <w:pPr>
        <w:pStyle w:val="Body"/>
      </w:pPr>
      <w:r w:rsidRPr="00577F5C">
        <w:rPr>
          <w:lang w:eastAsia="en-AU"/>
        </w:rPr>
        <w:t>Minimally touch surfaces are those that are touched less often for example, glass windows, ceilings, curtains or floors </w:t>
      </w:r>
      <w:r>
        <w:rPr>
          <w:lang w:eastAsia="en-AU"/>
        </w:rPr>
        <w:t>will n</w:t>
      </w:r>
      <w:r w:rsidRPr="00577F5C">
        <w:rPr>
          <w:lang w:eastAsia="en-AU"/>
        </w:rPr>
        <w:t xml:space="preserve">ot be required to be cleaned </w:t>
      </w:r>
      <w:r>
        <w:rPr>
          <w:lang w:eastAsia="en-AU"/>
        </w:rPr>
        <w:t xml:space="preserve">more frequently </w:t>
      </w:r>
      <w:r w:rsidRPr="00577F5C">
        <w:rPr>
          <w:lang w:eastAsia="en-AU"/>
        </w:rPr>
        <w:t>unless there is an identified infection transmission risk.</w:t>
      </w:r>
      <w:r w:rsidR="001D4374">
        <w:rPr>
          <w:lang w:eastAsia="en-AU"/>
        </w:rPr>
        <w:t xml:space="preserve"> Minimally touched surfaces would not </w:t>
      </w:r>
      <w:r w:rsidR="00FF5C89">
        <w:rPr>
          <w:lang w:eastAsia="en-AU"/>
        </w:rPr>
        <w:t xml:space="preserve">routinely </w:t>
      </w:r>
      <w:r w:rsidR="001D4374">
        <w:rPr>
          <w:lang w:eastAsia="en-AU"/>
        </w:rPr>
        <w:t>be included in a COVD-19 deep clean unless visibly soiled</w:t>
      </w:r>
      <w:r w:rsidR="009F4628">
        <w:rPr>
          <w:lang w:eastAsia="en-AU"/>
        </w:rPr>
        <w:t xml:space="preserve"> or identified by</w:t>
      </w:r>
      <w:r w:rsidR="00DD7EDB">
        <w:rPr>
          <w:lang w:eastAsia="en-AU"/>
        </w:rPr>
        <w:t xml:space="preserve"> the</w:t>
      </w:r>
      <w:r w:rsidR="009F4628">
        <w:rPr>
          <w:lang w:eastAsia="en-AU"/>
        </w:rPr>
        <w:t xml:space="preserve"> Department of Health</w:t>
      </w:r>
      <w:r w:rsidR="003A1489">
        <w:rPr>
          <w:lang w:eastAsia="en-AU"/>
        </w:rPr>
        <w:t xml:space="preserve"> as being a potential transmission risk.</w:t>
      </w:r>
      <w:r w:rsidR="009F4628">
        <w:rPr>
          <w:lang w:eastAsia="en-AU"/>
        </w:rPr>
        <w:t xml:space="preserve"> </w:t>
      </w:r>
    </w:p>
    <w:p w14:paraId="3BAE0ABF" w14:textId="77777777" w:rsidR="007E1F82" w:rsidRDefault="007E1F82" w:rsidP="007E1F82">
      <w:pPr>
        <w:pStyle w:val="Heading4"/>
      </w:pPr>
      <w:bookmarkStart w:id="35" w:name="_Frequently_touched_surfaces"/>
      <w:bookmarkEnd w:id="35"/>
      <w:r>
        <w:t>Frequently touched surfaces</w:t>
      </w:r>
    </w:p>
    <w:p w14:paraId="1EDF15E8" w14:textId="77777777" w:rsidR="007E1F82" w:rsidRDefault="007E1F82" w:rsidP="007708F4">
      <w:pPr>
        <w:pStyle w:val="Body"/>
      </w:pPr>
      <w:r>
        <w:t>A high (frequently) touch surface is one that is touched multiple times per day by different people. These surfaces may become contaminated with virus and picked up by others on their hands. If hands are unwashed there maybe an opportunity to touch mucous membranes such as the mouth, nose and eyes.</w:t>
      </w:r>
    </w:p>
    <w:p w14:paraId="6F583AEC" w14:textId="0ABF460C" w:rsidR="007E1F82" w:rsidRDefault="007E1F82" w:rsidP="007708F4">
      <w:pPr>
        <w:pStyle w:val="Body"/>
      </w:pPr>
      <w:r>
        <w:t xml:space="preserve">Examples of high (frequently) touch surfaces is can be found in Table </w:t>
      </w:r>
      <w:r w:rsidR="007708F4">
        <w:t>4</w:t>
      </w:r>
      <w:r>
        <w:t>.</w:t>
      </w:r>
    </w:p>
    <w:p w14:paraId="26D9612D" w14:textId="77777777" w:rsidR="007E1F82" w:rsidRDefault="007E1F82" w:rsidP="007E1F82">
      <w:pPr>
        <w:pStyle w:val="Heading4"/>
        <w:rPr>
          <w:lang w:eastAsia="en-AU"/>
        </w:rPr>
      </w:pPr>
      <w:r>
        <w:rPr>
          <w:lang w:eastAsia="en-AU"/>
        </w:rPr>
        <w:t>Shared equipment</w:t>
      </w:r>
    </w:p>
    <w:p w14:paraId="7C71D57C" w14:textId="77777777" w:rsidR="007E1F82" w:rsidRDefault="007E1F82" w:rsidP="007708F4">
      <w:pPr>
        <w:pStyle w:val="Body"/>
        <w:rPr>
          <w:lang w:eastAsia="en-AU"/>
        </w:rPr>
      </w:pPr>
      <w:r>
        <w:rPr>
          <w:lang w:eastAsia="en-AU"/>
        </w:rPr>
        <w:t>Equipment that is used by different people should be cleaned after use. An example of these items would include hot desks, that have their own keyboards, phones, monitors and storage cabinets. These objects should be cleaned at the end of a person’s shift.</w:t>
      </w:r>
    </w:p>
    <w:p w14:paraId="3617E398" w14:textId="75DF4B27" w:rsidR="007E1F82" w:rsidRDefault="007E1F82" w:rsidP="007708F4">
      <w:pPr>
        <w:pStyle w:val="Heading5"/>
        <w:rPr>
          <w:lang w:eastAsia="en-AU"/>
        </w:rPr>
      </w:pPr>
      <w:r w:rsidRPr="007708F4">
        <w:rPr>
          <w:lang w:eastAsia="en-AU"/>
        </w:rPr>
        <w:t xml:space="preserve">Table </w:t>
      </w:r>
      <w:r w:rsidR="007708F4" w:rsidRPr="007708F4">
        <w:rPr>
          <w:lang w:eastAsia="en-AU"/>
        </w:rPr>
        <w:t>4</w:t>
      </w:r>
      <w:r w:rsidRPr="007708F4">
        <w:rPr>
          <w:lang w:eastAsia="en-AU"/>
        </w:rPr>
        <w:t>:</w:t>
      </w:r>
      <w:r>
        <w:rPr>
          <w:lang w:eastAsia="en-AU"/>
        </w:rPr>
        <w:t xml:space="preserve"> Examples of frequently touched surfaces</w:t>
      </w:r>
    </w:p>
    <w:tbl>
      <w:tblPr>
        <w:tblStyle w:val="TableGrid"/>
        <w:tblW w:w="5000" w:type="pct"/>
        <w:tblLook w:val="0000" w:firstRow="0" w:lastRow="0" w:firstColumn="0" w:lastColumn="0" w:noHBand="0" w:noVBand="0"/>
      </w:tblPr>
      <w:tblGrid>
        <w:gridCol w:w="3096"/>
        <w:gridCol w:w="3097"/>
        <w:gridCol w:w="3095"/>
      </w:tblGrid>
      <w:tr w:rsidR="007E1F82" w:rsidRPr="00577F5C" w14:paraId="6A1F3E79" w14:textId="77777777" w:rsidTr="00A63E75">
        <w:trPr>
          <w:trHeight w:val="432"/>
          <w:tblHeader/>
        </w:trPr>
        <w:tc>
          <w:tcPr>
            <w:tcW w:w="1667" w:type="pct"/>
          </w:tcPr>
          <w:p w14:paraId="4D830746" w14:textId="77777777" w:rsidR="007E1F82" w:rsidRPr="00577F5C" w:rsidRDefault="007E1F82" w:rsidP="004615E6">
            <w:pPr>
              <w:pStyle w:val="Tablecolhead"/>
              <w:rPr>
                <w:shd w:val="clear" w:color="auto" w:fill="FFFFFF"/>
              </w:rPr>
            </w:pPr>
            <w:r>
              <w:rPr>
                <w:shd w:val="clear" w:color="auto" w:fill="FFFFFF"/>
              </w:rPr>
              <w:t>Frequently</w:t>
            </w:r>
            <w:r w:rsidRPr="00577F5C">
              <w:rPr>
                <w:shd w:val="clear" w:color="auto" w:fill="FFFFFF"/>
              </w:rPr>
              <w:t xml:space="preserve"> touch surfaces in common areas</w:t>
            </w:r>
          </w:p>
        </w:tc>
        <w:tc>
          <w:tcPr>
            <w:tcW w:w="1667" w:type="pct"/>
          </w:tcPr>
          <w:p w14:paraId="36BAE617" w14:textId="77777777" w:rsidR="007E1F82" w:rsidRPr="00577F5C" w:rsidRDefault="007E1F82" w:rsidP="004615E6">
            <w:pPr>
              <w:pStyle w:val="Tablecolhead"/>
              <w:rPr>
                <w:shd w:val="clear" w:color="auto" w:fill="FFFFFF"/>
              </w:rPr>
            </w:pPr>
            <w:r>
              <w:rPr>
                <w:shd w:val="clear" w:color="auto" w:fill="FFFFFF"/>
              </w:rPr>
              <w:t>Frequently</w:t>
            </w:r>
            <w:r w:rsidRPr="00577F5C">
              <w:rPr>
                <w:shd w:val="clear" w:color="auto" w:fill="FFFFFF"/>
              </w:rPr>
              <w:t xml:space="preserve"> touch surfaces in kitche</w:t>
            </w:r>
            <w:r>
              <w:rPr>
                <w:shd w:val="clear" w:color="auto" w:fill="FFFFFF"/>
              </w:rPr>
              <w:t>ns</w:t>
            </w:r>
          </w:p>
        </w:tc>
        <w:tc>
          <w:tcPr>
            <w:tcW w:w="1667" w:type="pct"/>
          </w:tcPr>
          <w:p w14:paraId="3B19DC25" w14:textId="77777777" w:rsidR="007E1F82" w:rsidRPr="00577F5C" w:rsidRDefault="007E1F82" w:rsidP="004615E6">
            <w:pPr>
              <w:pStyle w:val="Tablecolhead"/>
              <w:rPr>
                <w:shd w:val="clear" w:color="auto" w:fill="FFFFFF"/>
              </w:rPr>
            </w:pPr>
            <w:r w:rsidRPr="00577F5C">
              <w:rPr>
                <w:shd w:val="clear" w:color="auto" w:fill="FFFFFF"/>
              </w:rPr>
              <w:t>High touch surfaces in bathrooms and toilets</w:t>
            </w:r>
          </w:p>
        </w:tc>
      </w:tr>
      <w:tr w:rsidR="007E1F82" w:rsidRPr="00577F5C" w14:paraId="0BF664B5" w14:textId="77777777" w:rsidTr="00A63E75">
        <w:trPr>
          <w:trHeight w:val="596"/>
          <w:tblHeader/>
        </w:trPr>
        <w:tc>
          <w:tcPr>
            <w:tcW w:w="1667" w:type="pct"/>
          </w:tcPr>
          <w:p w14:paraId="4BAC894A" w14:textId="77777777" w:rsidR="007E1F82" w:rsidRPr="00577F5C" w:rsidRDefault="007E1F82" w:rsidP="007A48BF">
            <w:pPr>
              <w:pStyle w:val="Tabletext"/>
              <w:rPr>
                <w:shd w:val="clear" w:color="auto" w:fill="FFFFFF"/>
              </w:rPr>
            </w:pPr>
            <w:r w:rsidRPr="00577F5C">
              <w:rPr>
                <w:shd w:val="clear" w:color="auto" w:fill="FFFFFF"/>
              </w:rPr>
              <w:t>light switches</w:t>
            </w:r>
          </w:p>
          <w:p w14:paraId="351BB3DA" w14:textId="77777777" w:rsidR="007E1F82" w:rsidRPr="00577F5C" w:rsidRDefault="007E1F82" w:rsidP="007A48BF">
            <w:pPr>
              <w:pStyle w:val="Tabletext"/>
              <w:rPr>
                <w:shd w:val="clear" w:color="auto" w:fill="FFFFFF"/>
              </w:rPr>
            </w:pPr>
            <w:r w:rsidRPr="00577F5C">
              <w:rPr>
                <w:shd w:val="clear" w:color="auto" w:fill="FFFFFF"/>
              </w:rPr>
              <w:t>door handles</w:t>
            </w:r>
          </w:p>
          <w:p w14:paraId="02CF6F1E" w14:textId="77777777" w:rsidR="007E1F82" w:rsidRPr="00577F5C" w:rsidRDefault="007E1F82" w:rsidP="007A48BF">
            <w:pPr>
              <w:pStyle w:val="Tabletext"/>
              <w:rPr>
                <w:shd w:val="clear" w:color="auto" w:fill="FFFFFF"/>
              </w:rPr>
            </w:pPr>
            <w:r w:rsidRPr="00577F5C">
              <w:rPr>
                <w:shd w:val="clear" w:color="auto" w:fill="FFFFFF"/>
              </w:rPr>
              <w:t>push plates</w:t>
            </w:r>
          </w:p>
          <w:p w14:paraId="6AE678DC" w14:textId="77777777" w:rsidR="007E1F82" w:rsidRPr="00577F5C" w:rsidRDefault="007E1F82" w:rsidP="007A48BF">
            <w:pPr>
              <w:pStyle w:val="Tabletext"/>
              <w:rPr>
                <w:shd w:val="clear" w:color="auto" w:fill="FFFFFF"/>
              </w:rPr>
            </w:pPr>
            <w:r w:rsidRPr="00577F5C">
              <w:rPr>
                <w:shd w:val="clear" w:color="auto" w:fill="FFFFFF"/>
              </w:rPr>
              <w:t>lift buttons</w:t>
            </w:r>
          </w:p>
          <w:p w14:paraId="26B77B26" w14:textId="77777777" w:rsidR="007E1F82" w:rsidRPr="00577F5C" w:rsidRDefault="007E1F82" w:rsidP="007A48BF">
            <w:pPr>
              <w:pStyle w:val="Tabletext"/>
              <w:rPr>
                <w:shd w:val="clear" w:color="auto" w:fill="FFFFFF"/>
              </w:rPr>
            </w:pPr>
            <w:r w:rsidRPr="00577F5C">
              <w:rPr>
                <w:shd w:val="clear" w:color="auto" w:fill="FFFFFF"/>
              </w:rPr>
              <w:t>counter</w:t>
            </w:r>
            <w:r>
              <w:rPr>
                <w:shd w:val="clear" w:color="auto" w:fill="FFFFFF"/>
              </w:rPr>
              <w:t xml:space="preserve"> tops</w:t>
            </w:r>
          </w:p>
          <w:p w14:paraId="67FC2882" w14:textId="77777777" w:rsidR="007E1F82" w:rsidRPr="00577F5C" w:rsidRDefault="007E1F82" w:rsidP="007A48BF">
            <w:pPr>
              <w:pStyle w:val="Tabletext"/>
              <w:rPr>
                <w:shd w:val="clear" w:color="auto" w:fill="FFFFFF"/>
              </w:rPr>
            </w:pPr>
            <w:r w:rsidRPr="00577F5C">
              <w:rPr>
                <w:shd w:val="clear" w:color="auto" w:fill="FFFFFF"/>
              </w:rPr>
              <w:t>EFTPOS machines and sign-in touch screens.</w:t>
            </w:r>
          </w:p>
        </w:tc>
        <w:tc>
          <w:tcPr>
            <w:tcW w:w="1667" w:type="pct"/>
          </w:tcPr>
          <w:p w14:paraId="4FAAFCE9" w14:textId="77777777" w:rsidR="007E1F82" w:rsidRPr="00577F5C" w:rsidRDefault="007E1F82" w:rsidP="007A48BF">
            <w:pPr>
              <w:pStyle w:val="Tabletext"/>
              <w:rPr>
                <w:shd w:val="clear" w:color="auto" w:fill="FFFFFF"/>
              </w:rPr>
            </w:pPr>
            <w:r w:rsidRPr="00577F5C">
              <w:rPr>
                <w:shd w:val="clear" w:color="auto" w:fill="FFFFFF"/>
              </w:rPr>
              <w:t>tap handles</w:t>
            </w:r>
          </w:p>
          <w:p w14:paraId="6DB54FE2" w14:textId="77777777" w:rsidR="007E1F82" w:rsidRPr="00577F5C" w:rsidRDefault="007E1F82" w:rsidP="007A48BF">
            <w:pPr>
              <w:pStyle w:val="Tabletext"/>
              <w:rPr>
                <w:shd w:val="clear" w:color="auto" w:fill="FFFFFF"/>
              </w:rPr>
            </w:pPr>
            <w:r w:rsidRPr="00577F5C">
              <w:rPr>
                <w:shd w:val="clear" w:color="auto" w:fill="FFFFFF"/>
              </w:rPr>
              <w:t>soap dispenser pumps</w:t>
            </w:r>
          </w:p>
          <w:p w14:paraId="5FC677C0" w14:textId="77777777" w:rsidR="007E1F82" w:rsidRPr="00577F5C" w:rsidRDefault="007E1F82" w:rsidP="007A48BF">
            <w:pPr>
              <w:pStyle w:val="Tabletext"/>
              <w:rPr>
                <w:shd w:val="clear" w:color="auto" w:fill="FFFFFF"/>
              </w:rPr>
            </w:pPr>
            <w:r>
              <w:rPr>
                <w:shd w:val="clear" w:color="auto" w:fill="FFFFFF"/>
              </w:rPr>
              <w:t xml:space="preserve">top of </w:t>
            </w:r>
            <w:r w:rsidRPr="00577F5C">
              <w:rPr>
                <w:shd w:val="clear" w:color="auto" w:fill="FFFFFF"/>
              </w:rPr>
              <w:t>dining tables</w:t>
            </w:r>
          </w:p>
          <w:p w14:paraId="5BECFB42" w14:textId="77777777" w:rsidR="007E1F82" w:rsidRPr="00577F5C" w:rsidRDefault="007E1F82" w:rsidP="007A48BF">
            <w:pPr>
              <w:pStyle w:val="Tabletext"/>
              <w:rPr>
                <w:shd w:val="clear" w:color="auto" w:fill="FFFFFF"/>
              </w:rPr>
            </w:pPr>
            <w:r w:rsidRPr="00577F5C">
              <w:rPr>
                <w:shd w:val="clear" w:color="auto" w:fill="FFFFFF"/>
              </w:rPr>
              <w:t xml:space="preserve">seat arms </w:t>
            </w:r>
          </w:p>
          <w:p w14:paraId="2D6FEC25" w14:textId="77777777" w:rsidR="007E1F82" w:rsidRPr="00577F5C" w:rsidRDefault="007E1F82" w:rsidP="007A48BF">
            <w:pPr>
              <w:pStyle w:val="Tabletext"/>
              <w:rPr>
                <w:shd w:val="clear" w:color="auto" w:fill="FFFFFF"/>
              </w:rPr>
            </w:pPr>
            <w:r w:rsidRPr="00577F5C">
              <w:rPr>
                <w:shd w:val="clear" w:color="auto" w:fill="FFFFFF"/>
              </w:rPr>
              <w:t>water fountain buttons</w:t>
            </w:r>
          </w:p>
          <w:p w14:paraId="39C300C3" w14:textId="77777777" w:rsidR="007E1F82" w:rsidRPr="00577F5C" w:rsidRDefault="007E1F82" w:rsidP="007A48BF">
            <w:pPr>
              <w:pStyle w:val="Tabletext"/>
              <w:rPr>
                <w:shd w:val="clear" w:color="auto" w:fill="FFFFFF"/>
              </w:rPr>
            </w:pPr>
            <w:r w:rsidRPr="00577F5C">
              <w:rPr>
                <w:shd w:val="clear" w:color="auto" w:fill="FFFFFF"/>
              </w:rPr>
              <w:t>fridge, cupboard and drawer handles</w:t>
            </w:r>
          </w:p>
          <w:p w14:paraId="090110F6" w14:textId="77777777" w:rsidR="007E1F82" w:rsidRPr="00577F5C" w:rsidRDefault="007E1F82" w:rsidP="007A48BF">
            <w:pPr>
              <w:pStyle w:val="Tabletext"/>
              <w:rPr>
                <w:shd w:val="clear" w:color="auto" w:fill="FFFFFF"/>
              </w:rPr>
            </w:pPr>
            <w:r w:rsidRPr="00577F5C">
              <w:rPr>
                <w:shd w:val="clear" w:color="auto" w:fill="FFFFFF"/>
              </w:rPr>
              <w:t>microwave and electrical appliance buttons.</w:t>
            </w:r>
          </w:p>
        </w:tc>
        <w:tc>
          <w:tcPr>
            <w:tcW w:w="1667" w:type="pct"/>
          </w:tcPr>
          <w:p w14:paraId="08F451DC" w14:textId="77777777" w:rsidR="007E1F82" w:rsidRPr="00577F5C" w:rsidRDefault="007E1F82" w:rsidP="007A48BF">
            <w:pPr>
              <w:pStyle w:val="Tabletext"/>
              <w:rPr>
                <w:shd w:val="clear" w:color="auto" w:fill="FFFFFF"/>
              </w:rPr>
            </w:pPr>
            <w:r w:rsidRPr="00577F5C">
              <w:t>door handles</w:t>
            </w:r>
          </w:p>
          <w:p w14:paraId="1FF52A02" w14:textId="77777777" w:rsidR="007E1F82" w:rsidRPr="00577F5C" w:rsidRDefault="007E1F82" w:rsidP="007A48BF">
            <w:pPr>
              <w:pStyle w:val="Tabletext"/>
              <w:rPr>
                <w:shd w:val="clear" w:color="auto" w:fill="FFFFFF"/>
              </w:rPr>
            </w:pPr>
            <w:r w:rsidRPr="00577F5C">
              <w:t>door locks and push plates</w:t>
            </w:r>
          </w:p>
          <w:p w14:paraId="1B595456" w14:textId="77777777" w:rsidR="007E1F82" w:rsidRPr="00577F5C" w:rsidRDefault="007E1F82" w:rsidP="007A48BF">
            <w:pPr>
              <w:pStyle w:val="Tabletext"/>
              <w:rPr>
                <w:shd w:val="clear" w:color="auto" w:fill="FFFFFF"/>
              </w:rPr>
            </w:pPr>
            <w:r w:rsidRPr="00577F5C">
              <w:t>basin and shower tap handles</w:t>
            </w:r>
          </w:p>
          <w:p w14:paraId="4D053744" w14:textId="77777777" w:rsidR="007E1F82" w:rsidRPr="00577F5C" w:rsidRDefault="007E1F82" w:rsidP="007A48BF">
            <w:pPr>
              <w:pStyle w:val="Tabletext"/>
              <w:rPr>
                <w:shd w:val="clear" w:color="auto" w:fill="FFFFFF"/>
              </w:rPr>
            </w:pPr>
            <w:r w:rsidRPr="00577F5C">
              <w:t>soap dispenser buttons</w:t>
            </w:r>
          </w:p>
          <w:p w14:paraId="5C26053E" w14:textId="77777777" w:rsidR="007E1F82" w:rsidRPr="00577F5C" w:rsidRDefault="007E1F82" w:rsidP="007A48BF">
            <w:pPr>
              <w:pStyle w:val="Tabletext"/>
              <w:rPr>
                <w:shd w:val="clear" w:color="auto" w:fill="FFFFFF"/>
              </w:rPr>
            </w:pPr>
            <w:r w:rsidRPr="00577F5C">
              <w:t>hand dryer buttons</w:t>
            </w:r>
          </w:p>
          <w:p w14:paraId="39A3F7B0" w14:textId="77777777" w:rsidR="007E1F82" w:rsidRPr="00577F5C" w:rsidRDefault="007E1F82" w:rsidP="007A48BF">
            <w:pPr>
              <w:pStyle w:val="Tabletext"/>
              <w:rPr>
                <w:shd w:val="clear" w:color="auto" w:fill="FFFFFF"/>
              </w:rPr>
            </w:pPr>
            <w:r w:rsidRPr="00577F5C">
              <w:t>toilet and urinal flush buttons</w:t>
            </w:r>
          </w:p>
          <w:p w14:paraId="6261DE72" w14:textId="77777777" w:rsidR="007E1F82" w:rsidRPr="00577F5C" w:rsidRDefault="007E1F82" w:rsidP="007A48BF">
            <w:pPr>
              <w:pStyle w:val="Tabletext"/>
              <w:rPr>
                <w:shd w:val="clear" w:color="auto" w:fill="FFFFFF"/>
              </w:rPr>
            </w:pPr>
            <w:r w:rsidRPr="00577F5C">
              <w:t>toilet lid and seat front</w:t>
            </w:r>
          </w:p>
          <w:p w14:paraId="5F9FAE81" w14:textId="77777777" w:rsidR="007E1F82" w:rsidRPr="00577F5C" w:rsidRDefault="007E1F82" w:rsidP="007A48BF">
            <w:pPr>
              <w:pStyle w:val="Tabletext"/>
              <w:rPr>
                <w:shd w:val="clear" w:color="auto" w:fill="FFFFFF"/>
              </w:rPr>
            </w:pPr>
            <w:r w:rsidRPr="00577F5C">
              <w:t>safety railings in accessible toilets.</w:t>
            </w:r>
          </w:p>
        </w:tc>
      </w:tr>
    </w:tbl>
    <w:p w14:paraId="06821F11" w14:textId="77777777" w:rsidR="007E1F82" w:rsidRDefault="007E1F82" w:rsidP="007E1F82">
      <w:pPr>
        <w:pStyle w:val="DHHSbody"/>
      </w:pPr>
    </w:p>
    <w:p w14:paraId="48EE8234" w14:textId="77777777" w:rsidR="007E1F82" w:rsidRDefault="007E1F82" w:rsidP="007E1F82">
      <w:pPr>
        <w:pStyle w:val="Heading2"/>
      </w:pPr>
      <w:bookmarkStart w:id="36" w:name="_Toc81248574"/>
      <w:bookmarkStart w:id="37" w:name="_Toc82683416"/>
      <w:r>
        <w:t>Other considerations</w:t>
      </w:r>
      <w:bookmarkEnd w:id="36"/>
      <w:bookmarkEnd w:id="37"/>
    </w:p>
    <w:p w14:paraId="0105D31F" w14:textId="77777777" w:rsidR="007E1F82" w:rsidRDefault="007E1F82" w:rsidP="002522A2">
      <w:pPr>
        <w:pStyle w:val="Heading3"/>
      </w:pPr>
      <w:r>
        <w:t>Create workforce bubbles</w:t>
      </w:r>
    </w:p>
    <w:p w14:paraId="5780F1A6" w14:textId="77777777" w:rsidR="007E1F82" w:rsidRDefault="007E1F82" w:rsidP="007E1F82">
      <w:pPr>
        <w:pStyle w:val="Body"/>
      </w:pPr>
      <w:r w:rsidRPr="00EA0EEF">
        <w:t>Consider keeping groups of workers rostered on the same shifts at a single worksite and avoid any overlap of workers during shift changes where it is practical to do so.</w:t>
      </w:r>
    </w:p>
    <w:p w14:paraId="08C35FA6" w14:textId="77777777" w:rsidR="007E1F82" w:rsidRDefault="007E1F82" w:rsidP="007E1F82">
      <w:pPr>
        <w:pStyle w:val="Body"/>
      </w:pPr>
      <w:r>
        <w:lastRenderedPageBreak/>
        <w:t>During high community transmission of COVID-19 cleaning staff who work in a high risk setting such as hotel quarantine, aged care or a healthcare service may be restricted to working at a single site. Cleaners in these settings may also need to undertake regular testing.</w:t>
      </w:r>
    </w:p>
    <w:p w14:paraId="4A39294A" w14:textId="77777777" w:rsidR="007E1F82" w:rsidRDefault="007E1F82" w:rsidP="007E1F82">
      <w:pPr>
        <w:pStyle w:val="Body"/>
      </w:pPr>
      <w:r>
        <w:t xml:space="preserve">More information on surveillance testing and workplace restrictions can be found here; </w:t>
      </w:r>
      <w:hyperlink r:id="rId26" w:history="1">
        <w:r w:rsidRPr="00E07712">
          <w:rPr>
            <w:rStyle w:val="Hyperlink"/>
          </w:rPr>
          <w:t>https://www.dhhs.vic.gov.au/surveillance-testing-industry-list-covid-19</w:t>
        </w:r>
      </w:hyperlink>
    </w:p>
    <w:p w14:paraId="0DF1C863" w14:textId="77777777" w:rsidR="007E1F82" w:rsidRDefault="007E1F82" w:rsidP="002522A2">
      <w:pPr>
        <w:pStyle w:val="Heading3"/>
      </w:pPr>
      <w:r>
        <w:t>Travelling to site</w:t>
      </w:r>
    </w:p>
    <w:p w14:paraId="0FA142E7" w14:textId="77777777" w:rsidR="007E1F82" w:rsidRPr="00996085" w:rsidRDefault="007E1F82" w:rsidP="002522A2">
      <w:pPr>
        <w:pStyle w:val="Body"/>
      </w:pPr>
      <w:r w:rsidRPr="00996085">
        <w:t xml:space="preserve">If </w:t>
      </w:r>
      <w:r>
        <w:t>you</w:t>
      </w:r>
      <w:r w:rsidRPr="00996085">
        <w:t xml:space="preserve"> need to travel in a vehicle </w:t>
      </w:r>
      <w:r>
        <w:t>with other teammates</w:t>
      </w:r>
      <w:r w:rsidRPr="00996085">
        <w:t xml:space="preserve"> for work purposes, </w:t>
      </w:r>
      <w:r>
        <w:t>you</w:t>
      </w:r>
      <w:r w:rsidRPr="00996085">
        <w:t xml:space="preserve"> still need to practice physical distancing. </w:t>
      </w:r>
    </w:p>
    <w:p w14:paraId="38904F97" w14:textId="77777777" w:rsidR="007E1F82" w:rsidRPr="00996085" w:rsidRDefault="007E1F82" w:rsidP="002522A2">
      <w:pPr>
        <w:pStyle w:val="Bullet1"/>
      </w:pPr>
      <w:r>
        <w:t>R</w:t>
      </w:r>
      <w:r w:rsidRPr="00996085">
        <w:t>educe the number of workers travelling together in a vehicle for work purposes</w:t>
      </w:r>
      <w:r>
        <w:t>.</w:t>
      </w:r>
      <w:r w:rsidRPr="00996085">
        <w:t xml:space="preserve"> </w:t>
      </w:r>
    </w:p>
    <w:p w14:paraId="134A2C20" w14:textId="77777777" w:rsidR="007E1F82" w:rsidRPr="00996085" w:rsidRDefault="007E1F82" w:rsidP="002522A2">
      <w:pPr>
        <w:pStyle w:val="Bullet1"/>
      </w:pPr>
      <w:r>
        <w:t>E</w:t>
      </w:r>
      <w:r w:rsidRPr="00996085">
        <w:t>nsure that only two people are in a 5-seat vehicle – the driver and a worker behind the front passenger seat. Only one worker should be in a single cab vehicle</w:t>
      </w:r>
      <w:r>
        <w:t>.</w:t>
      </w:r>
      <w:r w:rsidRPr="00996085">
        <w:t> </w:t>
      </w:r>
    </w:p>
    <w:p w14:paraId="1F8B7A0E" w14:textId="77777777" w:rsidR="007E1F82" w:rsidRPr="00996085" w:rsidRDefault="007E1F82" w:rsidP="002522A2">
      <w:pPr>
        <w:pStyle w:val="Bullet1"/>
      </w:pPr>
      <w:r>
        <w:t>I</w:t>
      </w:r>
      <w:r w:rsidRPr="00996085">
        <w:t>f workers are required to travel together for longer than 15 minutes, set air conditioning to external airflow rather than to recirculation or windows should be left opened</w:t>
      </w:r>
      <w:r>
        <w:t xml:space="preserve"> if weather conditions permit.</w:t>
      </w:r>
      <w:r w:rsidRPr="00996085">
        <w:t> </w:t>
      </w:r>
    </w:p>
    <w:p w14:paraId="44D627EE" w14:textId="3C6C36B5" w:rsidR="007E1F82" w:rsidRPr="00F57A2D" w:rsidRDefault="007E1F82" w:rsidP="002522A2">
      <w:pPr>
        <w:pStyle w:val="Bullet1"/>
      </w:pPr>
      <w:r>
        <w:t>C</w:t>
      </w:r>
      <w:r w:rsidRPr="00996085">
        <w:t xml:space="preserve">lean </w:t>
      </w:r>
      <w:r>
        <w:t xml:space="preserve">high touch points in </w:t>
      </w:r>
      <w:r w:rsidRPr="00996085">
        <w:t>shared vehicles, after each use.</w:t>
      </w:r>
    </w:p>
    <w:p w14:paraId="18D469A7" w14:textId="77777777" w:rsidR="00861C7F" w:rsidRDefault="00861C7F" w:rsidP="00861C7F">
      <w:pPr>
        <w:pStyle w:val="DHHSbody"/>
      </w:pPr>
      <w:bookmarkStart w:id="38" w:name="_Toc81248575"/>
    </w:p>
    <w:p w14:paraId="3CDE8FE0" w14:textId="767041D0" w:rsidR="00861C7F" w:rsidRDefault="00861C7F" w:rsidP="00861C7F">
      <w:pPr>
        <w:pStyle w:val="DHHSbody"/>
      </w:pPr>
    </w:p>
    <w:p w14:paraId="4B99AE9D" w14:textId="7C16C471" w:rsidR="006F404C" w:rsidRDefault="006F404C" w:rsidP="00861C7F">
      <w:pPr>
        <w:pStyle w:val="DHHSbody"/>
      </w:pPr>
    </w:p>
    <w:p w14:paraId="107B1758" w14:textId="170449F5" w:rsidR="006F404C" w:rsidRDefault="006F404C" w:rsidP="00861C7F">
      <w:pPr>
        <w:pStyle w:val="DHHSbody"/>
      </w:pPr>
    </w:p>
    <w:p w14:paraId="1A95F88C" w14:textId="77777777" w:rsidR="006F404C" w:rsidRDefault="006F404C" w:rsidP="00861C7F">
      <w:pPr>
        <w:pStyle w:val="DHHSbody"/>
      </w:pPr>
    </w:p>
    <w:p w14:paraId="6C549044" w14:textId="27E5FB18" w:rsidR="007E1F82" w:rsidRPr="00861C7F" w:rsidRDefault="007E1F82" w:rsidP="00861C7F">
      <w:pPr>
        <w:pStyle w:val="Heading1"/>
        <w:rPr>
          <w:shd w:val="clear" w:color="auto" w:fill="FFFFFF"/>
        </w:rPr>
      </w:pPr>
      <w:bookmarkStart w:id="39" w:name="_Toc82683417"/>
      <w:r>
        <w:t>Part 3: Routine cleaning</w:t>
      </w:r>
      <w:bookmarkEnd w:id="38"/>
      <w:bookmarkEnd w:id="39"/>
    </w:p>
    <w:p w14:paraId="032F7DC3" w14:textId="77777777" w:rsidR="007E1F82" w:rsidRDefault="007E1F82" w:rsidP="007E1F82">
      <w:pPr>
        <w:pStyle w:val="Heading2"/>
      </w:pPr>
      <w:bookmarkStart w:id="40" w:name="_Toc81248576"/>
      <w:bookmarkStart w:id="41" w:name="_Toc82683418"/>
      <w:r>
        <w:t>Six pillars for a successful cleaning program</w:t>
      </w:r>
      <w:bookmarkEnd w:id="40"/>
      <w:bookmarkEnd w:id="41"/>
    </w:p>
    <w:p w14:paraId="4FF85B76" w14:textId="77777777" w:rsidR="007E1F82" w:rsidRDefault="007E1F82" w:rsidP="00861C7F">
      <w:pPr>
        <w:pStyle w:val="Body"/>
      </w:pPr>
      <w:r>
        <w:t>There are a range of cleaning service delivery models.</w:t>
      </w:r>
    </w:p>
    <w:p w14:paraId="05D98B80" w14:textId="32C12E06" w:rsidR="007E1F82" w:rsidRDefault="007E1F82" w:rsidP="00861C7F">
      <w:pPr>
        <w:pStyle w:val="Bullet1"/>
      </w:pPr>
      <w:r>
        <w:t>Cleaning services fully provided and managed in-house.</w:t>
      </w:r>
    </w:p>
    <w:p w14:paraId="05C95883" w14:textId="77777777" w:rsidR="007E1F82" w:rsidRDefault="007E1F82" w:rsidP="00861C7F">
      <w:pPr>
        <w:pStyle w:val="Bullet1"/>
      </w:pPr>
      <w:r>
        <w:t>Cleaning services completely purchased from an external provider.</w:t>
      </w:r>
    </w:p>
    <w:p w14:paraId="1855571C" w14:textId="77777777" w:rsidR="007E1F82" w:rsidRDefault="007E1F82" w:rsidP="00861C7F">
      <w:pPr>
        <w:pStyle w:val="Bullet1"/>
      </w:pPr>
      <w:r>
        <w:t xml:space="preserve">Hybrid models using a mix of the above models. </w:t>
      </w:r>
    </w:p>
    <w:p w14:paraId="7F020019" w14:textId="3E09E2F6" w:rsidR="007E1F82" w:rsidRPr="007F70D9" w:rsidRDefault="007E1F82" w:rsidP="007F70D9">
      <w:pPr>
        <w:pStyle w:val="Bodyafterbullets"/>
      </w:pPr>
      <w:r w:rsidRPr="00972616">
        <w:t>Irrespective of cleaning service provider arrangements, the following six pillars of a cleaning program should be in place.</w:t>
      </w:r>
    </w:p>
    <w:p w14:paraId="0ACACC2D" w14:textId="77777777" w:rsidR="007E1F82" w:rsidRDefault="007E1F82" w:rsidP="007F70D9">
      <w:pPr>
        <w:pStyle w:val="Numberdigitindent"/>
      </w:pPr>
      <w:r w:rsidRPr="00B67AF5">
        <w:rPr>
          <w:b/>
        </w:rPr>
        <w:t>Accountability</w:t>
      </w:r>
      <w:r w:rsidRPr="009329AE">
        <w:t xml:space="preserve"> </w:t>
      </w:r>
      <w:r>
        <w:t xml:space="preserve">is defined for each role responsible for the cleaning </w:t>
      </w:r>
      <w:r w:rsidRPr="009329AE">
        <w:t>service provision</w:t>
      </w:r>
      <w:r>
        <w:t>.</w:t>
      </w:r>
    </w:p>
    <w:p w14:paraId="21078F06" w14:textId="77777777" w:rsidR="007E1F82" w:rsidRDefault="007E1F82" w:rsidP="007F70D9">
      <w:pPr>
        <w:pStyle w:val="Numberdigitindent"/>
      </w:pPr>
      <w:r w:rsidRPr="00B67AF5">
        <w:rPr>
          <w:b/>
        </w:rPr>
        <w:t>Schedul</w:t>
      </w:r>
      <w:r>
        <w:rPr>
          <w:b/>
        </w:rPr>
        <w:t>es</w:t>
      </w:r>
      <w:r>
        <w:t xml:space="preserve"> for cleaning set the expected standard and frequency of cleaning, and the roles responsible for delivering the outcomes.</w:t>
      </w:r>
    </w:p>
    <w:p w14:paraId="3A06A741" w14:textId="77777777" w:rsidR="007E1F82" w:rsidRDefault="007E1F82" w:rsidP="007F70D9">
      <w:pPr>
        <w:pStyle w:val="Numberdigitindent"/>
      </w:pPr>
      <w:r w:rsidRPr="00E83F1D">
        <w:rPr>
          <w:b/>
        </w:rPr>
        <w:t>Procedures</w:t>
      </w:r>
      <w:r>
        <w:t xml:space="preserve"> document cleaning methods appropriate to the workplace, task and level of risk. </w:t>
      </w:r>
    </w:p>
    <w:p w14:paraId="2C4B4CCB" w14:textId="77777777" w:rsidR="007E1F82" w:rsidRPr="00441A2D" w:rsidRDefault="007E1F82" w:rsidP="007F70D9">
      <w:pPr>
        <w:pStyle w:val="Numberdigitindent"/>
      </w:pPr>
      <w:r w:rsidRPr="00441A2D">
        <w:rPr>
          <w:b/>
        </w:rPr>
        <w:t>Service delivery</w:t>
      </w:r>
      <w:r>
        <w:t xml:space="preserve"> ensures cleaning supplies are provided and cleaning duties are carried out as documented and trained to perform. </w:t>
      </w:r>
    </w:p>
    <w:p w14:paraId="5FCDDBF7" w14:textId="77777777" w:rsidR="007E1F82" w:rsidRDefault="007E1F82" w:rsidP="007F70D9">
      <w:pPr>
        <w:pStyle w:val="Numberdigitindent"/>
      </w:pPr>
      <w:r w:rsidRPr="00B67AF5">
        <w:rPr>
          <w:b/>
        </w:rPr>
        <w:t>Education</w:t>
      </w:r>
      <w:r>
        <w:t xml:space="preserve"> and training requirements are stipulated for all staff who have a cleaning role.</w:t>
      </w:r>
    </w:p>
    <w:p w14:paraId="777C72DC" w14:textId="77777777" w:rsidR="007E1F82" w:rsidRDefault="007E1F82" w:rsidP="007F70D9">
      <w:pPr>
        <w:pStyle w:val="Numberdigitindent"/>
      </w:pPr>
      <w:r w:rsidRPr="00B67AF5">
        <w:rPr>
          <w:b/>
        </w:rPr>
        <w:t>Monitoring</w:t>
      </w:r>
      <w:r>
        <w:t xml:space="preserve"> program checks that the six pillars are implemented and the standard of cleaning is met.</w:t>
      </w:r>
    </w:p>
    <w:p w14:paraId="7C4F63D8" w14:textId="73C92CE2" w:rsidR="007E1F82" w:rsidRDefault="007E1F82" w:rsidP="00365642">
      <w:pPr>
        <w:pStyle w:val="Body"/>
      </w:pPr>
      <w:r>
        <w:t>These Department of Health Cleaning Guidelines are structured on these six pillars:</w:t>
      </w:r>
    </w:p>
    <w:p w14:paraId="0CB6547A" w14:textId="77777777" w:rsidR="007E1F82" w:rsidRDefault="007E1F82" w:rsidP="007E1F82">
      <w:pPr>
        <w:pStyle w:val="DHHSbody"/>
        <w:jc w:val="center"/>
        <w:rPr>
          <w:rFonts w:cs="Arial"/>
        </w:rPr>
      </w:pPr>
      <w:r>
        <w:rPr>
          <w:rFonts w:cs="Arial"/>
          <w:noProof/>
        </w:rPr>
        <w:lastRenderedPageBreak/>
        <w:drawing>
          <wp:inline distT="0" distB="0" distL="0" distR="0" wp14:anchorId="0D6E2E5B" wp14:editId="56F51959">
            <wp:extent cx="4005072" cy="4443984"/>
            <wp:effectExtent l="0" t="0" r="0" b="0"/>
            <wp:docPr id="14" name="Picture 14" descr="The six pillars of a COVIDSafe cleaning program: Accountability, Schedules, Procedures, Service delivery Education and Monito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6 pillars of a COVIDSafe cleaning program_diagram_V1.jpg"/>
                    <pic:cNvPicPr/>
                  </pic:nvPicPr>
                  <pic:blipFill>
                    <a:blip r:embed="rId27"/>
                    <a:stretch>
                      <a:fillRect/>
                    </a:stretch>
                  </pic:blipFill>
                  <pic:spPr>
                    <a:xfrm>
                      <a:off x="0" y="0"/>
                      <a:ext cx="4005072" cy="4443984"/>
                    </a:xfrm>
                    <a:prstGeom prst="rect">
                      <a:avLst/>
                    </a:prstGeom>
                  </pic:spPr>
                </pic:pic>
              </a:graphicData>
            </a:graphic>
          </wp:inline>
        </w:drawing>
      </w:r>
    </w:p>
    <w:p w14:paraId="49D37B4D" w14:textId="77777777" w:rsidR="007E1F82" w:rsidRPr="00B67AF5" w:rsidRDefault="007E1F82" w:rsidP="007E1F82">
      <w:pPr>
        <w:pStyle w:val="Heading2"/>
      </w:pPr>
      <w:bookmarkStart w:id="42" w:name="_Toc81248577"/>
      <w:bookmarkStart w:id="43" w:name="_Toc82683419"/>
      <w:r w:rsidRPr="00B67AF5">
        <w:rPr>
          <w:rStyle w:val="Heading3Char"/>
          <w:b w:val="0"/>
        </w:rPr>
        <w:t>Accountability</w:t>
      </w:r>
      <w:bookmarkEnd w:id="42"/>
      <w:bookmarkEnd w:id="43"/>
    </w:p>
    <w:p w14:paraId="512E0E8A" w14:textId="77777777" w:rsidR="007E1F82" w:rsidRDefault="007E1F82" w:rsidP="00D45992">
      <w:pPr>
        <w:pStyle w:val="Body"/>
      </w:pPr>
      <w:r>
        <w:t>It is the responsibility of the owners of a business to ensure they are providing a safe environment for their staff. Depending on the size of the business and structure of the cleaning program there may be shared responsibility between different members of the cleaning team to provide the cleaning program.</w:t>
      </w:r>
    </w:p>
    <w:p w14:paraId="6EF0AE9A" w14:textId="25EB4D8A" w:rsidR="007E1F82" w:rsidRPr="0028192C" w:rsidRDefault="007E1F82" w:rsidP="00D45992">
      <w:pPr>
        <w:pStyle w:val="Heading4"/>
      </w:pPr>
      <w:r>
        <w:t>Tabl</w:t>
      </w:r>
      <w:r w:rsidR="00D45992">
        <w:t>e 5:</w:t>
      </w:r>
      <w:r>
        <w:t xml:space="preserve"> Role and responsibility table for environmental cleaning in workplaces</w:t>
      </w:r>
    </w:p>
    <w:tbl>
      <w:tblPr>
        <w:tblStyle w:val="Covidbluetabl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37"/>
        <w:gridCol w:w="7551"/>
      </w:tblGrid>
      <w:tr w:rsidR="007E1F82" w:rsidRPr="0028192C" w14:paraId="38B3667A" w14:textId="77777777" w:rsidTr="00A63E75">
        <w:trPr>
          <w:trHeight w:val="170"/>
        </w:trPr>
        <w:tc>
          <w:tcPr>
            <w:tcW w:w="935" w:type="pct"/>
          </w:tcPr>
          <w:p w14:paraId="22674E6C" w14:textId="77777777" w:rsidR="007E1F82" w:rsidRPr="0028192C" w:rsidRDefault="007E1F82" w:rsidP="00D45992">
            <w:pPr>
              <w:pStyle w:val="Tablecolhead"/>
            </w:pPr>
            <w:r w:rsidRPr="0028192C">
              <w:t>Role</w:t>
            </w:r>
          </w:p>
        </w:tc>
        <w:tc>
          <w:tcPr>
            <w:tcW w:w="4065" w:type="pct"/>
          </w:tcPr>
          <w:p w14:paraId="70383E1A" w14:textId="77777777" w:rsidR="007E1F82" w:rsidRPr="0028192C" w:rsidRDefault="007E1F82" w:rsidP="00D45992">
            <w:pPr>
              <w:pStyle w:val="Tablecolhead"/>
            </w:pPr>
            <w:r w:rsidRPr="0028192C">
              <w:t xml:space="preserve">Responsibility </w:t>
            </w:r>
          </w:p>
        </w:tc>
      </w:tr>
      <w:tr w:rsidR="007E1F82" w:rsidRPr="0028192C" w14:paraId="18953BA3" w14:textId="77777777" w:rsidTr="00A63E75">
        <w:trPr>
          <w:trHeight w:val="147"/>
        </w:trPr>
        <w:tc>
          <w:tcPr>
            <w:tcW w:w="935" w:type="pct"/>
          </w:tcPr>
          <w:p w14:paraId="556F3A0D" w14:textId="77777777" w:rsidR="007E1F82" w:rsidRPr="0028192C" w:rsidRDefault="007E1F82" w:rsidP="00D45992">
            <w:pPr>
              <w:pStyle w:val="Tabletext"/>
            </w:pPr>
            <w:r w:rsidRPr="0028192C">
              <w:t>Owners</w:t>
            </w:r>
          </w:p>
        </w:tc>
        <w:tc>
          <w:tcPr>
            <w:tcW w:w="4065" w:type="pct"/>
          </w:tcPr>
          <w:p w14:paraId="2712D57F" w14:textId="77777777" w:rsidR="007E1F82" w:rsidRPr="0028192C" w:rsidRDefault="007E1F82" w:rsidP="00D45992">
            <w:pPr>
              <w:pStyle w:val="Tabletext"/>
            </w:pPr>
            <w:r w:rsidRPr="0028192C">
              <w:t>Responsible for the building and/or business and the safety of the people within it</w:t>
            </w:r>
          </w:p>
        </w:tc>
      </w:tr>
      <w:tr w:rsidR="007E1F82" w:rsidRPr="0028192C" w14:paraId="1642269D" w14:textId="77777777" w:rsidTr="00A63E75">
        <w:trPr>
          <w:trHeight w:val="170"/>
        </w:trPr>
        <w:tc>
          <w:tcPr>
            <w:tcW w:w="935" w:type="pct"/>
          </w:tcPr>
          <w:p w14:paraId="301D8F2B" w14:textId="77777777" w:rsidR="007E1F82" w:rsidRPr="0028192C" w:rsidRDefault="007E1F82" w:rsidP="00D45992">
            <w:pPr>
              <w:pStyle w:val="Tabletext"/>
            </w:pPr>
            <w:r w:rsidRPr="0028192C">
              <w:t>Managers</w:t>
            </w:r>
          </w:p>
        </w:tc>
        <w:tc>
          <w:tcPr>
            <w:tcW w:w="4065" w:type="pct"/>
          </w:tcPr>
          <w:p w14:paraId="790A2BE0" w14:textId="77777777" w:rsidR="007E1F82" w:rsidRPr="0028192C" w:rsidRDefault="007E1F82" w:rsidP="00D45992">
            <w:pPr>
              <w:pStyle w:val="Tabletext"/>
            </w:pPr>
            <w:r w:rsidRPr="0028192C">
              <w:t xml:space="preserve">Responsible for deciding how, when and by whom the building is to be cleaned </w:t>
            </w:r>
          </w:p>
        </w:tc>
      </w:tr>
      <w:tr w:rsidR="007E1F82" w:rsidRPr="0028192C" w14:paraId="1B4EF74F" w14:textId="77777777" w:rsidTr="00A63E75">
        <w:trPr>
          <w:trHeight w:val="170"/>
        </w:trPr>
        <w:tc>
          <w:tcPr>
            <w:tcW w:w="935" w:type="pct"/>
          </w:tcPr>
          <w:p w14:paraId="02D020CB" w14:textId="77777777" w:rsidR="007E1F82" w:rsidRPr="0028192C" w:rsidRDefault="007E1F82" w:rsidP="00D45992">
            <w:pPr>
              <w:pStyle w:val="Tabletext"/>
            </w:pPr>
            <w:r w:rsidRPr="0028192C">
              <w:t>Supervisors</w:t>
            </w:r>
          </w:p>
        </w:tc>
        <w:tc>
          <w:tcPr>
            <w:tcW w:w="4065" w:type="pct"/>
          </w:tcPr>
          <w:p w14:paraId="0586B15D" w14:textId="77777777" w:rsidR="007E1F82" w:rsidRPr="0028192C" w:rsidRDefault="007E1F82" w:rsidP="00D45992">
            <w:pPr>
              <w:pStyle w:val="Tabletext"/>
            </w:pPr>
            <w:r w:rsidRPr="0028192C">
              <w:t xml:space="preserve">Responsible for the safety, training and performance of the people who clean </w:t>
            </w:r>
          </w:p>
        </w:tc>
      </w:tr>
      <w:tr w:rsidR="007E1F82" w:rsidRPr="0028192C" w14:paraId="1C534331" w14:textId="77777777" w:rsidTr="00A63E75">
        <w:trPr>
          <w:trHeight w:val="170"/>
        </w:trPr>
        <w:tc>
          <w:tcPr>
            <w:tcW w:w="935" w:type="pct"/>
          </w:tcPr>
          <w:p w14:paraId="3F7256D9" w14:textId="77777777" w:rsidR="007E1F82" w:rsidRPr="0028192C" w:rsidRDefault="007E1F82" w:rsidP="00D45992">
            <w:pPr>
              <w:pStyle w:val="Tabletext"/>
            </w:pPr>
            <w:r w:rsidRPr="0028192C">
              <w:t>Workers</w:t>
            </w:r>
          </w:p>
        </w:tc>
        <w:tc>
          <w:tcPr>
            <w:tcW w:w="4065" w:type="pct"/>
          </w:tcPr>
          <w:p w14:paraId="207AA687" w14:textId="77777777" w:rsidR="007E1F82" w:rsidRPr="0028192C" w:rsidRDefault="007E1F82" w:rsidP="00D45992">
            <w:pPr>
              <w:pStyle w:val="Tabletext"/>
            </w:pPr>
            <w:r w:rsidRPr="0028192C">
              <w:t>Responsible for following instructions and carrying out cleaning duties correctly</w:t>
            </w:r>
          </w:p>
        </w:tc>
      </w:tr>
    </w:tbl>
    <w:p w14:paraId="4145607A" w14:textId="77777777" w:rsidR="007E1F82" w:rsidRDefault="007E1F82" w:rsidP="007E1F82">
      <w:pPr>
        <w:pStyle w:val="DHHSbody"/>
        <w:rPr>
          <w:b/>
          <w:bCs/>
          <w:lang w:eastAsia="en-AU"/>
        </w:rPr>
      </w:pPr>
    </w:p>
    <w:p w14:paraId="1D931292" w14:textId="77777777" w:rsidR="007E1F82" w:rsidRDefault="007E1F82" w:rsidP="00D45992">
      <w:pPr>
        <w:pStyle w:val="Body"/>
        <w:rPr>
          <w:lang w:eastAsia="en-AU"/>
        </w:rPr>
      </w:pPr>
      <w:r w:rsidRPr="00B67AF5">
        <w:rPr>
          <w:b/>
          <w:bCs/>
          <w:lang w:eastAsia="en-AU"/>
        </w:rPr>
        <w:t>In-house responsibility:</w:t>
      </w:r>
      <w:r w:rsidRPr="001955CB">
        <w:rPr>
          <w:lang w:eastAsia="en-AU"/>
        </w:rPr>
        <w:t xml:space="preserve"> </w:t>
      </w:r>
      <w:r>
        <w:rPr>
          <w:lang w:eastAsia="en-AU"/>
        </w:rPr>
        <w:t>T</w:t>
      </w:r>
      <w:r w:rsidRPr="001955CB">
        <w:rPr>
          <w:lang w:eastAsia="en-AU"/>
        </w:rPr>
        <w:t>he accountability for all aspects</w:t>
      </w:r>
      <w:r>
        <w:rPr>
          <w:lang w:eastAsia="en-AU"/>
        </w:rPr>
        <w:t xml:space="preserve"> </w:t>
      </w:r>
      <w:r w:rsidRPr="001955CB">
        <w:rPr>
          <w:lang w:eastAsia="en-AU"/>
        </w:rPr>
        <w:t xml:space="preserve">of </w:t>
      </w:r>
      <w:r>
        <w:rPr>
          <w:lang w:eastAsia="en-AU"/>
        </w:rPr>
        <w:t xml:space="preserve">in-house </w:t>
      </w:r>
      <w:r w:rsidRPr="001955CB">
        <w:rPr>
          <w:lang w:eastAsia="en-AU"/>
        </w:rPr>
        <w:t>cleaning and cleaning staff clearly lies with the management, that is, the</w:t>
      </w:r>
      <w:r>
        <w:rPr>
          <w:lang w:eastAsia="en-AU"/>
        </w:rPr>
        <w:t xml:space="preserve"> company directors / chief executive officer (</w:t>
      </w:r>
      <w:r w:rsidRPr="001955CB">
        <w:rPr>
          <w:lang w:eastAsia="en-AU"/>
        </w:rPr>
        <w:t>CEO</w:t>
      </w:r>
      <w:r>
        <w:rPr>
          <w:lang w:eastAsia="en-AU"/>
        </w:rPr>
        <w:t>)</w:t>
      </w:r>
      <w:r w:rsidRPr="001955CB">
        <w:rPr>
          <w:lang w:eastAsia="en-AU"/>
        </w:rPr>
        <w:t xml:space="preserve"> and the board of </w:t>
      </w:r>
      <w:r>
        <w:rPr>
          <w:lang w:eastAsia="en-AU"/>
        </w:rPr>
        <w:t>management</w:t>
      </w:r>
      <w:r w:rsidRPr="001955CB">
        <w:rPr>
          <w:lang w:eastAsia="en-AU"/>
        </w:rPr>
        <w:t>.</w:t>
      </w:r>
    </w:p>
    <w:p w14:paraId="2E3C343F" w14:textId="77777777" w:rsidR="007E1F82" w:rsidRDefault="007E1F82" w:rsidP="00D45992">
      <w:pPr>
        <w:pStyle w:val="Body"/>
        <w:rPr>
          <w:lang w:eastAsia="en-AU"/>
        </w:rPr>
      </w:pPr>
      <w:r w:rsidRPr="00B67AF5">
        <w:rPr>
          <w:b/>
          <w:bCs/>
          <w:lang w:eastAsia="en-AU"/>
        </w:rPr>
        <w:t>Contracted responsibility:</w:t>
      </w:r>
      <w:r w:rsidRPr="001955CB">
        <w:rPr>
          <w:lang w:eastAsia="en-AU"/>
        </w:rPr>
        <w:t xml:space="preserve"> Where the facility purchases some</w:t>
      </w:r>
      <w:r>
        <w:rPr>
          <w:lang w:eastAsia="en-AU"/>
        </w:rPr>
        <w:t>,</w:t>
      </w:r>
      <w:r w:rsidRPr="001955CB">
        <w:rPr>
          <w:lang w:eastAsia="en-AU"/>
        </w:rPr>
        <w:t xml:space="preserve"> or all</w:t>
      </w:r>
      <w:r>
        <w:rPr>
          <w:lang w:eastAsia="en-AU"/>
        </w:rPr>
        <w:t>,</w:t>
      </w:r>
      <w:r w:rsidRPr="001955CB">
        <w:rPr>
          <w:lang w:eastAsia="en-AU"/>
        </w:rPr>
        <w:t xml:space="preserve"> of their cleaning service</w:t>
      </w:r>
      <w:r>
        <w:rPr>
          <w:lang w:eastAsia="en-AU"/>
        </w:rPr>
        <w:t xml:space="preserve"> </w:t>
      </w:r>
      <w:r w:rsidRPr="001955CB">
        <w:rPr>
          <w:lang w:eastAsia="en-AU"/>
        </w:rPr>
        <w:t>from an external provider, the roles, responsibilities and relationship between the purchaser and</w:t>
      </w:r>
      <w:r>
        <w:rPr>
          <w:lang w:eastAsia="en-AU"/>
        </w:rPr>
        <w:t xml:space="preserve"> </w:t>
      </w:r>
      <w:r w:rsidRPr="001955CB">
        <w:rPr>
          <w:lang w:eastAsia="en-AU"/>
        </w:rPr>
        <w:t xml:space="preserve">the </w:t>
      </w:r>
      <w:r w:rsidRPr="001955CB">
        <w:rPr>
          <w:lang w:eastAsia="en-AU"/>
        </w:rPr>
        <w:lastRenderedPageBreak/>
        <w:t>provider become less clear. Defining these parameters at the start of the commercial relationship</w:t>
      </w:r>
      <w:r>
        <w:rPr>
          <w:lang w:eastAsia="en-AU"/>
        </w:rPr>
        <w:t xml:space="preserve"> </w:t>
      </w:r>
      <w:r w:rsidRPr="001955CB">
        <w:rPr>
          <w:lang w:eastAsia="en-AU"/>
        </w:rPr>
        <w:t>is essential to reduce the risk of later problems.</w:t>
      </w:r>
    </w:p>
    <w:p w14:paraId="56AD1A1F" w14:textId="77777777" w:rsidR="007E1F82" w:rsidRDefault="007E1F82" w:rsidP="00D45992">
      <w:pPr>
        <w:pStyle w:val="Body"/>
        <w:rPr>
          <w:lang w:eastAsia="en-AU"/>
        </w:rPr>
      </w:pPr>
      <w:r w:rsidRPr="001955CB">
        <w:rPr>
          <w:lang w:eastAsia="en-AU"/>
        </w:rPr>
        <w:t>While a contractor may be responsible for providing cleaning services,</w:t>
      </w:r>
      <w:r>
        <w:rPr>
          <w:lang w:eastAsia="en-AU"/>
        </w:rPr>
        <w:t xml:space="preserve"> management of the contractor may be the responsibility of an intermediate party, </w:t>
      </w:r>
      <w:r w:rsidRPr="001955CB">
        <w:rPr>
          <w:lang w:eastAsia="en-AU"/>
        </w:rPr>
        <w:t>the accountability relating</w:t>
      </w:r>
      <w:r>
        <w:rPr>
          <w:lang w:eastAsia="en-AU"/>
        </w:rPr>
        <w:t xml:space="preserve"> </w:t>
      </w:r>
      <w:r w:rsidRPr="001955CB">
        <w:rPr>
          <w:lang w:eastAsia="en-AU"/>
        </w:rPr>
        <w:t xml:space="preserve">to the cleaning service remains with the </w:t>
      </w:r>
      <w:r>
        <w:rPr>
          <w:lang w:eastAsia="en-AU"/>
        </w:rPr>
        <w:t xml:space="preserve">business owner, company directors / CEO or </w:t>
      </w:r>
      <w:r w:rsidRPr="001955CB">
        <w:rPr>
          <w:lang w:eastAsia="en-AU"/>
        </w:rPr>
        <w:t xml:space="preserve">board of </w:t>
      </w:r>
      <w:r>
        <w:rPr>
          <w:lang w:eastAsia="en-AU"/>
        </w:rPr>
        <w:t>management</w:t>
      </w:r>
      <w:r w:rsidRPr="001955CB">
        <w:rPr>
          <w:lang w:eastAsia="en-AU"/>
        </w:rPr>
        <w:t xml:space="preserve">. </w:t>
      </w:r>
    </w:p>
    <w:p w14:paraId="49CFEACE" w14:textId="41EB331B" w:rsidR="007E1F82" w:rsidRPr="00E90C4B" w:rsidRDefault="007E1F82" w:rsidP="00D45992">
      <w:pPr>
        <w:pStyle w:val="Body"/>
        <w:rPr>
          <w:lang w:eastAsia="en-AU"/>
        </w:rPr>
      </w:pPr>
      <w:r w:rsidRPr="001955CB">
        <w:rPr>
          <w:lang w:eastAsia="en-AU"/>
        </w:rPr>
        <w:t>A well-defined</w:t>
      </w:r>
      <w:r>
        <w:rPr>
          <w:lang w:eastAsia="en-AU"/>
        </w:rPr>
        <w:t xml:space="preserve"> </w:t>
      </w:r>
      <w:r w:rsidRPr="001955CB">
        <w:rPr>
          <w:lang w:eastAsia="en-AU"/>
        </w:rPr>
        <w:t>relationship, with a delineation of roles and responsibilities between the purchasing</w:t>
      </w:r>
      <w:r>
        <w:rPr>
          <w:lang w:eastAsia="en-AU"/>
        </w:rPr>
        <w:t xml:space="preserve"> organisation</w:t>
      </w:r>
      <w:r w:rsidRPr="001955CB">
        <w:rPr>
          <w:lang w:eastAsia="en-AU"/>
        </w:rPr>
        <w:t xml:space="preserve"> and the external cleaning service provider, is an essential component of any constructive</w:t>
      </w:r>
      <w:r>
        <w:rPr>
          <w:lang w:eastAsia="en-AU"/>
        </w:rPr>
        <w:t xml:space="preserve"> </w:t>
      </w:r>
      <w:r w:rsidRPr="001955CB">
        <w:rPr>
          <w:lang w:eastAsia="en-AU"/>
        </w:rPr>
        <w:t>working relationship.</w:t>
      </w:r>
      <w:r>
        <w:rPr>
          <w:lang w:eastAsia="en-AU"/>
        </w:rPr>
        <w:t xml:space="preserve"> </w:t>
      </w:r>
      <w:r w:rsidRPr="001955CB">
        <w:rPr>
          <w:lang w:eastAsia="en-AU"/>
        </w:rPr>
        <w:t>Achieving good cleaning outcomes is important to minimise the risks associated with poor</w:t>
      </w:r>
      <w:r>
        <w:rPr>
          <w:lang w:eastAsia="en-AU"/>
        </w:rPr>
        <w:t xml:space="preserve"> </w:t>
      </w:r>
      <w:r w:rsidRPr="001955CB">
        <w:rPr>
          <w:lang w:eastAsia="en-AU"/>
        </w:rPr>
        <w:t xml:space="preserve">cleaning, such as cross-infection, media attention, and </w:t>
      </w:r>
      <w:r w:rsidR="00FB56BA">
        <w:rPr>
          <w:lang w:eastAsia="en-AU"/>
        </w:rPr>
        <w:t>workplace</w:t>
      </w:r>
      <w:r>
        <w:rPr>
          <w:lang w:eastAsia="en-AU"/>
        </w:rPr>
        <w:t xml:space="preserve"> </w:t>
      </w:r>
      <w:r w:rsidRPr="001955CB">
        <w:rPr>
          <w:lang w:eastAsia="en-AU"/>
        </w:rPr>
        <w:t>health and safety problems.</w:t>
      </w:r>
      <w:r>
        <w:rPr>
          <w:lang w:eastAsia="en-AU"/>
        </w:rPr>
        <w:t xml:space="preserve"> </w:t>
      </w:r>
    </w:p>
    <w:p w14:paraId="486FCEFB" w14:textId="77777777" w:rsidR="007E1F82" w:rsidRPr="0049454D" w:rsidRDefault="007E1F82" w:rsidP="007E1F82">
      <w:pPr>
        <w:pStyle w:val="Heading4"/>
      </w:pPr>
      <w:r w:rsidRPr="0049454D">
        <w:t xml:space="preserve">Communication </w:t>
      </w:r>
    </w:p>
    <w:p w14:paraId="04644D7A" w14:textId="77777777" w:rsidR="007E1F82" w:rsidRDefault="007E1F82" w:rsidP="00A24D0E">
      <w:pPr>
        <w:pStyle w:val="Body"/>
      </w:pPr>
      <w:r>
        <w:t xml:space="preserve">Clear lines of communication need to be set up between the building occupier and its occupants (for example staff, tenants, visitors and customers), between the occupier and the cleaning service provider, and between the cleaning managers and the cleaning staff that deliver the service. </w:t>
      </w:r>
    </w:p>
    <w:p w14:paraId="16FCF014" w14:textId="77777777" w:rsidR="007E1F82" w:rsidRPr="00627C1C" w:rsidRDefault="007E1F82" w:rsidP="00A24D0E">
      <w:pPr>
        <w:pStyle w:val="Bullet1"/>
      </w:pPr>
      <w:r>
        <w:t>A</w:t>
      </w:r>
      <w:r w:rsidRPr="00627C1C">
        <w:t>n organisational chart or similar document should show the lines of communication between the occupier’s requests, complaints</w:t>
      </w:r>
      <w:r>
        <w:t>,</w:t>
      </w:r>
      <w:r w:rsidRPr="00627C1C">
        <w:t xml:space="preserve"> or building safety issues, and the staff that carry out the duties</w:t>
      </w:r>
      <w:r>
        <w:t>.</w:t>
      </w:r>
    </w:p>
    <w:p w14:paraId="0092EFEF" w14:textId="2DC1A1E8" w:rsidR="007E1F82" w:rsidRPr="00627C1C" w:rsidRDefault="007E1F82" w:rsidP="00A24D0E">
      <w:pPr>
        <w:pStyle w:val="Bullet1"/>
      </w:pPr>
      <w:r>
        <w:t>C</w:t>
      </w:r>
      <w:r w:rsidRPr="00627C1C">
        <w:t xml:space="preserve">ommunication systems </w:t>
      </w:r>
      <w:r>
        <w:t>should be provided by the cleaning service company (for example</w:t>
      </w:r>
      <w:r w:rsidRPr="00627C1C">
        <w:t xml:space="preserve"> 24hour help desks, </w:t>
      </w:r>
      <w:r>
        <w:t>mobile phone access with Site supervisors</w:t>
      </w:r>
      <w:r w:rsidR="00B40E61">
        <w:t xml:space="preserve">, SMS alerts </w:t>
      </w:r>
      <w:r>
        <w:t>and apps).</w:t>
      </w:r>
    </w:p>
    <w:p w14:paraId="200B4DF0" w14:textId="77777777" w:rsidR="007E1F82" w:rsidRDefault="007E1F82" w:rsidP="00A24D0E">
      <w:pPr>
        <w:pStyle w:val="Bullet1"/>
      </w:pPr>
      <w:r>
        <w:t>C</w:t>
      </w:r>
      <w:r w:rsidRPr="00627C1C">
        <w:t>apacity for occupants to register complaints and feedback (</w:t>
      </w:r>
      <w:r>
        <w:t>for example</w:t>
      </w:r>
      <w:r w:rsidRPr="00627C1C">
        <w:t xml:space="preserve"> poor cleaning standards</w:t>
      </w:r>
      <w:r>
        <w:t xml:space="preserve"> and</w:t>
      </w:r>
      <w:r w:rsidRPr="00627C1C">
        <w:t xml:space="preserve"> missed duties</w:t>
      </w:r>
      <w:r>
        <w:t>, or health concerns such as reactions to chemicals and disinfectants).</w:t>
      </w:r>
    </w:p>
    <w:p w14:paraId="6CB9A6CF" w14:textId="77777777" w:rsidR="007E1F82" w:rsidRDefault="007E1F82" w:rsidP="007E1F82">
      <w:pPr>
        <w:pStyle w:val="Heading4"/>
      </w:pPr>
      <w:r>
        <w:t>Cleaning s</w:t>
      </w:r>
      <w:r w:rsidRPr="002A4457">
        <w:t xml:space="preserve">ervice </w:t>
      </w:r>
      <w:r>
        <w:t>engagement</w:t>
      </w:r>
      <w:r w:rsidRPr="002A4457">
        <w:t xml:space="preserve"> </w:t>
      </w:r>
    </w:p>
    <w:p w14:paraId="29414880" w14:textId="5A57610D" w:rsidR="007E1F82" w:rsidRDefault="007E1F82" w:rsidP="00A24D0E">
      <w:pPr>
        <w:pStyle w:val="Body"/>
      </w:pPr>
      <w:r w:rsidRPr="008E2A7A">
        <w:t xml:space="preserve">Organisations that </w:t>
      </w:r>
      <w:r>
        <w:t>out-source cleaning services to carry out routine</w:t>
      </w:r>
      <w:r w:rsidR="00C144E0">
        <w:t xml:space="preserve"> and </w:t>
      </w:r>
      <w:r w:rsidR="00FD4945">
        <w:t xml:space="preserve">additional COVID-19 </w:t>
      </w:r>
      <w:r>
        <w:t>cleaning services, should ensure that the company they engage has the appropriate capacity, skills and experience to do so, and that they are operating within the law and following</w:t>
      </w:r>
      <w:r w:rsidRPr="00011D19">
        <w:t xml:space="preserve"> </w:t>
      </w:r>
      <w:r>
        <w:t>the D</w:t>
      </w:r>
      <w:r w:rsidR="0053611B">
        <w:t>epartment of Health</w:t>
      </w:r>
      <w:r>
        <w:t xml:space="preserve"> Cleaning Guidelines.</w:t>
      </w:r>
    </w:p>
    <w:p w14:paraId="48872AF2" w14:textId="78B69B61" w:rsidR="007E1F82" w:rsidRDefault="007E1F82" w:rsidP="00A24D0E">
      <w:pPr>
        <w:pStyle w:val="Body"/>
      </w:pPr>
      <w:r>
        <w:t>If the cleaning personnel providing routine cleaning services, in-house or contracted, are appropriately trained and resourced, they can also be used to carry out a COVID-</w:t>
      </w:r>
      <w:r w:rsidR="00C144E0">
        <w:t xml:space="preserve">19 </w:t>
      </w:r>
      <w:r>
        <w:t xml:space="preserve">deep clean should the need arise. </w:t>
      </w:r>
    </w:p>
    <w:p w14:paraId="04875498" w14:textId="77777777" w:rsidR="007E1F82" w:rsidRDefault="00920AE3" w:rsidP="00A24D0E">
      <w:pPr>
        <w:pStyle w:val="Body"/>
      </w:pPr>
      <w:hyperlink w:anchor="_Appendix_1:_Checklist" w:history="1">
        <w:r w:rsidR="007E1F82" w:rsidRPr="009B5835">
          <w:rPr>
            <w:rStyle w:val="Hyperlink"/>
            <w:bCs/>
            <w:i/>
            <w:iCs/>
          </w:rPr>
          <w:t>Appendix 1 Checklist</w:t>
        </w:r>
        <w:r w:rsidR="007E1F82">
          <w:rPr>
            <w:rStyle w:val="Hyperlink"/>
            <w:bCs/>
            <w:i/>
            <w:iCs/>
          </w:rPr>
          <w:t xml:space="preserve"> for</w:t>
        </w:r>
        <w:r w:rsidR="007E1F82" w:rsidRPr="009B5835">
          <w:rPr>
            <w:rStyle w:val="Hyperlink"/>
            <w:bCs/>
            <w:i/>
            <w:iCs/>
          </w:rPr>
          <w:t xml:space="preserve"> engag</w:t>
        </w:r>
        <w:r w:rsidR="007E1F82">
          <w:rPr>
            <w:rStyle w:val="Hyperlink"/>
            <w:bCs/>
            <w:i/>
            <w:iCs/>
          </w:rPr>
          <w:t>ing</w:t>
        </w:r>
        <w:r w:rsidR="007E1F82" w:rsidRPr="009B5835">
          <w:rPr>
            <w:rStyle w:val="Hyperlink"/>
            <w:bCs/>
            <w:i/>
            <w:iCs/>
          </w:rPr>
          <w:t xml:space="preserve"> cleaning services</w:t>
        </w:r>
      </w:hyperlink>
      <w:r w:rsidR="007E1F82" w:rsidRPr="009B5835">
        <w:rPr>
          <w:bCs/>
          <w:i/>
          <w:iCs/>
        </w:rPr>
        <w:t xml:space="preserve"> </w:t>
      </w:r>
      <w:r w:rsidR="007E1F82" w:rsidRPr="000772B6">
        <w:t xml:space="preserve">contains a </w:t>
      </w:r>
      <w:r w:rsidR="007E1F82">
        <w:t xml:space="preserve">detailed </w:t>
      </w:r>
      <w:r w:rsidR="007E1F82" w:rsidRPr="00441A2D">
        <w:t>checklist</w:t>
      </w:r>
      <w:r w:rsidR="007E1F82" w:rsidRPr="00F12123">
        <w:t xml:space="preserve"> </w:t>
      </w:r>
      <w:r w:rsidR="007E1F82">
        <w:t>to help building occupiers select the most appropriate and qualified cleaning company</w:t>
      </w:r>
      <w:r w:rsidR="007E1F82">
        <w:rPr>
          <w:b/>
        </w:rPr>
        <w:t xml:space="preserve">. </w:t>
      </w:r>
      <w:r w:rsidR="007E1F82">
        <w:t xml:space="preserve">It provides detailed list of evidence and questions to ask of prospective cleaning service owners. </w:t>
      </w:r>
    </w:p>
    <w:p w14:paraId="56C4F40E" w14:textId="77777777" w:rsidR="007E1F82" w:rsidRDefault="007E1F82" w:rsidP="007E1F82">
      <w:pPr>
        <w:pStyle w:val="Heading2"/>
      </w:pPr>
      <w:bookmarkStart w:id="44" w:name="_Toc81248578"/>
      <w:bookmarkStart w:id="45" w:name="_Toc82683420"/>
      <w:r>
        <w:t>Schedules</w:t>
      </w:r>
      <w:bookmarkEnd w:id="44"/>
      <w:bookmarkEnd w:id="45"/>
    </w:p>
    <w:p w14:paraId="5CD396B3" w14:textId="77777777" w:rsidR="007E1F82" w:rsidRDefault="007E1F82" w:rsidP="00A24D0E">
      <w:pPr>
        <w:pStyle w:val="Body"/>
        <w:rPr>
          <w:shd w:val="clear" w:color="auto" w:fill="FFFFFF"/>
        </w:rPr>
      </w:pPr>
      <w:r w:rsidRPr="002E5441">
        <w:t>Are documented</w:t>
      </w:r>
      <w:r>
        <w:rPr>
          <w:shd w:val="clear" w:color="auto" w:fill="FFFFFF"/>
        </w:rPr>
        <w:t xml:space="preserve"> cleaning specifications, schedules or scope of works</w:t>
      </w:r>
      <w:r w:rsidRPr="00FA4BED">
        <w:rPr>
          <w:shd w:val="clear" w:color="auto" w:fill="FFFFFF"/>
        </w:rPr>
        <w:t xml:space="preserve"> </w:t>
      </w:r>
      <w:r>
        <w:rPr>
          <w:shd w:val="clear" w:color="auto" w:fill="FFFFFF"/>
        </w:rPr>
        <w:t>in place that define the required cleaning activities and standards for their building, that should include:</w:t>
      </w:r>
    </w:p>
    <w:p w14:paraId="3C493428" w14:textId="77777777" w:rsidR="007E1F82" w:rsidRDefault="007E1F82" w:rsidP="00A24D0E">
      <w:pPr>
        <w:pStyle w:val="Bullet1"/>
        <w:rPr>
          <w:shd w:val="clear" w:color="auto" w:fill="FFFFFF"/>
        </w:rPr>
      </w:pPr>
      <w:r>
        <w:rPr>
          <w:shd w:val="clear" w:color="auto" w:fill="FFFFFF"/>
        </w:rPr>
        <w:t>a description of each cleaning activity to be carried out per surface and soil type</w:t>
      </w:r>
    </w:p>
    <w:p w14:paraId="5F62C848" w14:textId="77777777" w:rsidR="007E1F82" w:rsidRDefault="007E1F82" w:rsidP="00A24D0E">
      <w:pPr>
        <w:pStyle w:val="Bullet1"/>
        <w:rPr>
          <w:shd w:val="clear" w:color="auto" w:fill="FFFFFF"/>
        </w:rPr>
      </w:pPr>
      <w:r>
        <w:rPr>
          <w:shd w:val="clear" w:color="auto" w:fill="FFFFFF"/>
        </w:rPr>
        <w:t xml:space="preserve">frequency with which each cleaning activity is to be carried out per surface or area </w:t>
      </w:r>
    </w:p>
    <w:p w14:paraId="6BAA659E" w14:textId="77777777" w:rsidR="007E1F82" w:rsidRDefault="007E1F82" w:rsidP="00A24D0E">
      <w:pPr>
        <w:pStyle w:val="Bullet1"/>
        <w:rPr>
          <w:shd w:val="clear" w:color="auto" w:fill="FFFFFF"/>
        </w:rPr>
      </w:pPr>
      <w:r>
        <w:rPr>
          <w:shd w:val="clear" w:color="auto" w:fill="FFFFFF"/>
        </w:rPr>
        <w:t>cleaning standards that must be achieved</w:t>
      </w:r>
    </w:p>
    <w:p w14:paraId="03095B15" w14:textId="77777777" w:rsidR="007E1F82" w:rsidRDefault="007E1F82" w:rsidP="00A24D0E">
      <w:pPr>
        <w:pStyle w:val="Bullet1"/>
        <w:rPr>
          <w:shd w:val="clear" w:color="auto" w:fill="FFFFFF"/>
        </w:rPr>
      </w:pPr>
      <w:r>
        <w:rPr>
          <w:shd w:val="clear" w:color="auto" w:fill="FFFFFF"/>
        </w:rPr>
        <w:t>the method by which the performance of each activity will be measured.</w:t>
      </w:r>
      <w:r>
        <w:t xml:space="preserve"> </w:t>
      </w:r>
    </w:p>
    <w:p w14:paraId="18F7F1B3" w14:textId="77777777" w:rsidR="007E1F82" w:rsidRDefault="007E1F82" w:rsidP="00A24D0E">
      <w:pPr>
        <w:pStyle w:val="Body"/>
      </w:pPr>
      <w:r>
        <w:t>Cleaning specifications should set realistic expectations about what can be achieved</w:t>
      </w:r>
      <w:r w:rsidRPr="002F30AC">
        <w:t xml:space="preserve"> </w:t>
      </w:r>
      <w:r>
        <w:t xml:space="preserve">for your cleaning budget. Request transparent and itemised pricing to ensure cleaning operators have not promised more than is possible to deliver for the labour hours quoted. Routine cleaning schedules should cover details for: </w:t>
      </w:r>
    </w:p>
    <w:p w14:paraId="7B0014ED" w14:textId="4D0D17F4" w:rsidR="007E1F82" w:rsidRPr="00BD57F5" w:rsidRDefault="007E1F82" w:rsidP="00A24D0E">
      <w:pPr>
        <w:pStyle w:val="Bullet1"/>
        <w:rPr>
          <w:bCs/>
        </w:rPr>
      </w:pPr>
      <w:r>
        <w:rPr>
          <w:b/>
        </w:rPr>
        <w:lastRenderedPageBreak/>
        <w:t>High</w:t>
      </w:r>
      <w:r w:rsidR="00307040">
        <w:rPr>
          <w:b/>
        </w:rPr>
        <w:t xml:space="preserve"> (frequently)</w:t>
      </w:r>
      <w:r>
        <w:rPr>
          <w:b/>
        </w:rPr>
        <w:t xml:space="preserve"> touch surfaces: </w:t>
      </w:r>
      <w:r>
        <w:t xml:space="preserve">a surface that is </w:t>
      </w:r>
      <w:r w:rsidRPr="00B7553B">
        <w:rPr>
          <w:rStyle w:val="DHHSbodyChar"/>
        </w:rPr>
        <w:t xml:space="preserve">touched </w:t>
      </w:r>
      <w:r>
        <w:rPr>
          <w:rStyle w:val="DHHSbodyChar"/>
        </w:rPr>
        <w:t xml:space="preserve">often </w:t>
      </w:r>
      <w:r w:rsidRPr="00B7553B">
        <w:rPr>
          <w:rStyle w:val="DHHSbodyChar"/>
        </w:rPr>
        <w:t xml:space="preserve">by multiple hands and at risk of being contaminated and </w:t>
      </w:r>
      <w:r>
        <w:rPr>
          <w:rStyle w:val="DHHSbodyChar"/>
        </w:rPr>
        <w:t xml:space="preserve">of </w:t>
      </w:r>
      <w:r w:rsidRPr="00B7553B">
        <w:rPr>
          <w:rStyle w:val="DHHSbodyChar"/>
        </w:rPr>
        <w:t xml:space="preserve">spreading </w:t>
      </w:r>
      <w:r>
        <w:rPr>
          <w:rStyle w:val="DHHSbodyChar"/>
        </w:rPr>
        <w:t>germs</w:t>
      </w:r>
      <w:r w:rsidRPr="00B7553B">
        <w:rPr>
          <w:rStyle w:val="DHHSbodyChar"/>
        </w:rPr>
        <w:t>.</w:t>
      </w:r>
    </w:p>
    <w:p w14:paraId="4D2FC215" w14:textId="77777777" w:rsidR="007E1F82" w:rsidRDefault="007E1F82" w:rsidP="00A24D0E">
      <w:pPr>
        <w:pStyle w:val="Bullet1"/>
      </w:pPr>
      <w:r>
        <w:rPr>
          <w:b/>
        </w:rPr>
        <w:t xml:space="preserve">Minimally touched surfaces: </w:t>
      </w:r>
      <w:r w:rsidRPr="00BD57F5">
        <w:t>a surface that is touched less often for example, glass windows, ceilings, curtains or floors.</w:t>
      </w:r>
    </w:p>
    <w:p w14:paraId="3C356E61" w14:textId="77777777" w:rsidR="007E1F82" w:rsidRDefault="007E1F82" w:rsidP="00A24D0E">
      <w:pPr>
        <w:pStyle w:val="Bullet1"/>
      </w:pPr>
      <w:r>
        <w:rPr>
          <w:b/>
        </w:rPr>
        <w:t>Periodic cleaning and maintenance:</w:t>
      </w:r>
      <w:r>
        <w:t xml:space="preserve"> when more intensive cleaning and restorative work is required to maintain surfaces such as steam cleaning carpets, fixing holes in walls to allow effective cleaning to occur.</w:t>
      </w:r>
    </w:p>
    <w:p w14:paraId="68D85567" w14:textId="77777777" w:rsidR="007E1F82" w:rsidRDefault="007E1F82" w:rsidP="00C720CE">
      <w:pPr>
        <w:pStyle w:val="Heading3"/>
        <w:rPr>
          <w:shd w:val="clear" w:color="auto" w:fill="FFFFFF"/>
        </w:rPr>
      </w:pPr>
      <w:r>
        <w:rPr>
          <w:shd w:val="clear" w:color="auto" w:fill="FFFFFF"/>
        </w:rPr>
        <w:t>Considerations when deciding on cleaning frequencies</w:t>
      </w:r>
    </w:p>
    <w:p w14:paraId="4E514C46" w14:textId="48F4624A" w:rsidR="007E1F82" w:rsidRPr="004E7EBB" w:rsidRDefault="00C720CE" w:rsidP="00C720CE">
      <w:pPr>
        <w:pStyle w:val="Heading4"/>
        <w:rPr>
          <w:shd w:val="clear" w:color="auto" w:fill="FFFFFF"/>
        </w:rPr>
      </w:pPr>
      <w:r>
        <w:rPr>
          <w:shd w:val="clear" w:color="auto" w:fill="FFFFFF"/>
        </w:rPr>
        <w:t>Cleaning h</w:t>
      </w:r>
      <w:r w:rsidR="007E1F82" w:rsidRPr="004E7EBB">
        <w:rPr>
          <w:shd w:val="clear" w:color="auto" w:fill="FFFFFF"/>
        </w:rPr>
        <w:t xml:space="preserve">igh </w:t>
      </w:r>
      <w:r w:rsidR="00902B60">
        <w:rPr>
          <w:shd w:val="clear" w:color="auto" w:fill="FFFFFF"/>
        </w:rPr>
        <w:t xml:space="preserve">(frequently) </w:t>
      </w:r>
      <w:r w:rsidR="007E1F82" w:rsidRPr="004E7EBB">
        <w:rPr>
          <w:shd w:val="clear" w:color="auto" w:fill="FFFFFF"/>
        </w:rPr>
        <w:t>touch surfaces</w:t>
      </w:r>
    </w:p>
    <w:p w14:paraId="1FE7FCF0" w14:textId="77777777" w:rsidR="007E1F82" w:rsidRDefault="007E1F82" w:rsidP="00C720CE">
      <w:pPr>
        <w:pStyle w:val="Body"/>
        <w:rPr>
          <w:shd w:val="clear" w:color="auto" w:fill="FFFFFF"/>
        </w:rPr>
      </w:pPr>
      <w:r>
        <w:rPr>
          <w:shd w:val="clear" w:color="auto" w:fill="FFFFFF"/>
        </w:rPr>
        <w:t xml:space="preserve">The occupant organisation should decide upon the appropriate cleaning frequencies for high touch surfaces by considering additional risk factors such as: </w:t>
      </w:r>
    </w:p>
    <w:p w14:paraId="21DF3F0F" w14:textId="77777777" w:rsidR="007E1F82" w:rsidRDefault="007E1F82" w:rsidP="00C720CE">
      <w:pPr>
        <w:pStyle w:val="Bullet1"/>
        <w:rPr>
          <w:shd w:val="clear" w:color="auto" w:fill="FFFFFF"/>
        </w:rPr>
      </w:pPr>
      <w:r>
        <w:rPr>
          <w:shd w:val="clear" w:color="auto" w:fill="FFFFFF"/>
        </w:rPr>
        <w:t xml:space="preserve">the volume of different people touching the surface </w:t>
      </w:r>
    </w:p>
    <w:p w14:paraId="0C82DAF3" w14:textId="77777777" w:rsidR="007E1F82" w:rsidRDefault="007E1F82" w:rsidP="00C720CE">
      <w:pPr>
        <w:pStyle w:val="Bullet1"/>
        <w:rPr>
          <w:shd w:val="clear" w:color="auto" w:fill="FFFFFF"/>
        </w:rPr>
      </w:pPr>
      <w:r>
        <w:rPr>
          <w:shd w:val="clear" w:color="auto" w:fill="FFFFFF"/>
        </w:rPr>
        <w:t>the likelihood that occupant activities could spread germs (for example in gyms or bars)</w:t>
      </w:r>
    </w:p>
    <w:p w14:paraId="13164E1C" w14:textId="77777777" w:rsidR="007E1F82" w:rsidRDefault="007E1F82" w:rsidP="00C720CE">
      <w:pPr>
        <w:pStyle w:val="Bullet1"/>
        <w:rPr>
          <w:shd w:val="clear" w:color="auto" w:fill="FFFFFF"/>
        </w:rPr>
      </w:pPr>
      <w:r>
        <w:rPr>
          <w:shd w:val="clear" w:color="auto" w:fill="FFFFFF"/>
        </w:rPr>
        <w:t xml:space="preserve">the capacity to become infected (for example where food is consumed) </w:t>
      </w:r>
    </w:p>
    <w:p w14:paraId="59BF33A1" w14:textId="77777777" w:rsidR="007E1F82" w:rsidRDefault="007E1F82" w:rsidP="00C720CE">
      <w:pPr>
        <w:pStyle w:val="Bullet1"/>
        <w:rPr>
          <w:shd w:val="clear" w:color="auto" w:fill="FFFFFF"/>
        </w:rPr>
      </w:pPr>
      <w:r>
        <w:rPr>
          <w:shd w:val="clear" w:color="auto" w:fill="FFFFFF"/>
        </w:rPr>
        <w:t xml:space="preserve">the capacity for germs to be spread to surfaces (for example in toilets) </w:t>
      </w:r>
    </w:p>
    <w:p w14:paraId="172C8ED1" w14:textId="77777777" w:rsidR="007E1F82" w:rsidRDefault="007E1F82" w:rsidP="00C720CE">
      <w:pPr>
        <w:pStyle w:val="Bullet1"/>
        <w:rPr>
          <w:shd w:val="clear" w:color="auto" w:fill="FFFFFF"/>
        </w:rPr>
      </w:pPr>
      <w:r>
        <w:rPr>
          <w:shd w:val="clear" w:color="auto" w:fill="FFFFFF"/>
        </w:rPr>
        <w:t xml:space="preserve">the vulnerability of the occupants (for example in aged care) </w:t>
      </w:r>
    </w:p>
    <w:p w14:paraId="236FADE9" w14:textId="77777777" w:rsidR="007E1F82" w:rsidRPr="004E7EBB" w:rsidRDefault="007E1F82" w:rsidP="00C720CE">
      <w:pPr>
        <w:pStyle w:val="Bullet1"/>
      </w:pPr>
      <w:r>
        <w:rPr>
          <w:shd w:val="clear" w:color="auto" w:fill="FFFFFF"/>
        </w:rPr>
        <w:t>the risk that occupants will not follow personal hygiene practices (for example in public spaces).</w:t>
      </w:r>
    </w:p>
    <w:p w14:paraId="0E6F9026" w14:textId="77777777" w:rsidR="007E1F82" w:rsidRDefault="007E1F82" w:rsidP="007E1F82">
      <w:pPr>
        <w:pStyle w:val="DHHSbody"/>
        <w:rPr>
          <w:u w:val="single"/>
          <w:shd w:val="clear" w:color="auto" w:fill="FFFFFF"/>
        </w:rPr>
      </w:pPr>
    </w:p>
    <w:p w14:paraId="68F9C6BD" w14:textId="0627826E" w:rsidR="007E1F82" w:rsidRPr="004E7EBB" w:rsidRDefault="00C720CE" w:rsidP="00C720CE">
      <w:pPr>
        <w:pStyle w:val="Heading4"/>
        <w:rPr>
          <w:shd w:val="clear" w:color="auto" w:fill="FFFFFF"/>
        </w:rPr>
      </w:pPr>
      <w:r>
        <w:rPr>
          <w:shd w:val="clear" w:color="auto" w:fill="FFFFFF"/>
        </w:rPr>
        <w:t>Cleaning m</w:t>
      </w:r>
      <w:r w:rsidR="007E1F82" w:rsidRPr="004E7EBB">
        <w:rPr>
          <w:shd w:val="clear" w:color="auto" w:fill="FFFFFF"/>
        </w:rPr>
        <w:t>inimally touched surfaces</w:t>
      </w:r>
    </w:p>
    <w:p w14:paraId="514A1EB2" w14:textId="77777777" w:rsidR="007E1F82" w:rsidRDefault="007E1F82" w:rsidP="00C720CE">
      <w:pPr>
        <w:pStyle w:val="Body"/>
      </w:pPr>
      <w:r>
        <w:rPr>
          <w:shd w:val="clear" w:color="auto" w:fill="FFFFFF"/>
        </w:rPr>
        <w:t xml:space="preserve">Regular routine cleaning of these surfaces should be continued as a standard practice regardless of the risk level, to prevent the build-up grime, dust, mould and bacteria that can contribute to other health issues. </w:t>
      </w:r>
    </w:p>
    <w:p w14:paraId="23886AEF" w14:textId="77777777" w:rsidR="007E1F82" w:rsidRDefault="007E1F82" w:rsidP="00C720CE">
      <w:pPr>
        <w:pStyle w:val="Body"/>
        <w:rPr>
          <w:shd w:val="clear" w:color="auto" w:fill="FFFFFF"/>
        </w:rPr>
      </w:pPr>
      <w:r>
        <w:rPr>
          <w:shd w:val="clear" w:color="auto" w:fill="FFFFFF"/>
        </w:rPr>
        <w:t xml:space="preserve">The frequency of cleaning on minimally touched surfaces needs to be decided by the occupier by considering the building’s usage and the level of soiling that can occur. </w:t>
      </w:r>
    </w:p>
    <w:p w14:paraId="437B0540" w14:textId="77777777" w:rsidR="007E1F82" w:rsidRDefault="007E1F82" w:rsidP="007E1F82">
      <w:pPr>
        <w:pStyle w:val="Heading4"/>
        <w:rPr>
          <w:shd w:val="clear" w:color="auto" w:fill="FFFFFF"/>
        </w:rPr>
      </w:pPr>
      <w:r>
        <w:rPr>
          <w:shd w:val="clear" w:color="auto" w:fill="FFFFFF"/>
        </w:rPr>
        <w:t>How to develop cleaning schedules</w:t>
      </w:r>
    </w:p>
    <w:p w14:paraId="61854B74" w14:textId="77777777" w:rsidR="007E1F82" w:rsidRPr="00C720CE" w:rsidRDefault="00920AE3" w:rsidP="00C720CE">
      <w:pPr>
        <w:pStyle w:val="Body"/>
        <w:rPr>
          <w:rStyle w:val="BodyChar"/>
        </w:rPr>
      </w:pPr>
      <w:hyperlink w:anchor="_Appendix_3_–" w:history="1">
        <w:r w:rsidR="007E1F82" w:rsidRPr="00E3098D">
          <w:rPr>
            <w:rStyle w:val="Hyperlink"/>
            <w:b/>
            <w:i/>
            <w:iCs/>
          </w:rPr>
          <w:t xml:space="preserve">Appendix 3 Cleaning Schedule </w:t>
        </w:r>
        <w:r w:rsidR="007E1F82">
          <w:rPr>
            <w:rStyle w:val="Hyperlink"/>
            <w:b/>
            <w:i/>
            <w:iCs/>
          </w:rPr>
          <w:t>example</w:t>
        </w:r>
        <w:r w:rsidR="007E1F82" w:rsidRPr="00E3098D">
          <w:rPr>
            <w:rStyle w:val="Hyperlink"/>
            <w:b/>
            <w:i/>
            <w:iCs/>
          </w:rPr>
          <w:t xml:space="preserve"> for Routine Services</w:t>
        </w:r>
      </w:hyperlink>
      <w:r w:rsidR="007E1F82">
        <w:t xml:space="preserve"> contains a sample to show you how to </w:t>
      </w:r>
      <w:r w:rsidR="007E1F82" w:rsidRPr="00C720CE">
        <w:rPr>
          <w:rStyle w:val="BodyChar"/>
        </w:rPr>
        <w:t>scale up and down the cleaning of high and minimally touched surfaces in your building, by adjusting the frequency and by sharing the load between occupier staff and cleaning service staff.</w:t>
      </w:r>
    </w:p>
    <w:p w14:paraId="51AC8DDC" w14:textId="77777777" w:rsidR="007E1F82" w:rsidRDefault="007E1F82" w:rsidP="007E1F82">
      <w:pPr>
        <w:pStyle w:val="Heading4"/>
      </w:pPr>
      <w:r>
        <w:t>Why scheduling labour hours is important</w:t>
      </w:r>
    </w:p>
    <w:p w14:paraId="63CB2043" w14:textId="77777777" w:rsidR="007E1F82" w:rsidRDefault="007E1F82" w:rsidP="00AA1DA2">
      <w:pPr>
        <w:pStyle w:val="Body"/>
      </w:pPr>
      <w:r>
        <w:t>Whether employing in-house cleaners or providing contracted surfaces, scheduling or quoting insufficient hours to carry out the required tasks correctly and fully, is a common underlying cause of poor cleaning standards and missed duties. Inadequate time can create multiple compounding issues.</w:t>
      </w:r>
    </w:p>
    <w:p w14:paraId="02A1A766" w14:textId="77777777" w:rsidR="007E1F82" w:rsidRDefault="007E1F82" w:rsidP="00AA1DA2">
      <w:pPr>
        <w:pStyle w:val="Bullet1"/>
      </w:pPr>
      <w:r>
        <w:t>It can cause staff to rush and make mistakes and have accidents or near misses.</w:t>
      </w:r>
    </w:p>
    <w:p w14:paraId="0E9FAD9A" w14:textId="77777777" w:rsidR="007E1F82" w:rsidRDefault="007E1F82" w:rsidP="00AA1DA2">
      <w:pPr>
        <w:pStyle w:val="Bullet1"/>
      </w:pPr>
      <w:r>
        <w:t>It can lead to poor infection control practices.</w:t>
      </w:r>
    </w:p>
    <w:p w14:paraId="1ED3B39B" w14:textId="77777777" w:rsidR="007E1F82" w:rsidRDefault="007E1F82" w:rsidP="00AA1DA2">
      <w:pPr>
        <w:pStyle w:val="Bullet1"/>
      </w:pPr>
      <w:r>
        <w:t>It can undermine staff morale and a sense of care and pride in their work.</w:t>
      </w:r>
    </w:p>
    <w:p w14:paraId="3A9E16CD" w14:textId="77777777" w:rsidR="007E1F82" w:rsidRDefault="007E1F82" w:rsidP="00AA1DA2">
      <w:pPr>
        <w:pStyle w:val="Bullet1"/>
      </w:pPr>
      <w:r>
        <w:t>It can lead to increased staff turnover and the loss of skills.</w:t>
      </w:r>
    </w:p>
    <w:p w14:paraId="5DDD99FA" w14:textId="77777777" w:rsidR="007E1F82" w:rsidRDefault="007E1F82" w:rsidP="007E1F82">
      <w:pPr>
        <w:pStyle w:val="Heading4"/>
      </w:pPr>
      <w:r>
        <w:t>Accurate scheduling</w:t>
      </w:r>
    </w:p>
    <w:p w14:paraId="1968EE0E" w14:textId="77777777" w:rsidR="007E1F82" w:rsidRDefault="007E1F82" w:rsidP="00AA1DA2">
      <w:pPr>
        <w:pStyle w:val="Body"/>
      </w:pPr>
      <w:r>
        <w:t xml:space="preserve">To be able to schedule the cleaning duties and accurately assign the number of </w:t>
      </w:r>
      <w:r w:rsidRPr="00680C85">
        <w:t>labour</w:t>
      </w:r>
      <w:r>
        <w:t xml:space="preserve"> hours to carry them out, the following details need to be documented: </w:t>
      </w:r>
    </w:p>
    <w:p w14:paraId="69814794" w14:textId="77777777" w:rsidR="007E1F82" w:rsidRDefault="007E1F82" w:rsidP="00AA1DA2">
      <w:pPr>
        <w:pStyle w:val="Bullet1"/>
      </w:pPr>
      <w:r>
        <w:t>the areas, rooms, surfaces and objects of the building to be cleaned</w:t>
      </w:r>
    </w:p>
    <w:p w14:paraId="1FA3F752" w14:textId="77777777" w:rsidR="007E1F82" w:rsidRDefault="007E1F82" w:rsidP="00AA1DA2">
      <w:pPr>
        <w:pStyle w:val="Bullet1"/>
      </w:pPr>
      <w:r>
        <w:lastRenderedPageBreak/>
        <w:t>area size and type of floor coverings, (for example carpet, wood, vinyl, tiles etc.)</w:t>
      </w:r>
    </w:p>
    <w:p w14:paraId="7053D69C" w14:textId="77777777" w:rsidR="007E1F82" w:rsidRDefault="007E1F82" w:rsidP="00AA1DA2">
      <w:pPr>
        <w:pStyle w:val="Bullet1"/>
      </w:pPr>
      <w:r>
        <w:t xml:space="preserve">type and level of usage from occupants and number of visitors (called the loading) </w:t>
      </w:r>
    </w:p>
    <w:p w14:paraId="5B5D05FF" w14:textId="77777777" w:rsidR="007E1F82" w:rsidRDefault="007E1F82" w:rsidP="00AA1DA2">
      <w:pPr>
        <w:pStyle w:val="Bullet1"/>
      </w:pPr>
      <w:r>
        <w:t>level of cleaning activity that will be required on each surface and area (for example spot cleaning, full cleaning or high touch point cleaning and disinfecting)</w:t>
      </w:r>
    </w:p>
    <w:p w14:paraId="1ABBF410" w14:textId="77777777" w:rsidR="007E1F82" w:rsidRDefault="007E1F82" w:rsidP="00AA1DA2">
      <w:pPr>
        <w:pStyle w:val="Bullet1"/>
      </w:pPr>
      <w:r>
        <w:t xml:space="preserve">frequency that each duty needs to occur (daily, twice daily, weekly, monthly etc.) </w:t>
      </w:r>
    </w:p>
    <w:p w14:paraId="378EB6EC" w14:textId="77777777" w:rsidR="007E1F82" w:rsidRDefault="007E1F82" w:rsidP="00AA1DA2">
      <w:pPr>
        <w:pStyle w:val="Bullet1"/>
      </w:pPr>
      <w:r>
        <w:t>time of day each duty is required to be carried out.</w:t>
      </w:r>
    </w:p>
    <w:p w14:paraId="790C3C8B" w14:textId="77777777" w:rsidR="007E1F82" w:rsidRDefault="007E1F82" w:rsidP="00AA1DA2">
      <w:pPr>
        <w:pStyle w:val="Body"/>
      </w:pPr>
      <w:r>
        <w:t>This information will help cleaning managers to schedule the correct number of labour hours, the number of personnel, duties lists, employee classifications and wages. This applies to managers of an in-house cleaning workforce, or of a contracted service. It will also enable accurate quoting of services.</w:t>
      </w:r>
    </w:p>
    <w:p w14:paraId="657BA544" w14:textId="77777777" w:rsidR="007E1F82" w:rsidRDefault="007E1F82" w:rsidP="00AA1DA2">
      <w:pPr>
        <w:pStyle w:val="Body"/>
      </w:pPr>
      <w:r>
        <w:t xml:space="preserve">These same details need to be provided to site supervisors and cleaning staff in the form of daily duty lists, so that they know exactly what is expected of them and how long it should take. </w:t>
      </w:r>
    </w:p>
    <w:p w14:paraId="53801CCF" w14:textId="77777777" w:rsidR="007E1F82" w:rsidRDefault="007E1F82" w:rsidP="00AA1DA2">
      <w:pPr>
        <w:pStyle w:val="Body"/>
      </w:pPr>
      <w:r>
        <w:t>Duty lists can be provided as a checklist in various scheduling software apps, or as a simple paper-based checklist, which allows cleaners to check off their tasks as an incentive to improve.</w:t>
      </w:r>
    </w:p>
    <w:p w14:paraId="74DE1BBF" w14:textId="77777777" w:rsidR="007E1F82" w:rsidRDefault="007E1F82" w:rsidP="007E1F82">
      <w:pPr>
        <w:pStyle w:val="Heading2"/>
      </w:pPr>
      <w:bookmarkStart w:id="46" w:name="_Part_3._Procedures"/>
      <w:bookmarkStart w:id="47" w:name="_Toc81248579"/>
      <w:bookmarkStart w:id="48" w:name="_Toc82683421"/>
      <w:bookmarkEnd w:id="46"/>
      <w:r>
        <w:t>Procedures</w:t>
      </w:r>
      <w:bookmarkEnd w:id="47"/>
      <w:bookmarkEnd w:id="48"/>
      <w:r>
        <w:t xml:space="preserve"> </w:t>
      </w:r>
    </w:p>
    <w:p w14:paraId="07DB5378" w14:textId="77777777" w:rsidR="007E1F82" w:rsidRDefault="007E1F82" w:rsidP="00AA1DA2">
      <w:pPr>
        <w:pStyle w:val="Heading3"/>
      </w:pPr>
      <w:r>
        <w:t xml:space="preserve">Document safe work procedures </w:t>
      </w:r>
    </w:p>
    <w:p w14:paraId="041DD76C" w14:textId="77777777" w:rsidR="007E1F82" w:rsidRDefault="007E1F82" w:rsidP="00AA1DA2">
      <w:pPr>
        <w:pStyle w:val="Body"/>
      </w:pPr>
      <w:r>
        <w:t xml:space="preserve">The cleaning service manager (or other nominated manager) is responsible for developing and implementing safe work method statements (SWMS) or standard operating procedures (SOPs) with the products and practices to be used while carrying out cleaning services. </w:t>
      </w:r>
    </w:p>
    <w:p w14:paraId="07DDFFE3" w14:textId="77777777" w:rsidR="007E1F82" w:rsidRDefault="007E1F82" w:rsidP="00AA1DA2">
      <w:pPr>
        <w:pStyle w:val="Body"/>
      </w:pPr>
      <w:r>
        <w:t>Operational procedures should detail at a minimum:</w:t>
      </w:r>
    </w:p>
    <w:p w14:paraId="6AAE5D09" w14:textId="77777777" w:rsidR="007E1F82" w:rsidRDefault="007E1F82" w:rsidP="00AA1DA2">
      <w:pPr>
        <w:pStyle w:val="Bullet1"/>
      </w:pPr>
      <w:r>
        <w:t>how touched surfaces are to be cleaned and disinfected during routine cleaning services</w:t>
      </w:r>
    </w:p>
    <w:p w14:paraId="3E341D9A" w14:textId="5405F7BC" w:rsidR="007E1F82" w:rsidRDefault="007E1F82" w:rsidP="00AA1DA2">
      <w:pPr>
        <w:pStyle w:val="Bullet1"/>
      </w:pPr>
      <w:r>
        <w:t>how hard surfaces are to be cleaned and disinfected during a COVID-</w:t>
      </w:r>
      <w:r w:rsidR="00ED45A0">
        <w:t xml:space="preserve">19 </w:t>
      </w:r>
      <w:r>
        <w:t>deep clean</w:t>
      </w:r>
    </w:p>
    <w:p w14:paraId="70607608" w14:textId="77777777" w:rsidR="007E1F82" w:rsidRDefault="007E1F82" w:rsidP="00AA1DA2">
      <w:pPr>
        <w:pStyle w:val="Bullet1"/>
      </w:pPr>
      <w:r>
        <w:t>how cleaning tools are handled and laundered for effective cleaning and to prevent the spread of germs.</w:t>
      </w:r>
    </w:p>
    <w:p w14:paraId="3F9D0FFC" w14:textId="40AEA68D" w:rsidR="007E1F82" w:rsidRDefault="007E1F82" w:rsidP="00AA1DA2">
      <w:pPr>
        <w:pStyle w:val="Bullet1"/>
      </w:pPr>
      <w:r>
        <w:t>how cleaning staff are to be inducted, trained and supervised while carrying out routine and COVID-</w:t>
      </w:r>
      <w:r w:rsidR="00ED45A0">
        <w:t xml:space="preserve">19 </w:t>
      </w:r>
      <w:r>
        <w:t>deep cleaning services.</w:t>
      </w:r>
    </w:p>
    <w:p w14:paraId="077B12CA" w14:textId="77777777" w:rsidR="007E1F82" w:rsidRDefault="007E1F82" w:rsidP="007E1F82">
      <w:pPr>
        <w:pStyle w:val="Heading4"/>
      </w:pPr>
      <w:r>
        <w:t>Chemical Register</w:t>
      </w:r>
    </w:p>
    <w:p w14:paraId="178C7380" w14:textId="77777777" w:rsidR="007E1F82" w:rsidRDefault="007E1F82" w:rsidP="00C44E50">
      <w:pPr>
        <w:pStyle w:val="Body"/>
      </w:pPr>
      <w:r>
        <w:t>Compile a Chemical Register that lists all cleaning products and disinfectants to be used for each task/surface and compile a current copy of each Safety Data Sheets (SDS) in a clearly labelled folder.</w:t>
      </w:r>
    </w:p>
    <w:p w14:paraId="0237BE1C" w14:textId="77777777" w:rsidR="007E1F82" w:rsidRDefault="007E1F82" w:rsidP="00C44E50">
      <w:pPr>
        <w:pStyle w:val="Body"/>
      </w:pPr>
      <w:r>
        <w:t xml:space="preserve">Make sure a copy of the Chemical Register and SDS Folder is prominently stored at every customer’s site. </w:t>
      </w:r>
    </w:p>
    <w:p w14:paraId="2F84EC06" w14:textId="77777777" w:rsidR="007E1F82" w:rsidRDefault="007E1F82" w:rsidP="007E1F82">
      <w:pPr>
        <w:pStyle w:val="Heading4"/>
      </w:pPr>
      <w:r>
        <w:t>Prepare suitable storage</w:t>
      </w:r>
      <w:r w:rsidRPr="0087487F">
        <w:t xml:space="preserve"> </w:t>
      </w:r>
      <w:r>
        <w:t>facilities</w:t>
      </w:r>
      <w:r w:rsidRPr="0087487F">
        <w:t xml:space="preserve"> </w:t>
      </w:r>
    </w:p>
    <w:p w14:paraId="195F7056" w14:textId="77777777" w:rsidR="007E1F82" w:rsidRPr="00C44E50" w:rsidRDefault="007E1F82" w:rsidP="00C44E50">
      <w:pPr>
        <w:pStyle w:val="Body"/>
      </w:pPr>
      <w:r w:rsidRPr="00C44E50">
        <w:t xml:space="preserve">All buildings should contain a dedicated storage space, such as a cleaner’s room, that is equipped to enable the safe and hygienic storage, preparation and maintenance of cleaning chemicals, tools and equipment. </w:t>
      </w:r>
    </w:p>
    <w:p w14:paraId="7D6548AA" w14:textId="77777777" w:rsidR="007E1F82" w:rsidRPr="00C44E50" w:rsidRDefault="007E1F82" w:rsidP="00C44E50">
      <w:pPr>
        <w:pStyle w:val="Body"/>
      </w:pPr>
      <w:r w:rsidRPr="00C44E50">
        <w:t>There are significant health risks involved if chemicals must be carried and stored in a cleaning staff’s vehicle, if they are not able to be diluted accurately, or if cleaning cloths are not properly washed and dried. It also restricts the manager’s capacity to monitor and prevent these risks.</w:t>
      </w:r>
    </w:p>
    <w:p w14:paraId="31A18F28" w14:textId="77777777" w:rsidR="007E1F82" w:rsidRPr="00C44E50" w:rsidRDefault="007E1F82" w:rsidP="00C44E50">
      <w:pPr>
        <w:pStyle w:val="Body"/>
      </w:pPr>
      <w:r w:rsidRPr="00C44E50">
        <w:t>The cleaner’s rooms should contain the following infrastructure and resources:</w:t>
      </w:r>
    </w:p>
    <w:p w14:paraId="1DFDAC81" w14:textId="77777777" w:rsidR="007E1F82" w:rsidRDefault="007E1F82" w:rsidP="00C44E50">
      <w:pPr>
        <w:pStyle w:val="Bullet1"/>
      </w:pPr>
      <w:r>
        <w:rPr>
          <w:b/>
        </w:rPr>
        <w:lastRenderedPageBreak/>
        <w:t>C</w:t>
      </w:r>
      <w:r w:rsidRPr="002D2527">
        <w:rPr>
          <w:b/>
        </w:rPr>
        <w:t>hemical dispensing equipment</w:t>
      </w:r>
      <w:r>
        <w:t xml:space="preserve"> to control the accuracy of the chemical dose and prevent accidental exposure while decanting from canisters into cleaning bottles (with regular maintenance and calibration).</w:t>
      </w:r>
    </w:p>
    <w:p w14:paraId="27CF8278" w14:textId="77777777" w:rsidR="007E1F82" w:rsidRDefault="007E1F82" w:rsidP="00C44E50">
      <w:pPr>
        <w:pStyle w:val="Bullet1"/>
      </w:pPr>
      <w:r>
        <w:rPr>
          <w:b/>
        </w:rPr>
        <w:t>S</w:t>
      </w:r>
      <w:r w:rsidRPr="002D2527">
        <w:rPr>
          <w:b/>
        </w:rPr>
        <w:t>torage shelving and hooks</w:t>
      </w:r>
      <w:r>
        <w:t xml:space="preserve"> to store and hang all supplies neatly and off the floor, to prevent trip hazards and improve hygiene, efficiency and order (for example chemical containers, clean spare cloths, dry consumable supplies (for example toilet paper), equipment poles and small mechanical equipment).</w:t>
      </w:r>
    </w:p>
    <w:p w14:paraId="5ECCF282" w14:textId="77777777" w:rsidR="007E1F82" w:rsidRDefault="007E1F82" w:rsidP="00C44E50">
      <w:pPr>
        <w:pStyle w:val="Bullet1"/>
      </w:pPr>
      <w:r>
        <w:rPr>
          <w:b/>
        </w:rPr>
        <w:t>L</w:t>
      </w:r>
      <w:r w:rsidRPr="002D2527">
        <w:rPr>
          <w:b/>
        </w:rPr>
        <w:t>aundry facilities</w:t>
      </w:r>
      <w:r>
        <w:t xml:space="preserve"> for washing and drying microfibre cleaning cloths and mops. If this is not feasible due to limited space or time, consider using an external laundering service, which complies with Standard AS/NZS4146. If washed cloths and mops are air dried, ensure they can be hung where air can circulate, or outside, to assist in drying.</w:t>
      </w:r>
    </w:p>
    <w:p w14:paraId="778058EA" w14:textId="77777777" w:rsidR="007E1F82" w:rsidRDefault="007E1F82" w:rsidP="00C44E50">
      <w:pPr>
        <w:pStyle w:val="Bullet1"/>
      </w:pPr>
      <w:r>
        <w:rPr>
          <w:b/>
        </w:rPr>
        <w:t>V</w:t>
      </w:r>
      <w:r w:rsidRPr="002D2527">
        <w:rPr>
          <w:b/>
        </w:rPr>
        <w:t>entilation</w:t>
      </w:r>
      <w:r>
        <w:t xml:space="preserve"> via an extraction fan that is vented to the outside to remove chemical fumes and prevent the growth of mould.</w:t>
      </w:r>
    </w:p>
    <w:p w14:paraId="11DFF43C" w14:textId="77777777" w:rsidR="007E1F82" w:rsidRDefault="007E1F82" w:rsidP="00C44E50">
      <w:pPr>
        <w:pStyle w:val="Bullet1"/>
        <w:rPr>
          <w:b/>
        </w:rPr>
      </w:pPr>
      <w:r>
        <w:rPr>
          <w:b/>
        </w:rPr>
        <w:t xml:space="preserve">Information </w:t>
      </w:r>
      <w:r>
        <w:t>SDS for all chemicals used onsite and cleaning operations manuals.</w:t>
      </w:r>
    </w:p>
    <w:p w14:paraId="57A95293" w14:textId="77777777" w:rsidR="007E1F82" w:rsidRPr="00D30F91" w:rsidRDefault="007E1F82" w:rsidP="00C44E50">
      <w:pPr>
        <w:pStyle w:val="Bullet1"/>
        <w:rPr>
          <w:b/>
        </w:rPr>
      </w:pPr>
      <w:r>
        <w:rPr>
          <w:b/>
        </w:rPr>
        <w:t>S</w:t>
      </w:r>
      <w:r w:rsidRPr="002D2527">
        <w:rPr>
          <w:b/>
        </w:rPr>
        <w:t>ignage</w:t>
      </w:r>
      <w:r w:rsidRPr="002D2527">
        <w:t xml:space="preserve"> </w:t>
      </w:r>
      <w:r>
        <w:t>space or pin boards to hang posters and signage for cleaning staff, including:</w:t>
      </w:r>
    </w:p>
    <w:p w14:paraId="15D1B4C3" w14:textId="77777777" w:rsidR="007E1F82" w:rsidRDefault="007E1F82" w:rsidP="00C44E50">
      <w:pPr>
        <w:pStyle w:val="Bullet2"/>
      </w:pPr>
      <w:r>
        <w:t>safe handling and correct use of cleaning chemicals</w:t>
      </w:r>
    </w:p>
    <w:p w14:paraId="29104AC6" w14:textId="77777777" w:rsidR="007E1F82" w:rsidRDefault="007E1F82" w:rsidP="00C44E50">
      <w:pPr>
        <w:pStyle w:val="Bullet2"/>
      </w:pPr>
      <w:r>
        <w:t>safe handling and lifting of cleaning equipment</w:t>
      </w:r>
    </w:p>
    <w:p w14:paraId="71114EAA" w14:textId="77777777" w:rsidR="007E1F82" w:rsidRDefault="007E1F82" w:rsidP="00C44E50">
      <w:pPr>
        <w:pStyle w:val="Bullet2"/>
      </w:pPr>
      <w:r>
        <w:t>correct doffing (removing) and donning (putting on) of PPE (for example gloves, masks and eye wear)</w:t>
      </w:r>
    </w:p>
    <w:p w14:paraId="4003CD90" w14:textId="77777777" w:rsidR="007E1F82" w:rsidRDefault="007E1F82" w:rsidP="00C44E50">
      <w:pPr>
        <w:pStyle w:val="Bullet2"/>
      </w:pPr>
      <w:r>
        <w:t>colour-coding of cleaning tools per area to prevent cross-contamination</w:t>
      </w:r>
    </w:p>
    <w:p w14:paraId="6CF1E640" w14:textId="77777777" w:rsidR="007E1F82" w:rsidRDefault="007E1F82" w:rsidP="00C44E50">
      <w:pPr>
        <w:pStyle w:val="Bullet2"/>
      </w:pPr>
      <w:r>
        <w:t>COVID-Safety information posters.</w:t>
      </w:r>
    </w:p>
    <w:p w14:paraId="171B1665" w14:textId="77777777" w:rsidR="007E1F82" w:rsidRDefault="007E1F82" w:rsidP="007E1F82">
      <w:pPr>
        <w:pStyle w:val="Heading4"/>
      </w:pPr>
      <w:bookmarkStart w:id="49" w:name="_Purchase_suitable_cleaning"/>
      <w:bookmarkEnd w:id="49"/>
      <w:r>
        <w:rPr>
          <w:shd w:val="clear" w:color="auto" w:fill="FFFFFF"/>
        </w:rPr>
        <w:t>Purchase</w:t>
      </w:r>
      <w:r>
        <w:t xml:space="preserve"> suitable cleaning supplies</w:t>
      </w:r>
      <w:r w:rsidRPr="0087487F">
        <w:t xml:space="preserve"> </w:t>
      </w:r>
    </w:p>
    <w:p w14:paraId="0536DEF6" w14:textId="4F19A76B" w:rsidR="007E1F82" w:rsidRDefault="007E1F82" w:rsidP="00C44E50">
      <w:pPr>
        <w:pStyle w:val="Body"/>
      </w:pPr>
      <w:r>
        <w:t>Cleaning supplies for carrying out routine cleaning services and COVID-</w:t>
      </w:r>
      <w:r w:rsidR="001F41E5">
        <w:t xml:space="preserve">19 </w:t>
      </w:r>
      <w:r>
        <w:t xml:space="preserve">deep cleaning include: cleaning products, disinfectants, cleaning tools, mechanical equipment and personal protective equipment. </w:t>
      </w:r>
    </w:p>
    <w:p w14:paraId="251434AC" w14:textId="59695FB5" w:rsidR="007E1F82" w:rsidRDefault="007E1F82" w:rsidP="00C44E50">
      <w:pPr>
        <w:pStyle w:val="Body"/>
      </w:pPr>
      <w:r>
        <w:t xml:space="preserve">When selecting cleaning supplies, the following should be considered: </w:t>
      </w:r>
    </w:p>
    <w:tbl>
      <w:tblPr>
        <w:tblStyle w:val="TableGrid"/>
        <w:tblW w:w="5000" w:type="pct"/>
        <w:tblLook w:val="0000" w:firstRow="0" w:lastRow="0" w:firstColumn="0" w:lastColumn="0" w:noHBand="0" w:noVBand="0"/>
      </w:tblPr>
      <w:tblGrid>
        <w:gridCol w:w="1774"/>
        <w:gridCol w:w="7514"/>
      </w:tblGrid>
      <w:tr w:rsidR="007E1F82" w14:paraId="4ECDF7F0" w14:textId="77777777" w:rsidTr="00A63E75">
        <w:trPr>
          <w:trHeight w:val="301"/>
        </w:trPr>
        <w:tc>
          <w:tcPr>
            <w:tcW w:w="955" w:type="pct"/>
          </w:tcPr>
          <w:p w14:paraId="133571E5" w14:textId="77777777" w:rsidR="007E1F82" w:rsidRPr="00BB74EE" w:rsidRDefault="007E1F82" w:rsidP="00963E19">
            <w:pPr>
              <w:pStyle w:val="Tabletext"/>
              <w:rPr>
                <w:b/>
                <w:bCs/>
              </w:rPr>
            </w:pPr>
            <w:r w:rsidRPr="00BB74EE">
              <w:rPr>
                <w:b/>
                <w:bCs/>
              </w:rPr>
              <w:t>Compliant</w:t>
            </w:r>
          </w:p>
        </w:tc>
        <w:tc>
          <w:tcPr>
            <w:tcW w:w="4045" w:type="pct"/>
          </w:tcPr>
          <w:p w14:paraId="045F15A4" w14:textId="77777777" w:rsidR="007E1F82" w:rsidRDefault="007E1F82" w:rsidP="00963E19">
            <w:pPr>
              <w:pStyle w:val="Tabletext"/>
            </w:pPr>
            <w:r>
              <w:t>Does this product meet with these guidelines and relevant WorkSafe regulations or other regulations related to your sector?</w:t>
            </w:r>
          </w:p>
        </w:tc>
      </w:tr>
      <w:tr w:rsidR="007E1F82" w14:paraId="643A1EDC" w14:textId="77777777" w:rsidTr="00A63E75">
        <w:trPr>
          <w:trHeight w:val="301"/>
        </w:trPr>
        <w:tc>
          <w:tcPr>
            <w:tcW w:w="955" w:type="pct"/>
          </w:tcPr>
          <w:p w14:paraId="4EAD9757" w14:textId="77777777" w:rsidR="007E1F82" w:rsidRPr="00BB74EE" w:rsidRDefault="007E1F82" w:rsidP="00963E19">
            <w:pPr>
              <w:pStyle w:val="Tabletext"/>
              <w:rPr>
                <w:b/>
                <w:bCs/>
              </w:rPr>
            </w:pPr>
            <w:r w:rsidRPr="00BB74EE">
              <w:rPr>
                <w:b/>
                <w:bCs/>
              </w:rPr>
              <w:t>Fit for Purpose</w:t>
            </w:r>
          </w:p>
        </w:tc>
        <w:tc>
          <w:tcPr>
            <w:tcW w:w="4045" w:type="pct"/>
          </w:tcPr>
          <w:p w14:paraId="7493C6AF" w14:textId="77777777" w:rsidR="007E1F82" w:rsidRPr="002564A3" w:rsidRDefault="007E1F82" w:rsidP="00963E19">
            <w:pPr>
              <w:pStyle w:val="Tabletext"/>
            </w:pPr>
            <w:r>
              <w:t>Is this product appropriate for the cleaning task and the level of risk?</w:t>
            </w:r>
          </w:p>
        </w:tc>
      </w:tr>
      <w:tr w:rsidR="007E1F82" w14:paraId="4EEF325B" w14:textId="77777777" w:rsidTr="00A63E75">
        <w:trPr>
          <w:trHeight w:val="301"/>
        </w:trPr>
        <w:tc>
          <w:tcPr>
            <w:tcW w:w="955" w:type="pct"/>
          </w:tcPr>
          <w:p w14:paraId="24BEBE5B" w14:textId="77777777" w:rsidR="007E1F82" w:rsidRPr="00BB74EE" w:rsidRDefault="007E1F82" w:rsidP="00963E19">
            <w:pPr>
              <w:pStyle w:val="Tabletext"/>
              <w:rPr>
                <w:b/>
                <w:bCs/>
              </w:rPr>
            </w:pPr>
            <w:r w:rsidRPr="00BB74EE">
              <w:rPr>
                <w:b/>
                <w:bCs/>
              </w:rPr>
              <w:t>Effectiveness</w:t>
            </w:r>
          </w:p>
        </w:tc>
        <w:tc>
          <w:tcPr>
            <w:tcW w:w="4045" w:type="pct"/>
          </w:tcPr>
          <w:p w14:paraId="44997A22" w14:textId="77777777" w:rsidR="007E1F82" w:rsidRDefault="007E1F82" w:rsidP="00963E19">
            <w:pPr>
              <w:pStyle w:val="Tabletext"/>
            </w:pPr>
            <w:r w:rsidRPr="002564A3">
              <w:t>Is there an independent body</w:t>
            </w:r>
            <w:r>
              <w:t xml:space="preserve"> that has </w:t>
            </w:r>
            <w:r w:rsidRPr="002564A3">
              <w:t>vali</w:t>
            </w:r>
            <w:r>
              <w:t xml:space="preserve">dated this product’s claims? </w:t>
            </w:r>
          </w:p>
        </w:tc>
      </w:tr>
      <w:tr w:rsidR="007E1F82" w14:paraId="54C2DC45" w14:textId="77777777" w:rsidTr="00A63E75">
        <w:trPr>
          <w:trHeight w:val="322"/>
        </w:trPr>
        <w:tc>
          <w:tcPr>
            <w:tcW w:w="955" w:type="pct"/>
          </w:tcPr>
          <w:p w14:paraId="496BBC40" w14:textId="77777777" w:rsidR="007E1F82" w:rsidRPr="00BB74EE" w:rsidRDefault="007E1F82" w:rsidP="009D262B">
            <w:pPr>
              <w:pStyle w:val="Tabletext"/>
              <w:rPr>
                <w:b/>
                <w:bCs/>
              </w:rPr>
            </w:pPr>
            <w:r w:rsidRPr="00BB74EE">
              <w:rPr>
                <w:b/>
                <w:bCs/>
              </w:rPr>
              <w:t>Safety</w:t>
            </w:r>
          </w:p>
        </w:tc>
        <w:tc>
          <w:tcPr>
            <w:tcW w:w="4045" w:type="pct"/>
          </w:tcPr>
          <w:p w14:paraId="4521D25E" w14:textId="77777777" w:rsidR="007E1F82" w:rsidRDefault="007E1F82" w:rsidP="000E58DF">
            <w:pPr>
              <w:pStyle w:val="Tabletext"/>
            </w:pPr>
            <w:r w:rsidRPr="002564A3">
              <w:t xml:space="preserve">Read the </w:t>
            </w:r>
            <w:r>
              <w:t>Safety Data Sheet (</w:t>
            </w:r>
            <w:r w:rsidRPr="002564A3">
              <w:t>S</w:t>
            </w:r>
            <w:r>
              <w:t>D</w:t>
            </w:r>
            <w:r w:rsidRPr="002564A3">
              <w:t>S</w:t>
            </w:r>
            <w:r>
              <w:t>) for chemical cleaning products, or read the product label if purchasing in a store,</w:t>
            </w:r>
            <w:r w:rsidRPr="002564A3">
              <w:t xml:space="preserve"> and undertake a </w:t>
            </w:r>
            <w:r>
              <w:t>risk a</w:t>
            </w:r>
            <w:r w:rsidRPr="002564A3">
              <w:t>ssessment</w:t>
            </w:r>
            <w:r>
              <w:t xml:space="preserve"> by asking:</w:t>
            </w:r>
          </w:p>
          <w:p w14:paraId="3D90484D" w14:textId="77777777" w:rsidR="007E1F82" w:rsidRPr="004C3720" w:rsidRDefault="007E1F82" w:rsidP="004C3720">
            <w:pPr>
              <w:pStyle w:val="Bullet1"/>
            </w:pPr>
            <w:r w:rsidRPr="004C3720">
              <w:t xml:space="preserve">Is the SDS current (within 5 years) and WorkSafe Victoria compliant? View the </w:t>
            </w:r>
            <w:hyperlink r:id="rId28" w:history="1">
              <w:r w:rsidRPr="004C3720">
                <w:rPr>
                  <w:rStyle w:val="Hyperlink"/>
                  <w:color w:val="auto"/>
                  <w:u w:val="none"/>
                </w:rPr>
                <w:t>Worksafe Victoria website</w:t>
              </w:r>
            </w:hyperlink>
            <w:r w:rsidRPr="004C3720">
              <w:t xml:space="preserve"> for more information. &lt;www.worksafe.vic.gov.au/safety-data-sheets&gt;</w:t>
            </w:r>
          </w:p>
          <w:p w14:paraId="633277E1" w14:textId="77777777" w:rsidR="007E1F82" w:rsidRPr="004C3720" w:rsidRDefault="007E1F82" w:rsidP="004C3720">
            <w:pPr>
              <w:pStyle w:val="Bullet1"/>
            </w:pPr>
            <w:r w:rsidRPr="004C3720">
              <w:t>Is the product classified as non-hazardous when diluted ready for use?</w:t>
            </w:r>
          </w:p>
          <w:p w14:paraId="222DDEA3" w14:textId="77777777" w:rsidR="007E1F82" w:rsidRDefault="007E1F82" w:rsidP="004C3720">
            <w:pPr>
              <w:pStyle w:val="Bullet1"/>
            </w:pPr>
            <w:r w:rsidRPr="004C3720">
              <w:t>Can the risk(s) be eliminated or prevented by a suitable alternative or PPE?</w:t>
            </w:r>
          </w:p>
        </w:tc>
      </w:tr>
      <w:tr w:rsidR="007E1F82" w14:paraId="4FF127FF" w14:textId="77777777" w:rsidTr="00A63E75">
        <w:trPr>
          <w:trHeight w:val="53"/>
        </w:trPr>
        <w:tc>
          <w:tcPr>
            <w:tcW w:w="955" w:type="pct"/>
          </w:tcPr>
          <w:p w14:paraId="528920BA" w14:textId="77777777" w:rsidR="007E1F82" w:rsidRPr="00BB74EE" w:rsidRDefault="007E1F82" w:rsidP="004C3720">
            <w:pPr>
              <w:pStyle w:val="Tabletext"/>
              <w:rPr>
                <w:b/>
                <w:bCs/>
              </w:rPr>
            </w:pPr>
            <w:r w:rsidRPr="00BB74EE">
              <w:rPr>
                <w:b/>
                <w:bCs/>
              </w:rPr>
              <w:t>Durability / cost effectiveness</w:t>
            </w:r>
          </w:p>
        </w:tc>
        <w:tc>
          <w:tcPr>
            <w:tcW w:w="4045" w:type="pct"/>
          </w:tcPr>
          <w:p w14:paraId="71B95B5B" w14:textId="77777777" w:rsidR="007E1F82" w:rsidRDefault="007E1F82" w:rsidP="004D5A58">
            <w:pPr>
              <w:pStyle w:val="Bullet1"/>
            </w:pPr>
            <w:r>
              <w:t>Compare the cost of the product against the length of time it is expected to last:</w:t>
            </w:r>
          </w:p>
          <w:p w14:paraId="6EF29F74" w14:textId="77777777" w:rsidR="007E1F82" w:rsidRDefault="007E1F82" w:rsidP="004D5A58">
            <w:pPr>
              <w:pStyle w:val="Bullet1"/>
            </w:pPr>
            <w:r>
              <w:t>Does the manufacturer provide a guarantee, such as the number of washes a microfibre cloth will last for?</w:t>
            </w:r>
          </w:p>
          <w:p w14:paraId="6CDC0678" w14:textId="77777777" w:rsidR="007E1F82" w:rsidRDefault="007E1F82" w:rsidP="004D5A58">
            <w:pPr>
              <w:pStyle w:val="Bullet1"/>
            </w:pPr>
            <w:r>
              <w:t>Is the chemical a concentrate that should be diluted with water before use?</w:t>
            </w:r>
          </w:p>
        </w:tc>
      </w:tr>
      <w:tr w:rsidR="007E1F82" w14:paraId="0FC66169" w14:textId="77777777" w:rsidTr="00A63E75">
        <w:trPr>
          <w:trHeight w:val="53"/>
        </w:trPr>
        <w:tc>
          <w:tcPr>
            <w:tcW w:w="955" w:type="pct"/>
          </w:tcPr>
          <w:p w14:paraId="71984BF5" w14:textId="77777777" w:rsidR="007E1F82" w:rsidRPr="00BB74EE" w:rsidRDefault="007E1F82" w:rsidP="004D5A58">
            <w:pPr>
              <w:pStyle w:val="Tabletext"/>
              <w:rPr>
                <w:b/>
                <w:bCs/>
              </w:rPr>
            </w:pPr>
            <w:r w:rsidRPr="00BB74EE">
              <w:rPr>
                <w:b/>
                <w:bCs/>
              </w:rPr>
              <w:t>Sustainability</w:t>
            </w:r>
          </w:p>
        </w:tc>
        <w:tc>
          <w:tcPr>
            <w:tcW w:w="4045" w:type="pct"/>
          </w:tcPr>
          <w:p w14:paraId="7AA6EC8A" w14:textId="77777777" w:rsidR="007E1F82" w:rsidRDefault="007E1F82" w:rsidP="004D5A58">
            <w:pPr>
              <w:pStyle w:val="Tabletext"/>
            </w:pPr>
            <w:r>
              <w:t>Is the product certified by a recognised eco-label as environmentally preferred?</w:t>
            </w:r>
          </w:p>
          <w:p w14:paraId="70CD51C2" w14:textId="77777777" w:rsidR="007E1F82" w:rsidRDefault="007E1F82" w:rsidP="004D5A58">
            <w:pPr>
              <w:pStyle w:val="Tabletext"/>
            </w:pPr>
            <w:r>
              <w:t>Does the item reduce waste and resources (for example materials, water and packaging)?</w:t>
            </w:r>
          </w:p>
        </w:tc>
      </w:tr>
      <w:tr w:rsidR="007E1F82" w14:paraId="06FFE4BF" w14:textId="77777777" w:rsidTr="00A63E75">
        <w:trPr>
          <w:trHeight w:val="1193"/>
        </w:trPr>
        <w:tc>
          <w:tcPr>
            <w:tcW w:w="955" w:type="pct"/>
          </w:tcPr>
          <w:p w14:paraId="4893BC35" w14:textId="77777777" w:rsidR="007E1F82" w:rsidRPr="00BB74EE" w:rsidRDefault="007E1F82" w:rsidP="00BB74EE">
            <w:pPr>
              <w:pStyle w:val="Tabletext"/>
              <w:rPr>
                <w:b/>
                <w:bCs/>
              </w:rPr>
            </w:pPr>
            <w:r w:rsidRPr="00BB74EE">
              <w:rPr>
                <w:b/>
                <w:bCs/>
              </w:rPr>
              <w:lastRenderedPageBreak/>
              <w:t>Information training and support</w:t>
            </w:r>
          </w:p>
        </w:tc>
        <w:tc>
          <w:tcPr>
            <w:tcW w:w="4045" w:type="pct"/>
          </w:tcPr>
          <w:p w14:paraId="66A80688" w14:textId="77777777" w:rsidR="007E1F82" w:rsidRDefault="007E1F82" w:rsidP="00BB74EE">
            <w:pPr>
              <w:pStyle w:val="Tabletext"/>
            </w:pPr>
            <w:r>
              <w:t>Does the supplier support the correct and safe use of their product via:</w:t>
            </w:r>
          </w:p>
          <w:p w14:paraId="570F81F8" w14:textId="77777777" w:rsidR="007E1F82" w:rsidRDefault="007E1F82" w:rsidP="00BB74EE">
            <w:pPr>
              <w:pStyle w:val="Bullet1"/>
            </w:pPr>
            <w:r>
              <w:t>information guides/posters and training?</w:t>
            </w:r>
          </w:p>
          <w:p w14:paraId="08F9FCE2" w14:textId="77777777" w:rsidR="007E1F82" w:rsidRDefault="007E1F82" w:rsidP="00BB74EE">
            <w:pPr>
              <w:pStyle w:val="Bullet1"/>
            </w:pPr>
            <w:r>
              <w:t>user-friendly chemical dispensing equipment and bottle labels?</w:t>
            </w:r>
          </w:p>
          <w:p w14:paraId="79673241" w14:textId="77777777" w:rsidR="007E1F82" w:rsidRDefault="007E1F82" w:rsidP="00BB74EE">
            <w:pPr>
              <w:pStyle w:val="Bullet1"/>
            </w:pPr>
            <w:r>
              <w:t>back-up and technical support from local technicians when required?</w:t>
            </w:r>
          </w:p>
        </w:tc>
      </w:tr>
    </w:tbl>
    <w:p w14:paraId="21F7340D" w14:textId="77777777" w:rsidR="007E1F82" w:rsidRDefault="007E1F82" w:rsidP="007E1F82">
      <w:pPr>
        <w:pStyle w:val="Heading3"/>
      </w:pPr>
      <w:r>
        <w:t xml:space="preserve">How to choose suitable cleaning products </w:t>
      </w:r>
    </w:p>
    <w:p w14:paraId="2394A733" w14:textId="77777777" w:rsidR="007E1F82" w:rsidRDefault="007E1F82" w:rsidP="007E1F82">
      <w:pPr>
        <w:pStyle w:val="Heading4"/>
      </w:pPr>
      <w:r>
        <w:t>Detergents</w:t>
      </w:r>
    </w:p>
    <w:p w14:paraId="18DF0627" w14:textId="77777777" w:rsidR="007E1F82" w:rsidRDefault="007E1F82" w:rsidP="00BB74EE">
      <w:pPr>
        <w:pStyle w:val="Body"/>
      </w:pPr>
      <w:r>
        <w:t>Choose a surfactant, such as a pH neutral detergent solution (diluted detergent), that can lift soil from hard surfaces and rinse freely away. Surfactants are available in several forms.</w:t>
      </w:r>
    </w:p>
    <w:p w14:paraId="3EFBC99B" w14:textId="77777777" w:rsidR="007E1F82" w:rsidRDefault="007E1F82" w:rsidP="00BB74EE">
      <w:pPr>
        <w:pStyle w:val="Bullet1"/>
      </w:pPr>
      <w:r>
        <w:t>Concentrated</w:t>
      </w:r>
      <w:r w:rsidRPr="008D6CD8">
        <w:t xml:space="preserve"> </w:t>
      </w:r>
      <w:r>
        <w:t>form (designed to be diluted with water before use)</w:t>
      </w:r>
    </w:p>
    <w:p w14:paraId="5C720511" w14:textId="77777777" w:rsidR="007E1F82" w:rsidRDefault="007E1F82" w:rsidP="00BB74EE">
      <w:pPr>
        <w:pStyle w:val="Bullet1"/>
      </w:pPr>
      <w:r>
        <w:t xml:space="preserve">Ready-to-use (RTU) form </w:t>
      </w:r>
    </w:p>
    <w:p w14:paraId="1D393B23" w14:textId="77777777" w:rsidR="007E1F82" w:rsidRDefault="007E1F82" w:rsidP="00BB74EE">
      <w:pPr>
        <w:pStyle w:val="Bullet1"/>
      </w:pPr>
      <w:r>
        <w:rPr>
          <w:shd w:val="clear" w:color="auto" w:fill="FFFFFF"/>
        </w:rPr>
        <w:t xml:space="preserve">Disposable </w:t>
      </w:r>
      <w:r>
        <w:t>impregnated wipe</w:t>
      </w:r>
    </w:p>
    <w:p w14:paraId="379E7F03" w14:textId="77777777" w:rsidR="007E1F82" w:rsidRDefault="007E1F82" w:rsidP="00BB74EE">
      <w:pPr>
        <w:pStyle w:val="Body"/>
      </w:pPr>
      <w:r>
        <w:t>Several alternatives to detergent are available for cleaning hard surfaces that could be considered if validated evidence of their efficacy (effectiveness) at removing surface soil can be provided. For example:</w:t>
      </w:r>
    </w:p>
    <w:p w14:paraId="567B7300" w14:textId="77777777" w:rsidR="007E1F82" w:rsidRPr="00694ABB" w:rsidRDefault="007E1F82" w:rsidP="00BB74EE">
      <w:pPr>
        <w:pStyle w:val="Bullet1"/>
      </w:pPr>
      <w:r>
        <w:t xml:space="preserve">altered water technologies such as </w:t>
      </w:r>
      <w:r w:rsidRPr="00694ABB">
        <w:t xml:space="preserve">Electrolysed Water or </w:t>
      </w:r>
      <w:r>
        <w:t xml:space="preserve">Stabilised </w:t>
      </w:r>
      <w:r w:rsidRPr="00694ABB">
        <w:t>Aqueous Ozone</w:t>
      </w:r>
      <w:r>
        <w:t xml:space="preserve"> </w:t>
      </w:r>
    </w:p>
    <w:p w14:paraId="58F7A9D4" w14:textId="77777777" w:rsidR="007E1F82" w:rsidRDefault="007E1F82" w:rsidP="00BB74EE">
      <w:pPr>
        <w:pStyle w:val="Bullet1"/>
      </w:pPr>
      <w:r>
        <w:t>water and professional quality microfibre cloths and mops (if supplying enough quantities of cloths)</w:t>
      </w:r>
    </w:p>
    <w:p w14:paraId="303B1A42" w14:textId="77777777" w:rsidR="007E1F82" w:rsidRDefault="007E1F82" w:rsidP="00BB74EE">
      <w:pPr>
        <w:pStyle w:val="Bullet1"/>
      </w:pPr>
      <w:r>
        <w:t>h</w:t>
      </w:r>
      <w:r w:rsidRPr="00561B24">
        <w:t xml:space="preserve">eavy duty </w:t>
      </w:r>
      <w:r>
        <w:t>stain removers, scale removers or degreasers</w:t>
      </w:r>
      <w:r w:rsidRPr="00561B24">
        <w:t xml:space="preserve"> often have </w:t>
      </w:r>
      <w:r>
        <w:t xml:space="preserve">high or low pH or contain strong chemicals that could interfere with a disinfectant’s function and should be avoided on high touch surfaces </w:t>
      </w:r>
    </w:p>
    <w:p w14:paraId="666B338F" w14:textId="77777777" w:rsidR="007E1F82" w:rsidRDefault="007E1F82" w:rsidP="00BB74EE">
      <w:pPr>
        <w:pStyle w:val="Bullet1"/>
      </w:pPr>
      <w:r>
        <w:t>if a stronger agent is required (for example in kitchens or bathrooms), rinse the surface well after cleaning to remove all residue before applying a disinfectant, especially if bleach is used. Ammonia or a</w:t>
      </w:r>
      <w:r w:rsidRPr="00561B24">
        <w:t>cid</w:t>
      </w:r>
      <w:r>
        <w:t>-based</w:t>
      </w:r>
      <w:r w:rsidRPr="00561B24">
        <w:t xml:space="preserve"> </w:t>
      </w:r>
      <w:r>
        <w:t xml:space="preserve">chemicals, often found in </w:t>
      </w:r>
      <w:r w:rsidRPr="00561B24">
        <w:t>bathroom and toilet cleaners</w:t>
      </w:r>
      <w:r>
        <w:t>, can react</w:t>
      </w:r>
      <w:r w:rsidRPr="00561B24">
        <w:t xml:space="preserve"> with bleach to create dangerous gasses. </w:t>
      </w:r>
    </w:p>
    <w:p w14:paraId="39A5F022" w14:textId="77777777" w:rsidR="007E1F82" w:rsidRDefault="007E1F82" w:rsidP="007E1F82">
      <w:pPr>
        <w:pStyle w:val="Heading4"/>
      </w:pPr>
      <w:r>
        <w:t>Disinfectant products</w:t>
      </w:r>
    </w:p>
    <w:p w14:paraId="2DFA1382" w14:textId="77777777" w:rsidR="007E1F82" w:rsidRPr="0006008F" w:rsidRDefault="007E1F82" w:rsidP="00BB74EE">
      <w:pPr>
        <w:pStyle w:val="Body"/>
      </w:pPr>
      <w:r w:rsidRPr="0006008F">
        <w:t>Disinfectants are available in several forms.</w:t>
      </w:r>
    </w:p>
    <w:p w14:paraId="6DCB1CD1" w14:textId="77777777" w:rsidR="007E1F82" w:rsidRPr="0006008F" w:rsidRDefault="007E1F82" w:rsidP="00BB74EE">
      <w:pPr>
        <w:pStyle w:val="Bullet1"/>
        <w:rPr>
          <w:rFonts w:eastAsia="Times"/>
        </w:rPr>
      </w:pPr>
      <w:r w:rsidRPr="0006008F">
        <w:rPr>
          <w:rFonts w:eastAsia="Times"/>
        </w:rPr>
        <w:t>Concentrated form (designed to be diluted with water before use).</w:t>
      </w:r>
    </w:p>
    <w:p w14:paraId="241D7FC7" w14:textId="77777777" w:rsidR="007E1F82" w:rsidRPr="0006008F" w:rsidRDefault="007E1F82" w:rsidP="00BB74EE">
      <w:pPr>
        <w:pStyle w:val="Bullet1"/>
        <w:rPr>
          <w:rFonts w:eastAsia="Times"/>
        </w:rPr>
      </w:pPr>
      <w:r w:rsidRPr="0006008F">
        <w:rPr>
          <w:rFonts w:eastAsia="Times"/>
        </w:rPr>
        <w:t xml:space="preserve">Ready-to-use (RTU) disinfectant. </w:t>
      </w:r>
    </w:p>
    <w:p w14:paraId="1ABBC6E4" w14:textId="77777777" w:rsidR="007E1F82" w:rsidRPr="0006008F" w:rsidRDefault="007E1F82" w:rsidP="00BB74EE">
      <w:pPr>
        <w:pStyle w:val="Bullet1"/>
        <w:rPr>
          <w:rFonts w:eastAsia="Times"/>
        </w:rPr>
      </w:pPr>
      <w:r w:rsidRPr="0006008F">
        <w:rPr>
          <w:rFonts w:eastAsia="Times"/>
        </w:rPr>
        <w:t xml:space="preserve">Ready-to-use (RTU) cleaner/ disinfectant combination. </w:t>
      </w:r>
    </w:p>
    <w:p w14:paraId="30C9EB40" w14:textId="77777777" w:rsidR="007E1F82" w:rsidRPr="0006008F" w:rsidRDefault="007E1F82" w:rsidP="00BB74EE">
      <w:pPr>
        <w:pStyle w:val="Bullet1"/>
        <w:rPr>
          <w:rFonts w:eastAsia="Times"/>
        </w:rPr>
      </w:pPr>
      <w:r w:rsidRPr="0006008F">
        <w:rPr>
          <w:rFonts w:eastAsia="Times"/>
          <w:shd w:val="clear" w:color="auto" w:fill="FFFFFF"/>
        </w:rPr>
        <w:t xml:space="preserve">Disposable </w:t>
      </w:r>
      <w:r w:rsidRPr="0006008F">
        <w:rPr>
          <w:rFonts w:eastAsia="Times"/>
        </w:rPr>
        <w:t xml:space="preserve">impregnated wipe. </w:t>
      </w:r>
    </w:p>
    <w:p w14:paraId="4D52C899" w14:textId="77777777" w:rsidR="007E1F82" w:rsidRPr="0006008F" w:rsidRDefault="007E1F82" w:rsidP="00BB74EE">
      <w:pPr>
        <w:pStyle w:val="Body"/>
      </w:pPr>
      <w:r w:rsidRPr="0006008F">
        <w:t xml:space="preserve">Refer to the information above regarding chemical dispensing equipment. It is important that the correct dilution is used and that a fresh batch of disinfectant is mixed every day, or as often as recommended by the manufacturer, and that it is stored in a locked, cool and ventilated room. </w:t>
      </w:r>
    </w:p>
    <w:p w14:paraId="7BE660F5" w14:textId="77777777" w:rsidR="007E1F82" w:rsidRPr="00FE0347" w:rsidRDefault="007E1F82" w:rsidP="007E1F82">
      <w:pPr>
        <w:pStyle w:val="Heading4"/>
      </w:pPr>
      <w:r w:rsidRPr="00FE0347">
        <w:t>What is a 2-in-1 disinfectant?</w:t>
      </w:r>
    </w:p>
    <w:p w14:paraId="50228CDE" w14:textId="55F8D0DB" w:rsidR="007E1F82" w:rsidRDefault="007E1F82" w:rsidP="00BB74EE">
      <w:pPr>
        <w:pStyle w:val="Body"/>
        <w:rPr>
          <w:rStyle w:val="normaltextrun"/>
          <w:rFonts w:cs="Arial"/>
        </w:rPr>
      </w:pPr>
      <w:r w:rsidRPr="44E05AB7">
        <w:rPr>
          <w:rStyle w:val="normaltextrun"/>
          <w:rFonts w:cs="Arial"/>
        </w:rPr>
        <w:t xml:space="preserve">Cleaning before disinfection is required which is usually a two-step process. However, </w:t>
      </w:r>
      <w:r w:rsidR="00091A2B">
        <w:rPr>
          <w:rStyle w:val="normaltextrun"/>
          <w:rFonts w:cs="Arial"/>
        </w:rPr>
        <w:t xml:space="preserve">you may use a </w:t>
      </w:r>
      <w:r>
        <w:rPr>
          <w:rStyle w:val="normaltextrun"/>
          <w:rFonts w:cs="Arial"/>
        </w:rPr>
        <w:t>2-in-1</w:t>
      </w:r>
      <w:r w:rsidRPr="44E05AB7">
        <w:rPr>
          <w:rStyle w:val="normaltextrun"/>
          <w:rFonts w:cs="Arial"/>
        </w:rPr>
        <w:t xml:space="preserve"> </w:t>
      </w:r>
      <w:r w:rsidR="00852068">
        <w:rPr>
          <w:rStyle w:val="normaltextrun"/>
          <w:rFonts w:cs="Arial"/>
        </w:rPr>
        <w:t>detergent</w:t>
      </w:r>
      <w:r w:rsidRPr="44E05AB7">
        <w:rPr>
          <w:rStyle w:val="normaltextrun"/>
          <w:rFonts w:cs="Arial"/>
        </w:rPr>
        <w:t xml:space="preserve"> and disinfect</w:t>
      </w:r>
      <w:r w:rsidR="00D80CAC">
        <w:rPr>
          <w:rStyle w:val="normaltextrun"/>
          <w:rFonts w:cs="Arial"/>
        </w:rPr>
        <w:t>ant</w:t>
      </w:r>
      <w:r w:rsidRPr="44E05AB7">
        <w:rPr>
          <w:rStyle w:val="normaltextrun"/>
          <w:rFonts w:cs="Arial"/>
        </w:rPr>
        <w:t xml:space="preserve"> product. </w:t>
      </w:r>
      <w:r>
        <w:rPr>
          <w:rStyle w:val="normaltextrun"/>
          <w:rFonts w:cs="Arial"/>
        </w:rPr>
        <w:t>The manufactures cleaning product information sheet will inform you whether the product is a disinfectant or a 2-in-1 product.</w:t>
      </w:r>
    </w:p>
    <w:p w14:paraId="5882EFD9" w14:textId="77777777" w:rsidR="007E1F82" w:rsidRPr="00405001" w:rsidRDefault="007E1F82" w:rsidP="00BB74EE">
      <w:pPr>
        <w:pStyle w:val="Body"/>
        <w:rPr>
          <w:rStyle w:val="normaltextrun"/>
        </w:rPr>
      </w:pPr>
      <w:r>
        <w:t xml:space="preserve">If supplying a 2-in-1 </w:t>
      </w:r>
      <w:r>
        <w:rPr>
          <w:shd w:val="clear" w:color="auto" w:fill="FFFFFF"/>
        </w:rPr>
        <w:t>detergent / disinfectant</w:t>
      </w:r>
      <w:r>
        <w:t xml:space="preserve"> product, ensure that organic matter is mechanically cleaned (for example wiped or scrubbed by hand) from the surface, before re-applying it as a disinfectant. </w:t>
      </w:r>
    </w:p>
    <w:p w14:paraId="32383173" w14:textId="74CB0D00" w:rsidR="007E1F82" w:rsidRPr="00BB74EE" w:rsidRDefault="007E1F82" w:rsidP="00BB74EE">
      <w:pPr>
        <w:pStyle w:val="Body"/>
        <w:rPr>
          <w:rStyle w:val="normaltextrun"/>
        </w:rPr>
      </w:pPr>
      <w:r w:rsidRPr="00BB74EE">
        <w:rPr>
          <w:rStyle w:val="normaltextrun"/>
        </w:rPr>
        <w:t xml:space="preserve">Whatever product is used, you must always follow the manufacturer’s instructions for use, for example, how it should be made up, the method of use and how long it needs to be left on a surface to ensure </w:t>
      </w:r>
      <w:r w:rsidR="00852068">
        <w:rPr>
          <w:rStyle w:val="normaltextrun"/>
        </w:rPr>
        <w:t>micro</w:t>
      </w:r>
      <w:r w:rsidRPr="00BB74EE">
        <w:rPr>
          <w:rStyle w:val="normaltextrun"/>
        </w:rPr>
        <w:t>organisms are killed.</w:t>
      </w:r>
    </w:p>
    <w:p w14:paraId="30CDC58C" w14:textId="77777777" w:rsidR="007E1F82" w:rsidRPr="004D1E19" w:rsidRDefault="007E1F82" w:rsidP="004D1E19">
      <w:pPr>
        <w:pStyle w:val="Heading4"/>
        <w:rPr>
          <w:rStyle w:val="normaltextrun"/>
        </w:rPr>
      </w:pPr>
      <w:r w:rsidRPr="004D1E19">
        <w:rPr>
          <w:rStyle w:val="normaltextrun"/>
        </w:rPr>
        <w:lastRenderedPageBreak/>
        <w:t>Claims of disinfection prolonged activity</w:t>
      </w:r>
    </w:p>
    <w:p w14:paraId="61204B3F" w14:textId="0D09192C" w:rsidR="007E1F82" w:rsidRPr="00BB74EE" w:rsidRDefault="007E1F82" w:rsidP="00BB74EE">
      <w:pPr>
        <w:pStyle w:val="Body"/>
      </w:pPr>
      <w:r w:rsidRPr="00BB74EE">
        <w:t>There are a few disinfectant agents that claim to have residual efficacy claims. At this point in time there is no definition or standardised testing method to determine residual efficacy. It would be important to read the methods and the context used to determine prolonged activity and decide if th</w:t>
      </w:r>
      <w:r w:rsidR="002E061C">
        <w:t>ese conditions reflect those of</w:t>
      </w:r>
      <w:r w:rsidR="004D5A41">
        <w:t xml:space="preserve"> </w:t>
      </w:r>
      <w:r w:rsidRPr="00BB74EE">
        <w:t>your workplace.</w:t>
      </w:r>
    </w:p>
    <w:p w14:paraId="2EF3A35A" w14:textId="77777777" w:rsidR="007E1F82" w:rsidRPr="004D1E19" w:rsidRDefault="007E1F82" w:rsidP="004D1E19">
      <w:pPr>
        <w:pStyle w:val="Heading5"/>
      </w:pPr>
      <w:r w:rsidRPr="004D1E19">
        <w:t>Disinfectant applications</w:t>
      </w:r>
    </w:p>
    <w:p w14:paraId="53CE8A03" w14:textId="77777777" w:rsidR="007E1F82" w:rsidRPr="0006008F" w:rsidRDefault="007E1F82" w:rsidP="00BB74EE">
      <w:pPr>
        <w:pStyle w:val="Body"/>
      </w:pPr>
      <w:r w:rsidRPr="0006008F">
        <w:t>Disinfectants can be applied to the surface via a spray or squirt bottle onto a clean, damp cleaning tool or paper towelling (or disposable wipe) or via an impregnated disinfectant wipe. Spraying disinfectant directly onto a surface should be done with caution to ensure it does not:</w:t>
      </w:r>
    </w:p>
    <w:p w14:paraId="35917885" w14:textId="77777777" w:rsidR="007E1F82" w:rsidRPr="0006008F" w:rsidRDefault="007E1F82" w:rsidP="00BB74EE">
      <w:pPr>
        <w:pStyle w:val="Bullet1"/>
        <w:rPr>
          <w:rFonts w:eastAsia="Times"/>
        </w:rPr>
      </w:pPr>
      <w:r w:rsidRPr="0006008F">
        <w:rPr>
          <w:rFonts w:eastAsia="Times"/>
        </w:rPr>
        <w:t>cause over-spray (spraying onto unwanted surfaces)</w:t>
      </w:r>
    </w:p>
    <w:p w14:paraId="28C96195" w14:textId="77777777" w:rsidR="007E1F82" w:rsidRPr="0006008F" w:rsidRDefault="007E1F82" w:rsidP="00BB74EE">
      <w:pPr>
        <w:pStyle w:val="Bullet1"/>
        <w:rPr>
          <w:rFonts w:eastAsia="Times"/>
        </w:rPr>
      </w:pPr>
      <w:r w:rsidRPr="0006008F">
        <w:rPr>
          <w:rFonts w:eastAsia="Times"/>
        </w:rPr>
        <w:t xml:space="preserve">spray back into eyes or skin when cleaning vertical surfaces in confined spaces </w:t>
      </w:r>
    </w:p>
    <w:p w14:paraId="50B14DBF" w14:textId="77777777" w:rsidR="007E1F82" w:rsidRPr="0006008F" w:rsidRDefault="007E1F82" w:rsidP="00BB74EE">
      <w:pPr>
        <w:pStyle w:val="Bullet1"/>
        <w:rPr>
          <w:rFonts w:eastAsia="Times"/>
        </w:rPr>
      </w:pPr>
      <w:r w:rsidRPr="0006008F">
        <w:rPr>
          <w:rFonts w:eastAsia="Times"/>
        </w:rPr>
        <w:t xml:space="preserve">damage electrical equipment or keypads </w:t>
      </w:r>
    </w:p>
    <w:p w14:paraId="3D007034" w14:textId="77777777" w:rsidR="007E1F82" w:rsidRPr="0006008F" w:rsidRDefault="007E1F82" w:rsidP="00BB74EE">
      <w:pPr>
        <w:pStyle w:val="Bullet1"/>
        <w:rPr>
          <w:rFonts w:eastAsia="Times"/>
        </w:rPr>
      </w:pPr>
      <w:r w:rsidRPr="0006008F">
        <w:rPr>
          <w:rFonts w:eastAsia="Times"/>
        </w:rPr>
        <w:t>create a risk of electrocution by spraying light switches or lift buttons.</w:t>
      </w:r>
    </w:p>
    <w:p w14:paraId="54DD503C" w14:textId="77777777" w:rsidR="007E1F82" w:rsidRPr="0006008F" w:rsidRDefault="007E1F82" w:rsidP="00EA1503">
      <w:pPr>
        <w:pStyle w:val="Body"/>
      </w:pPr>
      <w:r w:rsidRPr="0006008F">
        <w:t xml:space="preserve">It is important to note that the Therapeutic Goods Administration only approves the effectiveness of the active ingredient. It does </w:t>
      </w:r>
      <w:r w:rsidRPr="0006008F">
        <w:rPr>
          <w:b/>
          <w:bCs/>
        </w:rPr>
        <w:t>not</w:t>
      </w:r>
      <w:r w:rsidRPr="0006008F">
        <w:t xml:space="preserve"> approve the way it is applied, nor the type of equipment used for this purpose. </w:t>
      </w:r>
    </w:p>
    <w:p w14:paraId="495BE35D" w14:textId="6E21BF15" w:rsidR="007E1F82" w:rsidRDefault="007E1F82" w:rsidP="00EA1503">
      <w:pPr>
        <w:pStyle w:val="Body"/>
        <w:rPr>
          <w:lang w:val="en-US" w:eastAsia="en-AU"/>
        </w:rPr>
      </w:pPr>
      <w:r>
        <w:t xml:space="preserve">Disinfectants should be used correctly or they may not be effective. </w:t>
      </w:r>
      <w:r w:rsidRPr="00EA4FBB">
        <w:rPr>
          <w:lang w:val="en-US" w:eastAsia="en-AU"/>
        </w:rPr>
        <w:t>To kill germs</w:t>
      </w:r>
      <w:r w:rsidRPr="003F6906">
        <w:rPr>
          <w:lang w:val="en-US" w:eastAsia="en-AU"/>
        </w:rPr>
        <w:t xml:space="preserve"> </w:t>
      </w:r>
      <w:r>
        <w:rPr>
          <w:lang w:val="en-US" w:eastAsia="en-AU"/>
        </w:rPr>
        <w:t>on the surface effectively</w:t>
      </w:r>
      <w:r w:rsidRPr="00EA4FBB">
        <w:rPr>
          <w:lang w:val="en-US" w:eastAsia="en-AU"/>
        </w:rPr>
        <w:t xml:space="preserve">, </w:t>
      </w:r>
      <w:r>
        <w:rPr>
          <w:lang w:val="en-US" w:eastAsia="en-AU"/>
        </w:rPr>
        <w:t>there are five key things that a disinfectant needs to work effectively</w:t>
      </w:r>
      <w:r w:rsidR="00EA1503">
        <w:rPr>
          <w:lang w:val="en-US" w:eastAsia="en-AU"/>
        </w:rPr>
        <w:t>.</w:t>
      </w:r>
    </w:p>
    <w:p w14:paraId="652E5142" w14:textId="3581463E" w:rsidR="007E1F82" w:rsidRDefault="007E1F82" w:rsidP="00576483">
      <w:pPr>
        <w:pStyle w:val="Heading4"/>
        <w:rPr>
          <w:lang w:val="en-US" w:eastAsia="en-AU"/>
        </w:rPr>
      </w:pPr>
      <w:r>
        <w:rPr>
          <w:lang w:val="en-US" w:eastAsia="en-AU"/>
        </w:rPr>
        <w:t xml:space="preserve">Table </w:t>
      </w:r>
      <w:r w:rsidR="00576483">
        <w:rPr>
          <w:lang w:val="en-US" w:eastAsia="en-AU"/>
        </w:rPr>
        <w:t>5</w:t>
      </w:r>
      <w:r>
        <w:rPr>
          <w:lang w:val="en-US" w:eastAsia="en-AU"/>
        </w:rPr>
        <w:t>: Five rules to use disinfectants</w:t>
      </w:r>
    </w:p>
    <w:tbl>
      <w:tblPr>
        <w:tblStyle w:val="TableGrid"/>
        <w:tblW w:w="5000" w:type="pct"/>
        <w:tblLook w:val="0000" w:firstRow="0" w:lastRow="0" w:firstColumn="0" w:lastColumn="0" w:noHBand="0" w:noVBand="0"/>
      </w:tblPr>
      <w:tblGrid>
        <w:gridCol w:w="3489"/>
        <w:gridCol w:w="5799"/>
      </w:tblGrid>
      <w:tr w:rsidR="007E1F82" w:rsidRPr="009F6681" w14:paraId="7A92353D" w14:textId="77777777" w:rsidTr="00A63E75">
        <w:trPr>
          <w:trHeight w:val="60"/>
        </w:trPr>
        <w:tc>
          <w:tcPr>
            <w:tcW w:w="1878" w:type="pct"/>
          </w:tcPr>
          <w:p w14:paraId="3CF02F16" w14:textId="77777777" w:rsidR="007E1F82" w:rsidRPr="009E1FF6" w:rsidRDefault="007E1F82" w:rsidP="009E1FF6">
            <w:pPr>
              <w:pStyle w:val="Tabletext"/>
              <w:numPr>
                <w:ilvl w:val="0"/>
                <w:numId w:val="27"/>
              </w:numPr>
              <w:rPr>
                <w:b/>
                <w:bCs/>
              </w:rPr>
            </w:pPr>
            <w:r w:rsidRPr="009E1FF6">
              <w:rPr>
                <w:b/>
                <w:bCs/>
                <w:lang w:val="en-US"/>
              </w:rPr>
              <w:t xml:space="preserve">Be effective against the particular germs to kill </w:t>
            </w:r>
          </w:p>
        </w:tc>
        <w:tc>
          <w:tcPr>
            <w:tcW w:w="3122" w:type="pct"/>
          </w:tcPr>
          <w:p w14:paraId="654B3E39" w14:textId="77777777" w:rsidR="007E1F82" w:rsidRPr="00CA486A" w:rsidRDefault="007E1F82" w:rsidP="009E1FF6">
            <w:pPr>
              <w:pStyle w:val="Bullet1"/>
            </w:pPr>
            <w:r>
              <w:rPr>
                <w:lang w:val="en-US"/>
              </w:rPr>
              <w:t>COVID-19 is a virus so the disinfectant needs to be antiviral or viricidal</w:t>
            </w:r>
          </w:p>
          <w:p w14:paraId="129F0BBE" w14:textId="77777777" w:rsidR="007E1F82" w:rsidRPr="009F6681" w:rsidRDefault="007E1F82" w:rsidP="009E1FF6">
            <w:pPr>
              <w:pStyle w:val="Bullet1"/>
            </w:pPr>
            <w:r>
              <w:rPr>
                <w:lang w:val="en-US"/>
              </w:rPr>
              <w:t>Many commercial disinfectants and most food sanitizers are designed to kill bacteria, so check that it states they are viricidal (able to kill viruses)</w:t>
            </w:r>
          </w:p>
        </w:tc>
      </w:tr>
      <w:tr w:rsidR="007E1F82" w:rsidRPr="009F6681" w14:paraId="7444CF75" w14:textId="77777777" w:rsidTr="00A63E75">
        <w:trPr>
          <w:trHeight w:val="60"/>
        </w:trPr>
        <w:tc>
          <w:tcPr>
            <w:tcW w:w="1878" w:type="pct"/>
          </w:tcPr>
          <w:p w14:paraId="56114E5C" w14:textId="77777777" w:rsidR="007E1F82" w:rsidRPr="009E1FF6" w:rsidRDefault="007E1F82" w:rsidP="009E1FF6">
            <w:pPr>
              <w:pStyle w:val="Tabletext"/>
              <w:numPr>
                <w:ilvl w:val="0"/>
                <w:numId w:val="27"/>
              </w:numPr>
              <w:rPr>
                <w:b/>
                <w:bCs/>
                <w:lang w:val="en-US"/>
              </w:rPr>
            </w:pPr>
            <w:r w:rsidRPr="009E1FF6">
              <w:rPr>
                <w:b/>
                <w:bCs/>
                <w:lang w:val="en-US"/>
              </w:rPr>
              <w:t>Be used at right concentration</w:t>
            </w:r>
          </w:p>
        </w:tc>
        <w:tc>
          <w:tcPr>
            <w:tcW w:w="3122" w:type="pct"/>
          </w:tcPr>
          <w:p w14:paraId="70F7FA28" w14:textId="77777777" w:rsidR="007E1F82" w:rsidRPr="009F6681" w:rsidRDefault="007E1F82" w:rsidP="009E1FF6">
            <w:pPr>
              <w:pStyle w:val="Tabletext"/>
            </w:pPr>
            <w:r>
              <w:rPr>
                <w:lang w:val="en-US"/>
              </w:rPr>
              <w:t>Check the label or data sheet for the recommended chemical dose</w:t>
            </w:r>
          </w:p>
        </w:tc>
      </w:tr>
      <w:tr w:rsidR="007E1F82" w:rsidRPr="009F6681" w14:paraId="5E0A8F7A" w14:textId="77777777" w:rsidTr="00A63E75">
        <w:trPr>
          <w:trHeight w:val="60"/>
        </w:trPr>
        <w:tc>
          <w:tcPr>
            <w:tcW w:w="1878" w:type="pct"/>
          </w:tcPr>
          <w:p w14:paraId="0ED7B052" w14:textId="77777777" w:rsidR="007E1F82" w:rsidRPr="009E1FF6" w:rsidRDefault="007E1F82" w:rsidP="009E1FF6">
            <w:pPr>
              <w:pStyle w:val="Tabletext"/>
              <w:numPr>
                <w:ilvl w:val="0"/>
                <w:numId w:val="27"/>
              </w:numPr>
              <w:rPr>
                <w:b/>
                <w:bCs/>
                <w:lang w:val="en-US"/>
              </w:rPr>
            </w:pPr>
            <w:r w:rsidRPr="009E1FF6">
              <w:rPr>
                <w:b/>
                <w:bCs/>
                <w:lang w:val="en-US"/>
              </w:rPr>
              <w:t>Be applied to a clean, dry surface</w:t>
            </w:r>
          </w:p>
        </w:tc>
        <w:tc>
          <w:tcPr>
            <w:tcW w:w="3122" w:type="pct"/>
          </w:tcPr>
          <w:p w14:paraId="0393F42A" w14:textId="77777777" w:rsidR="007E1F82" w:rsidRPr="009F6681" w:rsidRDefault="007E1F82" w:rsidP="009E1FF6">
            <w:pPr>
              <w:pStyle w:val="Tabletext"/>
            </w:pPr>
            <w:r>
              <w:t>It is very important that all soil is cleaned from the</w:t>
            </w:r>
            <w:r w:rsidDel="00B4293D">
              <w:t xml:space="preserve"> </w:t>
            </w:r>
            <w:r>
              <w:t>surfaces first, so that the disinfectant can work properly</w:t>
            </w:r>
          </w:p>
        </w:tc>
      </w:tr>
      <w:tr w:rsidR="007E1F82" w:rsidRPr="009F6681" w14:paraId="5C849859" w14:textId="77777777" w:rsidTr="00A63E75">
        <w:trPr>
          <w:trHeight w:val="60"/>
        </w:trPr>
        <w:tc>
          <w:tcPr>
            <w:tcW w:w="1878" w:type="pct"/>
          </w:tcPr>
          <w:p w14:paraId="562F1934" w14:textId="77777777" w:rsidR="007E1F82" w:rsidRPr="009E1FF6" w:rsidRDefault="007E1F82" w:rsidP="009E1FF6">
            <w:pPr>
              <w:pStyle w:val="Tabletext"/>
              <w:numPr>
                <w:ilvl w:val="0"/>
                <w:numId w:val="27"/>
              </w:numPr>
              <w:rPr>
                <w:b/>
                <w:bCs/>
                <w:lang w:val="en-US"/>
              </w:rPr>
            </w:pPr>
            <w:r w:rsidRPr="009E1FF6">
              <w:rPr>
                <w:b/>
                <w:bCs/>
                <w:lang w:val="en-US"/>
              </w:rPr>
              <w:t>Be applied with a fresh side of a (disposable) cleaning tool</w:t>
            </w:r>
          </w:p>
        </w:tc>
        <w:tc>
          <w:tcPr>
            <w:tcW w:w="3122" w:type="pct"/>
          </w:tcPr>
          <w:p w14:paraId="67E6D095" w14:textId="77777777" w:rsidR="007E1F82" w:rsidRDefault="007E1F82" w:rsidP="009E1FF6">
            <w:pPr>
              <w:pStyle w:val="Bullet1"/>
            </w:pPr>
            <w:r>
              <w:t>Use a reusable colour-coded cloth if there is a washing machine and dryer on site, and carry enough clean cloths to be able to clean each high touch surface</w:t>
            </w:r>
          </w:p>
          <w:p w14:paraId="1CDCC52A" w14:textId="77777777" w:rsidR="007E1F82" w:rsidRDefault="007E1F82" w:rsidP="009E1FF6">
            <w:pPr>
              <w:pStyle w:val="Bullet1"/>
            </w:pPr>
            <w:r>
              <w:t xml:space="preserve">If this is not possible, use a disposable paper towel or wipe. </w:t>
            </w:r>
          </w:p>
        </w:tc>
      </w:tr>
      <w:tr w:rsidR="007E1F82" w:rsidRPr="009F6681" w14:paraId="784AF196" w14:textId="77777777" w:rsidTr="00A63E75">
        <w:trPr>
          <w:trHeight w:val="904"/>
        </w:trPr>
        <w:tc>
          <w:tcPr>
            <w:tcW w:w="1878" w:type="pct"/>
          </w:tcPr>
          <w:p w14:paraId="65D58218" w14:textId="77777777" w:rsidR="007E1F82" w:rsidRPr="009E1FF6" w:rsidRDefault="007E1F82" w:rsidP="009E1FF6">
            <w:pPr>
              <w:pStyle w:val="Tabletext"/>
              <w:numPr>
                <w:ilvl w:val="0"/>
                <w:numId w:val="27"/>
              </w:numPr>
              <w:rPr>
                <w:b/>
                <w:bCs/>
                <w:lang w:val="en-US"/>
              </w:rPr>
            </w:pPr>
            <w:r w:rsidRPr="009E1FF6">
              <w:rPr>
                <w:b/>
                <w:bCs/>
                <w:lang w:val="en-US"/>
              </w:rPr>
              <w:t>Have enough time in contact with surface</w:t>
            </w:r>
          </w:p>
        </w:tc>
        <w:tc>
          <w:tcPr>
            <w:tcW w:w="3122" w:type="pct"/>
          </w:tcPr>
          <w:p w14:paraId="4AECC4E9" w14:textId="77777777" w:rsidR="007E1F82" w:rsidRPr="009F6681" w:rsidRDefault="007E1F82" w:rsidP="00FD55CC">
            <w:pPr>
              <w:pStyle w:val="Tabletext"/>
            </w:pPr>
            <w:r>
              <w:t>The surface needs to stay wet with the disinfectant for as long as the manufacturer specifies, (for example 5 or 10 minutes) before it can kill enough germs. This is called ‘contact time’</w:t>
            </w:r>
          </w:p>
        </w:tc>
      </w:tr>
    </w:tbl>
    <w:p w14:paraId="6E230A9D" w14:textId="77777777" w:rsidR="007E1F82" w:rsidRDefault="007E1F82" w:rsidP="007E1F82">
      <w:pPr>
        <w:pStyle w:val="Heading3"/>
      </w:pPr>
      <w:r>
        <w:t>Dispensing equipment</w:t>
      </w:r>
    </w:p>
    <w:p w14:paraId="515B2471" w14:textId="213D4083" w:rsidR="007E1F82" w:rsidRDefault="007E1F82" w:rsidP="0062361F">
      <w:pPr>
        <w:pStyle w:val="Body"/>
      </w:pPr>
      <w:r>
        <w:t xml:space="preserve">If cleaning agents are bought in concentrated form, make sure it is supplied with hands-free, dispensing equipment to accurately control the chemical dose. Overuse of detergent leads to residues that could potentially interfere with the disinfectant and attract soil build-up, creating a reservoir for </w:t>
      </w:r>
      <w:r w:rsidR="00A46529">
        <w:t>microorganisms</w:t>
      </w:r>
      <w:r>
        <w:t xml:space="preserve"> to grow in. </w:t>
      </w:r>
    </w:p>
    <w:p w14:paraId="3091E32F" w14:textId="77777777" w:rsidR="007E1F82" w:rsidRDefault="007E1F82" w:rsidP="0062361F">
      <w:pPr>
        <w:pStyle w:val="Body"/>
      </w:pPr>
      <w:r>
        <w:t xml:space="preserve">When selecting chemical dispensing equipment, check whether it needs to be plumbed into the building, and if so, that it is fitted with a back-flow prevention device. Regular calibration of </w:t>
      </w:r>
      <w:r>
        <w:lastRenderedPageBreak/>
        <w:t xml:space="preserve">dispensing equipment must be provided as part of an ongoing maintenance regime to ensure accurate dosing. </w:t>
      </w:r>
    </w:p>
    <w:p w14:paraId="67C55DA2" w14:textId="77777777" w:rsidR="007E1F82" w:rsidRDefault="007E1F82" w:rsidP="0062361F">
      <w:pPr>
        <w:pStyle w:val="Body"/>
      </w:pPr>
      <w:r>
        <w:t xml:space="preserve">Concentrated cleaning chemicals may also be supplied in packaging that controls the dose, such as twin chamber bottles or other packaging designs, or in dose-controlled sachets or tablets. </w:t>
      </w:r>
    </w:p>
    <w:p w14:paraId="19A60EB5" w14:textId="77777777" w:rsidR="007E1F82" w:rsidRDefault="007E1F82" w:rsidP="007E1F82">
      <w:pPr>
        <w:pStyle w:val="Heading4"/>
      </w:pPr>
      <w:r>
        <w:t>Methods of application</w:t>
      </w:r>
    </w:p>
    <w:p w14:paraId="128EFD17" w14:textId="77777777" w:rsidR="007E1F82" w:rsidRDefault="007E1F82" w:rsidP="0062361F">
      <w:pPr>
        <w:pStyle w:val="Bullet1"/>
      </w:pPr>
      <w:r>
        <w:t xml:space="preserve">Cleaning tools will be more effective if the cleaning tool is textured and absorbent, to create friction with the surface and remove soil and moisture. </w:t>
      </w:r>
    </w:p>
    <w:p w14:paraId="12900BD6" w14:textId="77777777" w:rsidR="007E1F82" w:rsidRDefault="007E1F82" w:rsidP="0062361F">
      <w:pPr>
        <w:pStyle w:val="Bullet1"/>
      </w:pPr>
      <w:r>
        <w:t xml:space="preserve">Cleaning tools should be supplied in enough quantities, and in a form or a system (for example colour-coding), that prevents microorganisms from being spread from one surface or area to another (called cross-contamination). </w:t>
      </w:r>
    </w:p>
    <w:p w14:paraId="3B22D839" w14:textId="77777777" w:rsidR="007E1F82" w:rsidRDefault="007E1F82" w:rsidP="0062361F">
      <w:pPr>
        <w:pStyle w:val="Bullet1"/>
      </w:pPr>
      <w:r>
        <w:t xml:space="preserve">Tools used to apply a disinfectant to the surface do not need to create friction and should not be absorbent. They should be saturated in disinfectant solution so that they leave the surface wet after wiping it and remain wet for the required contact time (for example 5 or 10 minutes). </w:t>
      </w:r>
    </w:p>
    <w:p w14:paraId="42CDE77C" w14:textId="77777777" w:rsidR="007E1F82" w:rsidRDefault="007E1F82" w:rsidP="0062361F">
      <w:pPr>
        <w:pStyle w:val="Bullet1"/>
      </w:pPr>
      <w:r>
        <w:t xml:space="preserve">When choosing which tool to use to apply a disinfectant refer to the manufactures instructions to ensure it is compatible with the intended dispensing method. </w:t>
      </w:r>
    </w:p>
    <w:p w14:paraId="703665A6" w14:textId="77777777" w:rsidR="007E1F82" w:rsidRDefault="007E1F82" w:rsidP="007E1F82">
      <w:pPr>
        <w:pStyle w:val="Heading4"/>
      </w:pPr>
      <w:r>
        <w:t>Electrostatic spraying and disinfection</w:t>
      </w:r>
    </w:p>
    <w:p w14:paraId="71E676D4" w14:textId="7D29BF52" w:rsidR="007E1F82" w:rsidRDefault="007E1F82" w:rsidP="0062361F">
      <w:pPr>
        <w:pStyle w:val="Body"/>
      </w:pPr>
      <w:r>
        <w:t xml:space="preserve">Electrostatic spraying works by producing electrostatically charged droplets of disinfectant that adhere more easily to environmental surfaces and optimise the disinfection process. </w:t>
      </w:r>
    </w:p>
    <w:p w14:paraId="3169A804" w14:textId="4B8A054A" w:rsidR="007E1F82" w:rsidRDefault="007E1F82" w:rsidP="0062361F">
      <w:pPr>
        <w:pStyle w:val="Body"/>
      </w:pPr>
      <w:r>
        <w:t xml:space="preserve">From the available literature, it is currently unclear whether electrostatic spraying disinfection is significantly more effective than conventional disinfection methods. There are some concerns pertaining to the use of electrostatic sprayers, including the effects of temperature and humidity on dry (contact) time, appropriate concentration of the disinfectant is applied (and may require repeated application), surface material type, and aerosolised particles may pose as </w:t>
      </w:r>
      <w:r w:rsidR="00F36536">
        <w:t>a workplace</w:t>
      </w:r>
      <w:r>
        <w:t xml:space="preserve"> health and safety (</w:t>
      </w:r>
      <w:r w:rsidR="00F36536">
        <w:t>W</w:t>
      </w:r>
      <w:r>
        <w:t xml:space="preserve">HS) risk. However, an advantage that electrostatic sprayers have over conventional disinfection (that is, spray and wipe), a large area can be covered with disinfectant in a more efficient manner and require less time, in addition to generating less liquid waste than standard backpacker sprayers. </w:t>
      </w:r>
    </w:p>
    <w:p w14:paraId="4E8AB19B" w14:textId="4B50BD28" w:rsidR="008902AB" w:rsidRDefault="007E1F82" w:rsidP="009650BF">
      <w:pPr>
        <w:pStyle w:val="Body"/>
      </w:pPr>
      <w:r>
        <w:t>In the current context of COVID-19, electrostatic spraying disinfection may be considered for specific purposes or settings</w:t>
      </w:r>
      <w:r w:rsidR="006F42A7">
        <w:t xml:space="preserve"> taking the following into consideration</w:t>
      </w:r>
      <w:r w:rsidR="00AA64D6">
        <w:t>:</w:t>
      </w:r>
      <w:r>
        <w:t xml:space="preserve"> </w:t>
      </w:r>
    </w:p>
    <w:p w14:paraId="0FAB64B8" w14:textId="5DDCC07D" w:rsidR="007E1F82" w:rsidRDefault="003E43AD" w:rsidP="0062361F">
      <w:pPr>
        <w:pStyle w:val="Bullet1"/>
      </w:pPr>
      <w:r>
        <w:t>W</w:t>
      </w:r>
      <w:r w:rsidR="007E1F82">
        <w:t>hen there is a need to disinfect</w:t>
      </w:r>
      <w:r w:rsidR="00C20D39">
        <w:t xml:space="preserve">, pre-cleaned, </w:t>
      </w:r>
      <w:r w:rsidR="007E1F82">
        <w:t xml:space="preserve">large surface areas, (in particular those with multiple high touch surfaces, for example, public bathrooms) or when accessing hard-to-reach surfaces. </w:t>
      </w:r>
    </w:p>
    <w:p w14:paraId="3D43A290" w14:textId="77777777" w:rsidR="007E1F82" w:rsidRDefault="007E1F82" w:rsidP="0062361F">
      <w:pPr>
        <w:pStyle w:val="Bullet1"/>
      </w:pPr>
      <w:r>
        <w:t xml:space="preserve">A second application may be required to ensure that the required contact time of a wet surface has been fulfilled. </w:t>
      </w:r>
    </w:p>
    <w:p w14:paraId="66C03F3C" w14:textId="77777777" w:rsidR="007E1F82" w:rsidRDefault="007E1F82" w:rsidP="0062361F">
      <w:pPr>
        <w:pStyle w:val="Bullet1"/>
      </w:pPr>
      <w:r>
        <w:t>Electrostatic sprayer systems should only be used with disinfectant solutions that have been approved by the manufacturer to be used with a specific sprayer model.</w:t>
      </w:r>
    </w:p>
    <w:p w14:paraId="7846C13A" w14:textId="77777777" w:rsidR="007E1F82" w:rsidRDefault="007E1F82" w:rsidP="0062361F">
      <w:pPr>
        <w:pStyle w:val="Bullet1"/>
      </w:pPr>
      <w:r>
        <w:t xml:space="preserve">Cleaning staff must be trained in the appropriate use of PPE and supplied with the required PPE (including respiratory protective equipment) </w:t>
      </w:r>
    </w:p>
    <w:p w14:paraId="4D6FC581" w14:textId="77777777" w:rsidR="007E1F82" w:rsidRDefault="007E1F82" w:rsidP="0062361F">
      <w:pPr>
        <w:pStyle w:val="Bullet2"/>
      </w:pPr>
      <w:r>
        <w:t>For chemicals that have low vapour pressures (that is, less than 1 x 10</w:t>
      </w:r>
      <w:r>
        <w:rPr>
          <w:vertAlign w:val="superscript"/>
        </w:rPr>
        <w:t>-4</w:t>
      </w:r>
      <w:r>
        <w:t xml:space="preserve"> mmHg), a P2/N95 respirator or half face respirator with N95 filters should be worn</w:t>
      </w:r>
    </w:p>
    <w:p w14:paraId="53F8D462" w14:textId="77777777" w:rsidR="007E1F82" w:rsidRDefault="007E1F82" w:rsidP="0062361F">
      <w:pPr>
        <w:pStyle w:val="Bullet2"/>
      </w:pPr>
      <w:r>
        <w:t>For chemical with high vapour pressure (that is, greater than 1 x 10</w:t>
      </w:r>
      <w:r>
        <w:rPr>
          <w:vertAlign w:val="superscript"/>
        </w:rPr>
        <w:t>-4</w:t>
      </w:r>
      <w:r>
        <w:t xml:space="preserve"> mmHg), half face respirators with chemical specific cartridges and an N95 filter should be worn.</w:t>
      </w:r>
    </w:p>
    <w:p w14:paraId="0BF88A5F" w14:textId="77777777" w:rsidR="007E1F82" w:rsidRDefault="007E1F82" w:rsidP="0062361F">
      <w:pPr>
        <w:pStyle w:val="Bullet2"/>
      </w:pPr>
      <w:r>
        <w:t>Other PPE may include disposable gloves, protective clothing and eye protection if labelled as required by the manufacturers.</w:t>
      </w:r>
    </w:p>
    <w:p w14:paraId="58E11F06" w14:textId="5B38F800" w:rsidR="007E1F82" w:rsidRDefault="007E1F82" w:rsidP="0062361F">
      <w:pPr>
        <w:pStyle w:val="Bullet1"/>
      </w:pPr>
      <w:r>
        <w:t xml:space="preserve">Cleaning staff must be trained on how to appropriately and safely use the device, application method, disinfectant products being used and have access to product hazard information, following strict </w:t>
      </w:r>
      <w:r w:rsidR="009F42DA">
        <w:t>W</w:t>
      </w:r>
      <w:r>
        <w:t xml:space="preserve">HS guidelines. </w:t>
      </w:r>
    </w:p>
    <w:p w14:paraId="4F701214" w14:textId="77777777" w:rsidR="007E1F82" w:rsidRDefault="007E1F82" w:rsidP="0062361F">
      <w:pPr>
        <w:pStyle w:val="Bullet1"/>
      </w:pPr>
      <w:r>
        <w:lastRenderedPageBreak/>
        <w:t xml:space="preserve">Indoor spaces should not be occupied (that is, people other than cleaning staff) when applying disinfectants using this method and appropriate management of ventilation systems should be in place to prevent dispersal of the disinfectant to other areas. </w:t>
      </w:r>
    </w:p>
    <w:p w14:paraId="19726E7F" w14:textId="77777777" w:rsidR="007E1F82" w:rsidRPr="0005401D" w:rsidRDefault="007E1F82" w:rsidP="0062361F">
      <w:pPr>
        <w:pStyle w:val="Bullet1"/>
      </w:pPr>
      <w:r>
        <w:t xml:space="preserve">After application, the room or area should not be occupied for a period of time as per the manufacturer’s instruction or 60 minutes if not labelled from time of completion for OHS reasons (including preventing chemical inhalation). </w:t>
      </w:r>
    </w:p>
    <w:p w14:paraId="5605C0D2" w14:textId="77777777" w:rsidR="007E1F82" w:rsidRPr="0006008F" w:rsidRDefault="007E1F82" w:rsidP="007E1F82">
      <w:pPr>
        <w:pStyle w:val="Heading4"/>
        <w:rPr>
          <w:color w:val="1F497D" w:themeColor="text2"/>
        </w:rPr>
      </w:pPr>
      <w:r w:rsidRPr="0006008F">
        <w:t>Fogging and novel disinfection</w:t>
      </w:r>
      <w:r>
        <w:t xml:space="preserve"> </w:t>
      </w:r>
    </w:p>
    <w:p w14:paraId="35C32B74" w14:textId="4CC846F6" w:rsidR="007E1F82" w:rsidRPr="0006008F" w:rsidRDefault="007E1F82" w:rsidP="0062361F">
      <w:pPr>
        <w:pStyle w:val="Body"/>
      </w:pPr>
      <w:r w:rsidRPr="0006008F">
        <w:t>Fogging disinfection is used by licenced and trained personnel for pesticide and agricultural fumigation. It is also used for some cleans in settings such as hospitals under carefully controlled conditions. There are generally two types of systems: dry and wet fogging.</w:t>
      </w:r>
    </w:p>
    <w:p w14:paraId="1B66E1F3" w14:textId="77777777" w:rsidR="007E1F82" w:rsidRPr="0006008F" w:rsidRDefault="007E1F82" w:rsidP="0062361F">
      <w:pPr>
        <w:pStyle w:val="Bullet1"/>
        <w:rPr>
          <w:rFonts w:eastAsia="Times"/>
        </w:rPr>
      </w:pPr>
      <w:r w:rsidRPr="0006008F">
        <w:rPr>
          <w:rFonts w:eastAsia="Times"/>
          <w:b/>
        </w:rPr>
        <w:t>Dry fogging</w:t>
      </w:r>
      <w:r w:rsidRPr="0006008F">
        <w:rPr>
          <w:rFonts w:eastAsia="Times"/>
        </w:rPr>
        <w:t xml:space="preserve"> systems, also called ‘thermal fogging’, applies a disinfectant under high pressure to produce aerosol droplets that are less than 10 microns in size. These fill a closed space with a ‘dry’ disinfectant fog. Aerosols may remain suspended in the air for 45-60 minutes or longer, so strict management procedures are necessary to prevent early re-entry of people into fumigated areas. If cleaning has not taken place first, or the process is too fast or the airflow is too great, such as in a large space or outdoors, disinfection will not be achieved.</w:t>
      </w:r>
    </w:p>
    <w:p w14:paraId="54F6F4D4" w14:textId="77777777" w:rsidR="007E1F82" w:rsidRPr="0006008F" w:rsidRDefault="007E1F82" w:rsidP="0062361F">
      <w:pPr>
        <w:pStyle w:val="Bullet1"/>
        <w:rPr>
          <w:rFonts w:eastAsia="Times"/>
        </w:rPr>
      </w:pPr>
      <w:r w:rsidRPr="0006008F">
        <w:rPr>
          <w:rFonts w:eastAsia="Times"/>
          <w:b/>
        </w:rPr>
        <w:t>Wet fogging</w:t>
      </w:r>
      <w:r w:rsidRPr="0006008F">
        <w:rPr>
          <w:rFonts w:eastAsia="Times"/>
        </w:rPr>
        <w:t xml:space="preserve"> systems, also called ‘cold fogging’ or ultra-low volume (ULV) fogging or misting, applies a disinfectant using a lower pressure to produce droplets above 20 microns up to 100 microns in size. This is technically a misting system and it generates aerosols that can potentially lead to whole-body exposure to the disinfectant. A greater risk is presented by pressure mist spraying where higher levels of aerosol are generated, and by the lack of control over the volume of residual disinfectant on the surface. </w:t>
      </w:r>
    </w:p>
    <w:p w14:paraId="211B42C8" w14:textId="77777777" w:rsidR="007E1F82" w:rsidRPr="0006008F" w:rsidRDefault="007E1F82" w:rsidP="0062361F">
      <w:pPr>
        <w:pStyle w:val="Heading5"/>
        <w:rPr>
          <w:color w:val="1F497D" w:themeColor="text2"/>
        </w:rPr>
      </w:pPr>
      <w:r w:rsidRPr="0006008F">
        <w:t>Concerns about wet or dry fogging</w:t>
      </w:r>
    </w:p>
    <w:p w14:paraId="2DDDBD5C" w14:textId="10078FFC" w:rsidR="007E1F82" w:rsidRPr="0006008F" w:rsidRDefault="007E1F82" w:rsidP="0062361F">
      <w:pPr>
        <w:pStyle w:val="Body"/>
      </w:pPr>
      <w:r w:rsidRPr="0006008F">
        <w:rPr>
          <w:rFonts w:cs="Arial"/>
        </w:rPr>
        <w:t>There are c</w:t>
      </w:r>
      <w:r w:rsidRPr="0006008F">
        <w:t xml:space="preserve">urrently no Australian Standards for testing and approving fogging equipment </w:t>
      </w:r>
      <w:r w:rsidR="004E2416">
        <w:t>used to apply a</w:t>
      </w:r>
      <w:r w:rsidRPr="0006008F">
        <w:t xml:space="preserve"> disinfect</w:t>
      </w:r>
      <w:r w:rsidR="004E2416">
        <w:t>ant</w:t>
      </w:r>
      <w:r w:rsidRPr="0006008F">
        <w:t>, and no recognised training qualifications for using these systems, by which best practice for safe and effective community use can be recommended.</w:t>
      </w:r>
    </w:p>
    <w:p w14:paraId="2EB64FEF" w14:textId="4BE38997" w:rsidR="007E1F82" w:rsidRPr="0006008F" w:rsidRDefault="007E1F82" w:rsidP="0062361F">
      <w:pPr>
        <w:pStyle w:val="Body"/>
      </w:pPr>
      <w:r w:rsidRPr="0006008F">
        <w:t xml:space="preserve">Until such time, the department does </w:t>
      </w:r>
      <w:r w:rsidRPr="0006008F">
        <w:rPr>
          <w:b/>
        </w:rPr>
        <w:t>not recommend</w:t>
      </w:r>
      <w:r w:rsidRPr="0006008F">
        <w:t xml:space="preserve"> the use of fogging </w:t>
      </w:r>
      <w:r w:rsidR="000718AB">
        <w:t xml:space="preserve">as a method to </w:t>
      </w:r>
      <w:r w:rsidRPr="0006008F">
        <w:t>disinfect in the community, for routine COVID-deep cleaning services.</w:t>
      </w:r>
    </w:p>
    <w:p w14:paraId="232551AD" w14:textId="19CEF2C4" w:rsidR="007E1F82" w:rsidRPr="0006008F" w:rsidRDefault="007E1F82" w:rsidP="0062361F">
      <w:pPr>
        <w:pStyle w:val="Body"/>
      </w:pPr>
      <w:r w:rsidRPr="0006008F">
        <w:t xml:space="preserve">There are concerns about the current use of fogging </w:t>
      </w:r>
      <w:r w:rsidR="00AB2682">
        <w:t xml:space="preserve">as a method </w:t>
      </w:r>
      <w:r w:rsidR="004D2E01">
        <w:t>to apply disinfectant to surfaces:</w:t>
      </w:r>
    </w:p>
    <w:p w14:paraId="4DB61C79" w14:textId="5C25EE09" w:rsidR="00CC146A" w:rsidRPr="00CC146A" w:rsidRDefault="00CC146A" w:rsidP="002C4C2B">
      <w:pPr>
        <w:pStyle w:val="Bullet1"/>
        <w:rPr>
          <w:rFonts w:eastAsia="Calibri"/>
        </w:rPr>
      </w:pPr>
      <w:r>
        <w:rPr>
          <w:rFonts w:eastAsia="Calibri"/>
        </w:rPr>
        <w:t xml:space="preserve">Focus not on </w:t>
      </w:r>
      <w:r w:rsidR="005C1D27">
        <w:rPr>
          <w:rFonts w:eastAsia="Calibri"/>
        </w:rPr>
        <w:t xml:space="preserve">the targeted </w:t>
      </w:r>
      <w:r>
        <w:rPr>
          <w:rFonts w:eastAsia="Calibri"/>
        </w:rPr>
        <w:t>cleaning and disinfecting high (frequently) touched surfaces</w:t>
      </w:r>
    </w:p>
    <w:p w14:paraId="69BB291F" w14:textId="5C47E8AD" w:rsidR="007E1F82" w:rsidRPr="0006008F" w:rsidRDefault="007E1F82" w:rsidP="002C4C2B">
      <w:pPr>
        <w:pStyle w:val="Bullet1"/>
        <w:rPr>
          <w:rFonts w:eastAsia="Calibri"/>
        </w:rPr>
      </w:pPr>
      <w:r w:rsidRPr="0006008F">
        <w:rPr>
          <w:rFonts w:eastAsia="Times"/>
        </w:rPr>
        <w:t xml:space="preserve">Mechanical cleaning is necessary for disinfection. </w:t>
      </w:r>
      <w:r w:rsidR="00F6091D">
        <w:rPr>
          <w:rFonts w:eastAsia="Times"/>
        </w:rPr>
        <w:t xml:space="preserve">This step is </w:t>
      </w:r>
      <w:r w:rsidR="0094611E">
        <w:rPr>
          <w:rFonts w:eastAsia="Times"/>
        </w:rPr>
        <w:t xml:space="preserve">frequently </w:t>
      </w:r>
      <w:r w:rsidR="00F6091D">
        <w:rPr>
          <w:rFonts w:eastAsia="Times"/>
        </w:rPr>
        <w:t xml:space="preserve">missed </w:t>
      </w:r>
      <w:r w:rsidR="00AB2682">
        <w:rPr>
          <w:rFonts w:eastAsia="Times"/>
        </w:rPr>
        <w:t xml:space="preserve">with the use of fogging equipment. </w:t>
      </w:r>
    </w:p>
    <w:p w14:paraId="4C256AD8" w14:textId="469A99F2" w:rsidR="007E1F82" w:rsidRPr="0006008F" w:rsidRDefault="007E1F82" w:rsidP="002C4C2B">
      <w:pPr>
        <w:pStyle w:val="Bullet1"/>
        <w:rPr>
          <w:rFonts w:eastAsia="Calibri"/>
        </w:rPr>
      </w:pPr>
      <w:r w:rsidRPr="0006008F">
        <w:rPr>
          <w:rFonts w:eastAsia="Times"/>
        </w:rPr>
        <w:t xml:space="preserve">There are potential </w:t>
      </w:r>
      <w:r w:rsidR="0094611E">
        <w:rPr>
          <w:rFonts w:eastAsia="Times"/>
        </w:rPr>
        <w:t xml:space="preserve">workplace </w:t>
      </w:r>
      <w:r w:rsidRPr="0006008F">
        <w:rPr>
          <w:rFonts w:eastAsia="Times"/>
        </w:rPr>
        <w:t>health and safety risks associated with aerosolised chemical disinfectants, including skin, eye and respiratory irritation. This risk is increased via prolonged exposure experienced by cleaning operators and for vulnerable occupants such as infants, children and asthmatics.</w:t>
      </w:r>
    </w:p>
    <w:p w14:paraId="5280BF7A" w14:textId="77777777" w:rsidR="007E1F82" w:rsidRPr="0006008F" w:rsidRDefault="007E1F82" w:rsidP="002C4C2B">
      <w:pPr>
        <w:pStyle w:val="Bullet1"/>
        <w:rPr>
          <w:rFonts w:eastAsia="Arial" w:cs="Arial"/>
        </w:rPr>
      </w:pPr>
      <w:r w:rsidRPr="0006008F">
        <w:rPr>
          <w:rFonts w:eastAsia="Times"/>
        </w:rPr>
        <w:t xml:space="preserve">Wet fogging may leave high levels of hazardous residues on surfaces that are touched by occupants. </w:t>
      </w:r>
    </w:p>
    <w:p w14:paraId="3B218C72" w14:textId="77777777" w:rsidR="00767C5F" w:rsidRPr="00767C5F" w:rsidRDefault="007E1F82" w:rsidP="002C4C2B">
      <w:pPr>
        <w:pStyle w:val="Bullet1"/>
        <w:rPr>
          <w:rFonts w:eastAsia="Arial" w:cs="Arial"/>
        </w:rPr>
      </w:pPr>
      <w:r w:rsidRPr="0006008F">
        <w:rPr>
          <w:rFonts w:eastAsia="Times"/>
        </w:rPr>
        <w:t xml:space="preserve">There is no requirement to disinfect minimally touched surfaces. </w:t>
      </w:r>
    </w:p>
    <w:p w14:paraId="303E9173" w14:textId="2CAE7093" w:rsidR="007E1F82" w:rsidRPr="0006008F" w:rsidRDefault="007E1F82" w:rsidP="002C4C2B">
      <w:pPr>
        <w:pStyle w:val="Bullet1"/>
        <w:rPr>
          <w:rFonts w:eastAsia="Arial" w:cs="Arial"/>
        </w:rPr>
      </w:pPr>
      <w:r w:rsidRPr="0006008F">
        <w:rPr>
          <w:rFonts w:eastAsia="Times"/>
        </w:rPr>
        <w:t>Soft furnishings may continue to release the chemicals for a long time after treatment resulting in potential occupational exposure risks.</w:t>
      </w:r>
    </w:p>
    <w:p w14:paraId="6B5EB25B" w14:textId="77777777" w:rsidR="007E1F82" w:rsidRPr="0006008F" w:rsidRDefault="007E1F82" w:rsidP="002C4C2B">
      <w:pPr>
        <w:pStyle w:val="Bullet1"/>
        <w:rPr>
          <w:rFonts w:eastAsia="Times"/>
        </w:rPr>
      </w:pPr>
      <w:r w:rsidRPr="0006008F">
        <w:rPr>
          <w:rFonts w:eastAsia="Times"/>
        </w:rPr>
        <w:t xml:space="preserve">There is significant risk that the rapid use of hand-held fogging devices, or the use of dry-fogging devices, will not give the disinfectant enough contact time with the surface to disinfect it effectively. </w:t>
      </w:r>
    </w:p>
    <w:p w14:paraId="2AED3523" w14:textId="77777777" w:rsidR="007E1F82" w:rsidRPr="0006008F" w:rsidRDefault="007E1F82" w:rsidP="002C4C2B">
      <w:pPr>
        <w:pStyle w:val="Bullet1"/>
        <w:rPr>
          <w:rFonts w:eastAsia="Arial" w:cs="Arial"/>
        </w:rPr>
      </w:pPr>
      <w:r w:rsidRPr="0006008F">
        <w:rPr>
          <w:rFonts w:eastAsia="Calibri"/>
        </w:rPr>
        <w:t xml:space="preserve">Fogging chemicals, if allowed to enter the HVAC system (heating, ventilation, air conditioning), may result in potential occupational exposures to other building users. </w:t>
      </w:r>
    </w:p>
    <w:p w14:paraId="691C3EBA" w14:textId="77777777" w:rsidR="007E1F82" w:rsidRPr="0006008F" w:rsidRDefault="007E1F82" w:rsidP="001866B4">
      <w:pPr>
        <w:pStyle w:val="Heading5"/>
      </w:pPr>
      <w:r w:rsidRPr="0006008F">
        <w:t xml:space="preserve">Novel cleaning methods </w:t>
      </w:r>
    </w:p>
    <w:p w14:paraId="7B9F5C8E" w14:textId="77777777" w:rsidR="007E1F82" w:rsidRPr="0006008F" w:rsidRDefault="007E1F82" w:rsidP="001866B4">
      <w:pPr>
        <w:pStyle w:val="Body"/>
      </w:pPr>
      <w:r w:rsidRPr="0006008F">
        <w:t xml:space="preserve">If an alternative option is suggested as a COVID-19 cleaning solution due diligence is required. The efficacy of alternative disinfection methods, such as ultrasonic waves, high intensity UV </w:t>
      </w:r>
      <w:r>
        <w:t>ir</w:t>
      </w:r>
      <w:r w:rsidRPr="0006008F">
        <w:t xml:space="preserve">radiation, </w:t>
      </w:r>
      <w:r>
        <w:lastRenderedPageBreak/>
        <w:t xml:space="preserve">anti-microbial or anti-viral surface coatings, </w:t>
      </w:r>
      <w:r w:rsidRPr="0006008F">
        <w:t xml:space="preserve">and LED blue light against COVID-19 virus is not known. </w:t>
      </w:r>
    </w:p>
    <w:p w14:paraId="2BAE9E83" w14:textId="77777777" w:rsidR="007E1F82" w:rsidRPr="00487C1C" w:rsidRDefault="007E1F82" w:rsidP="001866B4">
      <w:pPr>
        <w:pStyle w:val="Body"/>
      </w:pPr>
      <w:r w:rsidRPr="0006008F">
        <w:rPr>
          <w:b/>
          <w:bCs/>
        </w:rPr>
        <w:t>The department does not recommend the use of sanitising tunnels.</w:t>
      </w:r>
      <w:r w:rsidRPr="0006008F">
        <w:t xml:space="preserve"> There is no evidence that they are effective in reducing the spread of COVID-19. Chemicals used in sanitising tunnels could cause skin, eye, or respiratory irritation or damage. The department only recommends the use of the disinfectants against COVID-19 that are registered as previously described in this document. Product claims of prolonged effectiveness should also be treated with caution, currently there is no standardised methodology to test this property.</w:t>
      </w:r>
      <w:bookmarkStart w:id="50" w:name="_Fogging_and_novel"/>
      <w:bookmarkEnd w:id="50"/>
    </w:p>
    <w:p w14:paraId="6503C2DB" w14:textId="77777777" w:rsidR="007E1F82" w:rsidRDefault="007E1F82" w:rsidP="007E1F82">
      <w:pPr>
        <w:pStyle w:val="Heading4"/>
      </w:pPr>
      <w:r w:rsidRPr="0037614C">
        <w:t>Vacuum cleaners</w:t>
      </w:r>
      <w:r>
        <w:t xml:space="preserve"> </w:t>
      </w:r>
    </w:p>
    <w:p w14:paraId="5C573F65" w14:textId="77777777" w:rsidR="007E1F82" w:rsidRPr="00B67AF5" w:rsidRDefault="007E1F82" w:rsidP="001866B4">
      <w:pPr>
        <w:pStyle w:val="Body"/>
      </w:pPr>
      <w:r w:rsidRPr="00C22264">
        <w:t xml:space="preserve">Australian Guidelines for the Prevention and Control of Infection in Healthcare, </w:t>
      </w:r>
      <w:r w:rsidRPr="00DE328D">
        <w:t>NHMRC</w:t>
      </w:r>
      <w:r w:rsidRPr="00C22264">
        <w:t>, state that vacuum cleaners should be fitted with high efficiency particulate air (HEPA) filters to minimise dust dispersion.</w:t>
      </w:r>
      <w:r>
        <w:t xml:space="preserve"> </w:t>
      </w:r>
      <w:hyperlink r:id="rId29" w:history="1">
        <w:r w:rsidRPr="00DE328D">
          <w:rPr>
            <w:rStyle w:val="Hyperlink"/>
          </w:rPr>
          <w:t>View the NHMHRC website here</w:t>
        </w:r>
      </w:hyperlink>
      <w:r w:rsidRPr="00C22264">
        <w:t xml:space="preserve"> </w:t>
      </w:r>
      <w:r w:rsidRPr="00B67AF5">
        <w:t>&lt;</w:t>
      </w:r>
      <w:r w:rsidRPr="00F8052F">
        <w:t>www.nhmrc.gov.au/about-us/publications/australian-guidelines-prevention-and-control-infection-healthcare-2019&gt;</w:t>
      </w:r>
      <w:r>
        <w:t>.</w:t>
      </w:r>
    </w:p>
    <w:p w14:paraId="1A27FEDA" w14:textId="77777777" w:rsidR="007E1F82" w:rsidRPr="00C22264" w:rsidRDefault="007E1F82" w:rsidP="001866B4">
      <w:pPr>
        <w:pStyle w:val="Bullet1"/>
      </w:pPr>
      <w:r w:rsidRPr="00C22264">
        <w:t>Cleaning equipment must n</w:t>
      </w:r>
      <w:r w:rsidRPr="00B67AF5">
        <w:t xml:space="preserve">ot operate at a continuous sound level </w:t>
      </w:r>
      <w:r w:rsidRPr="00C22264">
        <w:t>higher</w:t>
      </w:r>
      <w:r w:rsidRPr="00B67AF5">
        <w:t xml:space="preserve"> than 85 dB(A) </w:t>
      </w:r>
      <w:r w:rsidRPr="00C22264">
        <w:t xml:space="preserve">to meet WorkSafe Victoria’s </w:t>
      </w:r>
      <w:hyperlink r:id="rId30" w:history="1">
        <w:r>
          <w:rPr>
            <w:rStyle w:val="Hyperlink"/>
          </w:rPr>
          <w:t>Noise Compliance Code 2018</w:t>
        </w:r>
      </w:hyperlink>
      <w:r>
        <w:t xml:space="preserve"> </w:t>
      </w:r>
      <w:r w:rsidRPr="00C22264">
        <w:t xml:space="preserve">&lt;www.worksafe.vic.gov.au/resources/compliance-code-noise&gt;. </w:t>
      </w:r>
    </w:p>
    <w:p w14:paraId="0B68C006" w14:textId="77777777" w:rsidR="007E1F82" w:rsidRPr="00C22264" w:rsidRDefault="007E1F82" w:rsidP="001866B4">
      <w:pPr>
        <w:pStyle w:val="Bullet1"/>
      </w:pPr>
      <w:r w:rsidRPr="00C22264">
        <w:t>Vacuum cleaners are not advised during a COVID-</w:t>
      </w:r>
      <w:r>
        <w:t>deep</w:t>
      </w:r>
      <w:r w:rsidRPr="00C22264">
        <w:t xml:space="preserve"> clean, due to the risk of dispersing virus particles that may have settled on the floor.</w:t>
      </w:r>
    </w:p>
    <w:p w14:paraId="4C9B5CF4" w14:textId="77777777" w:rsidR="007E1F82" w:rsidRPr="0037614C" w:rsidRDefault="007E1F82" w:rsidP="007E1F82">
      <w:pPr>
        <w:pStyle w:val="Heading4"/>
      </w:pPr>
      <w:r w:rsidRPr="0037614C">
        <w:t>Carpet cleaning equipment</w:t>
      </w:r>
    </w:p>
    <w:p w14:paraId="7F49CE02" w14:textId="77777777" w:rsidR="007E1F82" w:rsidRDefault="007E1F82" w:rsidP="001866B4">
      <w:pPr>
        <w:pStyle w:val="Body"/>
      </w:pPr>
      <w:r>
        <w:t>I</w:t>
      </w:r>
      <w:r w:rsidRPr="006121AB">
        <w:t>tems that cannot be cleaned using surfaces detergents or laundered</w:t>
      </w:r>
      <w:r>
        <w:t xml:space="preserve">, (for example rugs, </w:t>
      </w:r>
      <w:r w:rsidRPr="006121AB">
        <w:t>upholstered furniture,</w:t>
      </w:r>
      <w:r>
        <w:t>) should be ‘steam’ cleaned</w:t>
      </w:r>
      <w:r w:rsidRPr="0088200D">
        <w:t xml:space="preserve"> </w:t>
      </w:r>
      <w:r>
        <w:t xml:space="preserve">with carpet cleaning equipment. </w:t>
      </w:r>
    </w:p>
    <w:p w14:paraId="4D712CF8" w14:textId="77777777" w:rsidR="007E1F82" w:rsidRDefault="007E1F82" w:rsidP="001866B4">
      <w:pPr>
        <w:pStyle w:val="Body"/>
      </w:pPr>
      <w:r>
        <w:t xml:space="preserve">Equipment should use the </w:t>
      </w:r>
      <w:r w:rsidRPr="006121AB">
        <w:t>hot water extraction</w:t>
      </w:r>
      <w:r>
        <w:t xml:space="preserve"> that is </w:t>
      </w:r>
      <w:r w:rsidRPr="006121AB">
        <w:t>recognised by Standard AS/NZS 3733: 2018 to minimise chemical and soil residue</w:t>
      </w:r>
      <w:r>
        <w:t>.</w:t>
      </w:r>
      <w:r w:rsidRPr="006121AB">
        <w:t xml:space="preserve"> </w:t>
      </w:r>
      <w:r>
        <w:t>The heat from this method is enough to deactivate bacteria and viruses.</w:t>
      </w:r>
    </w:p>
    <w:p w14:paraId="09D704E2" w14:textId="77777777" w:rsidR="007E1F82" w:rsidRDefault="007E1F82" w:rsidP="007E1F82">
      <w:pPr>
        <w:pStyle w:val="Heading4"/>
      </w:pPr>
      <w:bookmarkStart w:id="51" w:name="_How_to_choose"/>
      <w:bookmarkEnd w:id="51"/>
      <w:r>
        <w:t xml:space="preserve">How to choose suitable </w:t>
      </w:r>
      <w:r w:rsidRPr="0087487F">
        <w:t>PPE</w:t>
      </w:r>
      <w:r>
        <w:t xml:space="preserve"> </w:t>
      </w:r>
    </w:p>
    <w:p w14:paraId="18E2FCF7" w14:textId="77777777" w:rsidR="007E1F82" w:rsidRDefault="007E1F82" w:rsidP="001866B4">
      <w:pPr>
        <w:pStyle w:val="Body"/>
      </w:pPr>
      <w:r>
        <w:t>Personal protective equipment (PPE) is designed to protect cleaning staff from exposure to chemical hazards and biological hazards, such as microorganisms. The type of PPE worn should be as per manufacturer’s instructions for the cleaning products, equipment and tools used.</w:t>
      </w:r>
    </w:p>
    <w:p w14:paraId="570F3F4F" w14:textId="77777777" w:rsidR="007E1F82" w:rsidRDefault="007E1F82" w:rsidP="007E1F82">
      <w:pPr>
        <w:pStyle w:val="Heading2"/>
      </w:pPr>
      <w:bookmarkStart w:id="52" w:name="_Part_4._Service"/>
      <w:bookmarkStart w:id="53" w:name="_Part_4._Service_1"/>
      <w:bookmarkStart w:id="54" w:name="_Toc81248580"/>
      <w:bookmarkStart w:id="55" w:name="_Toc82683422"/>
      <w:bookmarkEnd w:id="52"/>
      <w:bookmarkEnd w:id="53"/>
      <w:r>
        <w:t>Service delivery</w:t>
      </w:r>
      <w:bookmarkEnd w:id="54"/>
      <w:bookmarkEnd w:id="55"/>
      <w:r>
        <w:t xml:space="preserve"> </w:t>
      </w:r>
    </w:p>
    <w:p w14:paraId="7EFCA0A6" w14:textId="77777777" w:rsidR="007E1F82" w:rsidRDefault="007E1F82" w:rsidP="001866B4">
      <w:pPr>
        <w:pStyle w:val="Heading3"/>
      </w:pPr>
      <w:r>
        <w:t xml:space="preserve">Clean safely and effectively </w:t>
      </w:r>
    </w:p>
    <w:p w14:paraId="3CABF02C" w14:textId="77777777" w:rsidR="007E1F82" w:rsidRDefault="007E1F82" w:rsidP="001866B4">
      <w:pPr>
        <w:pStyle w:val="Body"/>
        <w:rPr>
          <w:highlight w:val="green"/>
        </w:rPr>
      </w:pPr>
      <w:r>
        <w:t xml:space="preserve">The following section provides a simple step-by-step guide to preparing, using, maintaining and disposing of cleaning supplies for routine cleaning services and cleaning high touch surfaces. </w:t>
      </w:r>
    </w:p>
    <w:p w14:paraId="2B29A92B" w14:textId="77777777" w:rsidR="007E1F82" w:rsidRDefault="007E1F82" w:rsidP="007E1F82">
      <w:pPr>
        <w:pStyle w:val="Heading4"/>
      </w:pPr>
      <w:r>
        <w:t>Colour-coding systems for cleaning tools</w:t>
      </w:r>
    </w:p>
    <w:p w14:paraId="784BA0A6" w14:textId="77777777" w:rsidR="007E1F82" w:rsidRDefault="007E1F82" w:rsidP="001866B4">
      <w:pPr>
        <w:pStyle w:val="Body"/>
      </w:pPr>
      <w:r w:rsidRPr="00130A35">
        <w:t xml:space="preserve">Colour-coding systems </w:t>
      </w:r>
      <w:r>
        <w:t xml:space="preserve">for reusable microfibre, wring mops and other cleaning tools and buckets are used in several sectors to prevent </w:t>
      </w:r>
      <w:r w:rsidRPr="00130A35">
        <w:t xml:space="preserve">cross-contamination </w:t>
      </w:r>
      <w:r>
        <w:t xml:space="preserve">(spreading microorganisms) </w:t>
      </w:r>
      <w:r w:rsidRPr="00130A35">
        <w:t>between areas</w:t>
      </w:r>
      <w:r>
        <w:t>, including childcare healthcare and aged care, commercial cleaning and food safety.</w:t>
      </w:r>
    </w:p>
    <w:p w14:paraId="085EEBD5" w14:textId="77777777" w:rsidR="007E1F82" w:rsidRDefault="007E1F82" w:rsidP="001866B4">
      <w:pPr>
        <w:pStyle w:val="Body"/>
      </w:pPr>
      <w:r>
        <w:t>T</w:t>
      </w:r>
      <w:r w:rsidRPr="00BA479D">
        <w:t xml:space="preserve">here is no Australian Standard for colour-coding, each sector has adopted a slightly different system and interpretation of the four standard colours for cleaning tools. </w:t>
      </w:r>
      <w:r>
        <w:t>For example, in food manufacturing plants colours are used to separate production areas.</w:t>
      </w:r>
    </w:p>
    <w:p w14:paraId="3C89F0AB" w14:textId="77777777" w:rsidR="007E1F82" w:rsidRDefault="007E1F82" w:rsidP="001866B4">
      <w:pPr>
        <w:pStyle w:val="Body"/>
      </w:pPr>
      <w:r>
        <w:lastRenderedPageBreak/>
        <w:t xml:space="preserve">The commercial cleaning industry generally follows the </w:t>
      </w:r>
      <w:r w:rsidRPr="00BA479D">
        <w:t xml:space="preserve">British Institute of Cleaning Science (BISCS) </w:t>
      </w:r>
      <w:hyperlink r:id="rId31" w:history="1">
        <w:r w:rsidRPr="004D7B98">
          <w:rPr>
            <w:rStyle w:val="Hyperlink"/>
          </w:rPr>
          <w:t>Colour Coding Guidelines</w:t>
        </w:r>
      </w:hyperlink>
      <w:r w:rsidRPr="00BA479D">
        <w:rPr>
          <w:rStyle w:val="EndnoteReference"/>
        </w:rPr>
        <w:t xml:space="preserve"> </w:t>
      </w:r>
      <w:r>
        <w:t>&lt;</w:t>
      </w:r>
      <w:r w:rsidRPr="00DE328D">
        <w:t xml:space="preserve"> https://www.bics.org.uk/colour-coding/ </w:t>
      </w:r>
      <w:r>
        <w:t xml:space="preserve">&gt; which advocates the blue, green and red coding shown below, but </w:t>
      </w:r>
      <w:r w:rsidRPr="00BA479D">
        <w:t xml:space="preserve">recommends white for toilet cleaning. </w:t>
      </w:r>
      <w:r>
        <w:t>Other systems state: red for toilets and washrooms, and yellow for hand wash basis and sinks.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2324"/>
        <w:gridCol w:w="2324"/>
        <w:gridCol w:w="2325"/>
        <w:gridCol w:w="2325"/>
      </w:tblGrid>
      <w:tr w:rsidR="007E1F82" w:rsidRPr="00310E73" w14:paraId="1F14CD38" w14:textId="77777777" w:rsidTr="00A63E75">
        <w:trPr>
          <w:trHeight w:val="406"/>
        </w:trPr>
        <w:tc>
          <w:tcPr>
            <w:tcW w:w="1250" w:type="pct"/>
            <w:shd w:val="clear" w:color="auto" w:fill="004C97"/>
            <w:vAlign w:val="center"/>
          </w:tcPr>
          <w:p w14:paraId="12E2A2FF" w14:textId="77777777" w:rsidR="007E1F82" w:rsidRPr="00B84A7D" w:rsidRDefault="007E1F82" w:rsidP="007E1F82">
            <w:pPr>
              <w:pStyle w:val="DHHStablecolhead"/>
              <w:jc w:val="center"/>
              <w:rPr>
                <w:b w:val="0"/>
                <w:color w:val="FFFFFF" w:themeColor="background1"/>
              </w:rPr>
            </w:pPr>
            <w:r w:rsidRPr="00B84A7D">
              <w:rPr>
                <w:color w:val="FFFFFF" w:themeColor="background1"/>
              </w:rPr>
              <w:t>Blue for general cleaning and public areas</w:t>
            </w:r>
          </w:p>
        </w:tc>
        <w:tc>
          <w:tcPr>
            <w:tcW w:w="1250" w:type="pct"/>
            <w:shd w:val="clear" w:color="auto" w:fill="007B4B"/>
            <w:vAlign w:val="center"/>
          </w:tcPr>
          <w:p w14:paraId="1B93C012" w14:textId="77777777" w:rsidR="007E1F82" w:rsidRPr="00B84A7D" w:rsidRDefault="007E1F82" w:rsidP="007E1F82">
            <w:pPr>
              <w:pStyle w:val="DHHStablecolhead"/>
              <w:jc w:val="center"/>
              <w:rPr>
                <w:b w:val="0"/>
                <w:color w:val="FFFFFF" w:themeColor="background1"/>
              </w:rPr>
            </w:pPr>
            <w:r w:rsidRPr="00B84A7D">
              <w:rPr>
                <w:color w:val="FFFFFF" w:themeColor="background1"/>
              </w:rPr>
              <w:t>Green for kitchens and food preparation / consumption areas</w:t>
            </w:r>
          </w:p>
        </w:tc>
        <w:tc>
          <w:tcPr>
            <w:tcW w:w="1250" w:type="pct"/>
            <w:shd w:val="clear" w:color="auto" w:fill="AF272F"/>
            <w:vAlign w:val="center"/>
          </w:tcPr>
          <w:p w14:paraId="0E3C2532" w14:textId="77777777" w:rsidR="007E1F82" w:rsidRPr="00B84A7D" w:rsidRDefault="007E1F82" w:rsidP="007E1F82">
            <w:pPr>
              <w:pStyle w:val="DHHStablecolhead"/>
              <w:jc w:val="center"/>
              <w:rPr>
                <w:b w:val="0"/>
                <w:color w:val="FFFFFF" w:themeColor="background1"/>
              </w:rPr>
            </w:pPr>
            <w:r w:rsidRPr="00B84A7D">
              <w:rPr>
                <w:color w:val="FFFFFF" w:themeColor="background1"/>
              </w:rPr>
              <w:t>Red for cleaning washrooms / bathrooms AND / OR toilets &amp; urinals</w:t>
            </w:r>
          </w:p>
        </w:tc>
        <w:tc>
          <w:tcPr>
            <w:tcW w:w="1250" w:type="pct"/>
            <w:shd w:val="clear" w:color="auto" w:fill="FDDA24"/>
            <w:vAlign w:val="center"/>
          </w:tcPr>
          <w:p w14:paraId="346B9A8C" w14:textId="77777777" w:rsidR="007E1F82" w:rsidRPr="00B84A7D" w:rsidRDefault="007E1F82" w:rsidP="007E1F82">
            <w:pPr>
              <w:pStyle w:val="DHHStablecolhead"/>
              <w:jc w:val="center"/>
              <w:rPr>
                <w:b w:val="0"/>
                <w:color w:val="FFFFFF" w:themeColor="background1"/>
              </w:rPr>
            </w:pPr>
            <w:r w:rsidRPr="00B84A7D">
              <w:rPr>
                <w:color w:val="000000" w:themeColor="text1"/>
              </w:rPr>
              <w:t>Yellow for cleaning Clinical / infectious areas</w:t>
            </w:r>
            <w:r w:rsidRPr="00B84A7D">
              <w:rPr>
                <w:color w:val="000000" w:themeColor="text1"/>
              </w:rPr>
              <w:br/>
              <w:t>OR toilets | OR hand wash basins and sinks</w:t>
            </w:r>
          </w:p>
        </w:tc>
      </w:tr>
    </w:tbl>
    <w:p w14:paraId="7C11A772" w14:textId="77777777" w:rsidR="007E1F82" w:rsidRDefault="007E1F82" w:rsidP="00642AAE">
      <w:pPr>
        <w:pStyle w:val="Body"/>
      </w:pPr>
      <w:r>
        <w:t>Whichever system you choose, ensure it is consistent through all your cleaning tools, mops and buckets, plus carrying equipment, signage and training.</w:t>
      </w:r>
      <w:r w:rsidRPr="00C01701">
        <w:t xml:space="preserve"> </w:t>
      </w:r>
      <w:r>
        <w:t>Colour-coding is not required if disposable cleaning tools are used and changed for each new surface.</w:t>
      </w:r>
    </w:p>
    <w:p w14:paraId="4C51B2E7" w14:textId="77777777" w:rsidR="007E1F82" w:rsidRDefault="007E1F82" w:rsidP="007E1F82">
      <w:pPr>
        <w:pStyle w:val="Heading4"/>
      </w:pPr>
      <w:r>
        <w:t xml:space="preserve">How to prepare cleaning supplies </w:t>
      </w:r>
    </w:p>
    <w:p w14:paraId="754936BC" w14:textId="77777777" w:rsidR="007E1F82" w:rsidRDefault="007E1F82" w:rsidP="00112824">
      <w:pPr>
        <w:pStyle w:val="Body"/>
      </w:pPr>
      <w:r>
        <w:t>Before you start cleaning:</w:t>
      </w:r>
    </w:p>
    <w:p w14:paraId="14C5BCF1" w14:textId="77777777" w:rsidR="007E1F82" w:rsidRDefault="007E1F82" w:rsidP="00112824">
      <w:pPr>
        <w:pStyle w:val="Bullet1"/>
      </w:pPr>
      <w:r>
        <w:t xml:space="preserve">Check that the spray bottles are clean, the labels are undamaged and are clearly readable. </w:t>
      </w:r>
    </w:p>
    <w:p w14:paraId="00EE19BC" w14:textId="77777777" w:rsidR="007E1F82" w:rsidRDefault="007E1F82" w:rsidP="00112824">
      <w:pPr>
        <w:pStyle w:val="Bullet1"/>
      </w:pPr>
      <w:r>
        <w:t>Read the label or product poster to find out the correct dose for the task. This is important because:</w:t>
      </w:r>
    </w:p>
    <w:p w14:paraId="495DECE8" w14:textId="77777777" w:rsidR="007E1F82" w:rsidRDefault="007E1F82" w:rsidP="009758F4">
      <w:pPr>
        <w:pStyle w:val="DHHSbullet2"/>
        <w:numPr>
          <w:ilvl w:val="1"/>
          <w:numId w:val="13"/>
        </w:numPr>
      </w:pPr>
      <w:r>
        <w:t>if the dose is too strong, it could leave a sticky residue behind to the surfaces that will attract dirt and germs, or irritate the occupant’s skin if they touch or sit on it</w:t>
      </w:r>
    </w:p>
    <w:p w14:paraId="33564F2F" w14:textId="77777777" w:rsidR="007E1F82" w:rsidRDefault="007E1F82" w:rsidP="009758F4">
      <w:pPr>
        <w:pStyle w:val="DHHSbullet2"/>
        <w:numPr>
          <w:ilvl w:val="1"/>
          <w:numId w:val="13"/>
        </w:numPr>
      </w:pPr>
      <w:r>
        <w:t>if the dose is too weak, it may not work properly.</w:t>
      </w:r>
    </w:p>
    <w:p w14:paraId="11288748" w14:textId="77777777" w:rsidR="007E1F82" w:rsidRDefault="007E1F82" w:rsidP="00963794">
      <w:pPr>
        <w:pStyle w:val="Bullet1"/>
      </w:pPr>
      <w:r>
        <w:t xml:space="preserve">When re-filling the spray bottle, use dispensing equipment to accurately measure the chemical dose. </w:t>
      </w:r>
    </w:p>
    <w:p w14:paraId="5ADA9A64" w14:textId="77777777" w:rsidR="007E1F82" w:rsidRDefault="007E1F82" w:rsidP="00963794">
      <w:pPr>
        <w:pStyle w:val="Bullet1"/>
      </w:pPr>
      <w:r>
        <w:t>If there is no dispensing equipment installed, use a measuring jug or fill to the dose-line on the bottle.</w:t>
      </w:r>
    </w:p>
    <w:p w14:paraId="0F61C1E0" w14:textId="77777777" w:rsidR="007E1F82" w:rsidRDefault="007E1F82" w:rsidP="00963794">
      <w:pPr>
        <w:pStyle w:val="Bullet1"/>
      </w:pPr>
      <w:r>
        <w:t>Collect the correct number of colour-coded cloths or disposable wipes.</w:t>
      </w:r>
    </w:p>
    <w:p w14:paraId="34577628" w14:textId="77777777" w:rsidR="007E1F82" w:rsidRDefault="007E1F82" w:rsidP="00963794">
      <w:pPr>
        <w:pStyle w:val="Bullet1"/>
      </w:pPr>
      <w:r>
        <w:t>Place the supplies on the cart or in the caddy, keeping the clean cloths where they can’t get soiled.</w:t>
      </w:r>
    </w:p>
    <w:p w14:paraId="1A5CB6D3" w14:textId="77777777" w:rsidR="007E1F82" w:rsidRDefault="007E1F82" w:rsidP="007E1F82">
      <w:pPr>
        <w:pStyle w:val="Heading4"/>
      </w:pPr>
      <w:r>
        <w:t xml:space="preserve">Reducing cross contamination </w:t>
      </w:r>
    </w:p>
    <w:p w14:paraId="71DE6B68" w14:textId="77777777" w:rsidR="007E1F82" w:rsidRDefault="007E1F82" w:rsidP="00963794">
      <w:pPr>
        <w:pStyle w:val="Body"/>
      </w:pPr>
      <w:r>
        <w:t xml:space="preserve">Cleaning cloths can easily spread microorganisms and soil (contamination) from one surface to another. This is called ‘cross-contamination’. To reduce cross contamination, the sequence in which tasks are performed and the method a surface is wiped are two important considerations. </w:t>
      </w:r>
    </w:p>
    <w:p w14:paraId="7CCB5BCE" w14:textId="77777777" w:rsidR="007E1F82" w:rsidRPr="009B73FB" w:rsidRDefault="007E1F82" w:rsidP="00963794">
      <w:pPr>
        <w:pStyle w:val="Heading5"/>
      </w:pPr>
      <w:r w:rsidRPr="009B73FB">
        <w:t>Sequencing tasks</w:t>
      </w:r>
    </w:p>
    <w:p w14:paraId="208DE4C0" w14:textId="77777777" w:rsidR="007E1F82" w:rsidRDefault="007E1F82" w:rsidP="00963794">
      <w:pPr>
        <w:pStyle w:val="Bullet1"/>
      </w:pPr>
      <w:r w:rsidRPr="00C21A1F">
        <w:rPr>
          <w:b/>
        </w:rPr>
        <w:t>High touch surfaces</w:t>
      </w:r>
      <w:r>
        <w:t>: Identify the high touch surfaces and clean them first with a clean cloth.</w:t>
      </w:r>
    </w:p>
    <w:p w14:paraId="7E8D576A" w14:textId="77777777" w:rsidR="007E1F82" w:rsidRDefault="007E1F82" w:rsidP="00963794">
      <w:pPr>
        <w:pStyle w:val="Bullet1"/>
      </w:pPr>
      <w:r w:rsidRPr="00C21A1F">
        <w:rPr>
          <w:b/>
        </w:rPr>
        <w:t>Clean</w:t>
      </w:r>
      <w:r>
        <w:rPr>
          <w:b/>
        </w:rPr>
        <w:t>est</w:t>
      </w:r>
      <w:r w:rsidRPr="00C21A1F">
        <w:rPr>
          <w:b/>
        </w:rPr>
        <w:t xml:space="preserve"> to dirt</w:t>
      </w:r>
      <w:r>
        <w:rPr>
          <w:b/>
        </w:rPr>
        <w:t>iest</w:t>
      </w:r>
      <w:r>
        <w:t xml:space="preserve">: </w:t>
      </w:r>
    </w:p>
    <w:p w14:paraId="0F5F6A28" w14:textId="77777777" w:rsidR="007E1F82" w:rsidRDefault="007E1F82" w:rsidP="00963794">
      <w:pPr>
        <w:pStyle w:val="Bullet2"/>
      </w:pPr>
      <w:r w:rsidRPr="00287C61">
        <w:t>Clean the cleanest areas before the dirtiest areas</w:t>
      </w:r>
      <w:r>
        <w:t xml:space="preserve"> (for example </w:t>
      </w:r>
      <w:r w:rsidRPr="00287C61">
        <w:t>clean general areas</w:t>
      </w:r>
      <w:r>
        <w:t xml:space="preserve"> before </w:t>
      </w:r>
      <w:r w:rsidRPr="00287C61">
        <w:t>bathrooms</w:t>
      </w:r>
      <w:r>
        <w:t>)</w:t>
      </w:r>
      <w:r w:rsidRPr="00287C61">
        <w:t>.</w:t>
      </w:r>
    </w:p>
    <w:p w14:paraId="5A7842B1" w14:textId="77777777" w:rsidR="007E1F82" w:rsidRPr="00287C61" w:rsidRDefault="007E1F82" w:rsidP="00963794">
      <w:pPr>
        <w:pStyle w:val="Bullet2"/>
      </w:pPr>
      <w:r>
        <w:t>Clean the cleanest surfaces of before the dirtiest ones (for example clean kitchen benches before the stove top).</w:t>
      </w:r>
    </w:p>
    <w:p w14:paraId="52A3690D" w14:textId="77777777" w:rsidR="007E1F82" w:rsidRDefault="007E1F82" w:rsidP="00963794">
      <w:pPr>
        <w:pStyle w:val="Bullet1"/>
      </w:pPr>
      <w:r w:rsidRPr="000E229E">
        <w:rPr>
          <w:b/>
        </w:rPr>
        <w:t>Top to bottom</w:t>
      </w:r>
      <w:r>
        <w:t xml:space="preserve">: </w:t>
      </w:r>
      <w:r w:rsidRPr="00287C61">
        <w:t>Clean the room from top to bottom so that soil or cleaning solutions do not spill onto surfaces that have already been cleaned</w:t>
      </w:r>
      <w:r>
        <w:t>.</w:t>
      </w:r>
    </w:p>
    <w:p w14:paraId="6201EF03" w14:textId="77777777" w:rsidR="007E1F82" w:rsidRDefault="007E1F82" w:rsidP="00963794">
      <w:pPr>
        <w:pStyle w:val="Bullet1"/>
      </w:pPr>
      <w:r w:rsidRPr="000E229E">
        <w:rPr>
          <w:b/>
        </w:rPr>
        <w:t>Left to right</w:t>
      </w:r>
      <w:r>
        <w:t xml:space="preserve">: </w:t>
      </w:r>
      <w:r w:rsidRPr="00287C61">
        <w:t>Clean rooms systematically (i.e</w:t>
      </w:r>
      <w:r>
        <w:t>.</w:t>
      </w:r>
      <w:r w:rsidRPr="00287C61">
        <w:t xml:space="preserve"> </w:t>
      </w:r>
      <w:r>
        <w:t>l</w:t>
      </w:r>
      <w:r w:rsidRPr="00287C61">
        <w:t>eft to right</w:t>
      </w:r>
      <w:r>
        <w:t xml:space="preserve"> or right to left</w:t>
      </w:r>
      <w:r w:rsidRPr="00287C61">
        <w:t>) so that no surfaces are missed</w:t>
      </w:r>
      <w:r>
        <w:t>.</w:t>
      </w:r>
    </w:p>
    <w:p w14:paraId="7F3B3761" w14:textId="77777777" w:rsidR="007E1F82" w:rsidRDefault="007E1F82" w:rsidP="007E1F82">
      <w:pPr>
        <w:pStyle w:val="DHHSbullet1"/>
        <w:ind w:left="0" w:firstLine="0"/>
      </w:pPr>
    </w:p>
    <w:p w14:paraId="1DC876A8" w14:textId="77777777" w:rsidR="007E1F82" w:rsidRPr="009B73FB" w:rsidRDefault="007E1F82" w:rsidP="00963794">
      <w:pPr>
        <w:pStyle w:val="Heading5"/>
      </w:pPr>
      <w:r w:rsidRPr="009B73FB">
        <w:t xml:space="preserve">Wiping action </w:t>
      </w:r>
    </w:p>
    <w:p w14:paraId="2E7CCC98" w14:textId="0DA369E7" w:rsidR="007E1F82" w:rsidRDefault="007E1F82" w:rsidP="00963794">
      <w:pPr>
        <w:pStyle w:val="Body"/>
      </w:pPr>
      <w:r>
        <w:t>W</w:t>
      </w:r>
      <w:r w:rsidRPr="00B46FD0">
        <w:t xml:space="preserve">ipe lightly </w:t>
      </w:r>
      <w:r>
        <w:t>across the high touch</w:t>
      </w:r>
      <w:r w:rsidRPr="00B46FD0">
        <w:t xml:space="preserve"> surface in one direction</w:t>
      </w:r>
      <w:r>
        <w:t>. Do not</w:t>
      </w:r>
      <w:r w:rsidRPr="00B46FD0">
        <w:t xml:space="preserve"> scrub or rub </w:t>
      </w:r>
      <w:r>
        <w:t xml:space="preserve">the cloth in circles as that can spread </w:t>
      </w:r>
      <w:r w:rsidR="0050323B">
        <w:t xml:space="preserve">microorganisms and lead to </w:t>
      </w:r>
      <w:r>
        <w:t xml:space="preserve">contamination. </w:t>
      </w:r>
    </w:p>
    <w:p w14:paraId="04C1BA97" w14:textId="77777777" w:rsidR="007E1F82" w:rsidRDefault="007E1F82" w:rsidP="00963794">
      <w:pPr>
        <w:pStyle w:val="Body"/>
      </w:pPr>
      <w:r>
        <w:t xml:space="preserve">The way in which disposable and reusable cloths are handled needs to be different. </w:t>
      </w:r>
    </w:p>
    <w:p w14:paraId="171FDE64" w14:textId="77777777" w:rsidR="007E1F82" w:rsidRDefault="007E1F82" w:rsidP="00963794">
      <w:pPr>
        <w:pStyle w:val="Bullet1"/>
      </w:pPr>
      <w:r>
        <w:lastRenderedPageBreak/>
        <w:t xml:space="preserve">Disposable single-use wipes should be replaced after cleaning each new surface. </w:t>
      </w:r>
    </w:p>
    <w:p w14:paraId="3CA36A43" w14:textId="77777777" w:rsidR="007E1F82" w:rsidRPr="00B46FD0" w:rsidRDefault="007E1F82" w:rsidP="00963794">
      <w:pPr>
        <w:pStyle w:val="Bullet1"/>
      </w:pPr>
      <w:r>
        <w:t>P</w:t>
      </w:r>
      <w:r w:rsidRPr="00B46FD0">
        <w:t>revent cross-contamination</w:t>
      </w:r>
      <w:r>
        <w:t xml:space="preserve"> when cleaning with reusable cleaning cloths, the following practices should be followed:</w:t>
      </w:r>
    </w:p>
    <w:p w14:paraId="64304E33" w14:textId="77777777" w:rsidR="007E1F82" w:rsidRDefault="007E1F82" w:rsidP="00963794">
      <w:pPr>
        <w:pStyle w:val="Bullet2"/>
      </w:pPr>
      <w:r>
        <w:t>Supply and carry enough quantities of replacement cloths in a cleaner’s cart or caddy and teach cleaners how often to replace them.</w:t>
      </w:r>
    </w:p>
    <w:p w14:paraId="2C34EDC5" w14:textId="77777777" w:rsidR="007E1F82" w:rsidRDefault="007E1F82" w:rsidP="00963794">
      <w:pPr>
        <w:pStyle w:val="Bullet2"/>
      </w:pPr>
      <w:r>
        <w:t>Teach cleaners to f</w:t>
      </w:r>
      <w:r w:rsidRPr="00B46FD0">
        <w:t xml:space="preserve">old </w:t>
      </w:r>
      <w:r>
        <w:t>cloths</w:t>
      </w:r>
      <w:r w:rsidRPr="00B46FD0">
        <w:t xml:space="preserve"> into 4 or 8 sides and clean each high touch surface with a fresh side. This allow</w:t>
      </w:r>
      <w:r>
        <w:t>s</w:t>
      </w:r>
      <w:r w:rsidRPr="00B46FD0">
        <w:t xml:space="preserve"> </w:t>
      </w:r>
      <w:r>
        <w:t xml:space="preserve">one cloth to </w:t>
      </w:r>
      <w:r w:rsidRPr="00B46FD0">
        <w:t xml:space="preserve">clean up to 8 high touch surfaces before it needs to be </w:t>
      </w:r>
      <w:r>
        <w:t xml:space="preserve">replaced and </w:t>
      </w:r>
      <w:r w:rsidRPr="00B46FD0">
        <w:t>washed.</w:t>
      </w:r>
    </w:p>
    <w:p w14:paraId="05925FFC" w14:textId="77777777" w:rsidR="007E1F82" w:rsidRDefault="007E1F82" w:rsidP="007E1F82">
      <w:pPr>
        <w:pStyle w:val="Heading4"/>
      </w:pPr>
      <w:r>
        <w:t xml:space="preserve">How to clean hard surfaces effectively - 10 steps </w:t>
      </w:r>
    </w:p>
    <w:p w14:paraId="5B78E99D" w14:textId="77777777" w:rsidR="007E1F82" w:rsidRDefault="007E1F82" w:rsidP="00963794">
      <w:pPr>
        <w:pStyle w:val="Body"/>
        <w:rPr>
          <w:lang w:val="en-US"/>
        </w:rPr>
      </w:pPr>
      <w:r>
        <w:rPr>
          <w:lang w:val="en-US"/>
        </w:rPr>
        <w:t>To ensure all soil is removed from the surface, and that soil and germs are not spread to other surfaces, the face of the cleaning tool in contact with the surface must always be clean and</w:t>
      </w:r>
      <w:r w:rsidRPr="00FD6CC1">
        <w:rPr>
          <w:lang w:val="en-US"/>
        </w:rPr>
        <w:t xml:space="preserve"> </w:t>
      </w:r>
      <w:r>
        <w:rPr>
          <w:lang w:val="en-US"/>
        </w:rPr>
        <w:t>the technique must be effective.</w:t>
      </w:r>
    </w:p>
    <w:p w14:paraId="48A7062C" w14:textId="77777777" w:rsidR="007E1F82" w:rsidRPr="00844721" w:rsidRDefault="007E1F82" w:rsidP="00963794">
      <w:pPr>
        <w:pStyle w:val="DHHSnumberdigit"/>
        <w:numPr>
          <w:ilvl w:val="0"/>
          <w:numId w:val="28"/>
        </w:numPr>
      </w:pPr>
      <w:r w:rsidRPr="00844721">
        <w:t>Dampen a cloth under the tap and wring out or take a pre-dampened wipe.</w:t>
      </w:r>
    </w:p>
    <w:p w14:paraId="4AA4B387" w14:textId="77777777" w:rsidR="007E1F82" w:rsidRPr="00844721" w:rsidRDefault="007E1F82" w:rsidP="00963794">
      <w:pPr>
        <w:pStyle w:val="DHHSnumberdigit"/>
        <w:numPr>
          <w:ilvl w:val="0"/>
          <w:numId w:val="28"/>
        </w:numPr>
      </w:pPr>
      <w:r w:rsidRPr="00844721">
        <w:t>Fold the cleaning cloth or wipe into 4 or 8 sides.</w:t>
      </w:r>
    </w:p>
    <w:p w14:paraId="2B883150" w14:textId="77777777" w:rsidR="007E1F82" w:rsidRPr="00844721" w:rsidRDefault="007E1F82" w:rsidP="00963794">
      <w:pPr>
        <w:pStyle w:val="DHHSnumberdigit"/>
        <w:numPr>
          <w:ilvl w:val="0"/>
          <w:numId w:val="28"/>
        </w:numPr>
      </w:pPr>
      <w:r w:rsidRPr="00844721">
        <w:t xml:space="preserve">Spray the cloth with </w:t>
      </w:r>
      <w:r>
        <w:t xml:space="preserve">pH neutral </w:t>
      </w:r>
      <w:r w:rsidRPr="00844721">
        <w:t>cleaning agent.</w:t>
      </w:r>
      <w:r>
        <w:t xml:space="preserve"> </w:t>
      </w:r>
    </w:p>
    <w:p w14:paraId="22D899CA" w14:textId="77777777" w:rsidR="007E1F82" w:rsidRPr="00844721" w:rsidRDefault="007E1F82" w:rsidP="00963794">
      <w:pPr>
        <w:pStyle w:val="DHHSnumberdigit"/>
        <w:numPr>
          <w:ilvl w:val="0"/>
          <w:numId w:val="28"/>
        </w:numPr>
      </w:pPr>
      <w:r w:rsidRPr="00844721">
        <w:t xml:space="preserve">Place </w:t>
      </w:r>
      <w:r>
        <w:t>the cloth</w:t>
      </w:r>
      <w:r w:rsidRPr="00844721">
        <w:t xml:space="preserve"> flat on the surface and place </w:t>
      </w:r>
      <w:r>
        <w:t>the</w:t>
      </w:r>
      <w:r w:rsidRPr="00844721">
        <w:t xml:space="preserve"> hand flat on top</w:t>
      </w:r>
      <w:r>
        <w:t xml:space="preserve"> of it</w:t>
      </w:r>
      <w:r w:rsidRPr="00844721">
        <w:t>.</w:t>
      </w:r>
    </w:p>
    <w:p w14:paraId="6A90980C" w14:textId="77777777" w:rsidR="007E1F82" w:rsidRPr="00844721" w:rsidRDefault="007E1F82" w:rsidP="00963794">
      <w:pPr>
        <w:pStyle w:val="DHHSnumberdigit"/>
        <w:numPr>
          <w:ilvl w:val="0"/>
          <w:numId w:val="28"/>
        </w:numPr>
      </w:pPr>
      <w:r w:rsidRPr="00844721">
        <w:t xml:space="preserve">Lift one side of the tool with </w:t>
      </w:r>
      <w:r>
        <w:t>the</w:t>
      </w:r>
      <w:r w:rsidRPr="00844721">
        <w:t xml:space="preserve"> thumb to grip it between </w:t>
      </w:r>
      <w:r>
        <w:t>the</w:t>
      </w:r>
      <w:r w:rsidRPr="00844721">
        <w:t xml:space="preserve"> thumb and forefinger.</w:t>
      </w:r>
    </w:p>
    <w:p w14:paraId="4825F101" w14:textId="77777777" w:rsidR="007E1F82" w:rsidRPr="00844721" w:rsidRDefault="007E1F82" w:rsidP="00963794">
      <w:pPr>
        <w:pStyle w:val="DHHSnumberdigit"/>
        <w:numPr>
          <w:ilvl w:val="0"/>
          <w:numId w:val="28"/>
        </w:numPr>
      </w:pPr>
      <w:r w:rsidRPr="00844721">
        <w:t>Wipe in one direction across the surface, leading with the thumb.</w:t>
      </w:r>
    </w:p>
    <w:p w14:paraId="729B9BBC" w14:textId="77777777" w:rsidR="007E1F82" w:rsidRPr="00844721" w:rsidRDefault="007E1F82" w:rsidP="00963794">
      <w:pPr>
        <w:pStyle w:val="DHHSnumberdigit"/>
        <w:numPr>
          <w:ilvl w:val="0"/>
          <w:numId w:val="28"/>
        </w:numPr>
      </w:pPr>
      <w:r w:rsidRPr="00844721">
        <w:t xml:space="preserve">When cleaning large surfaces use an ‘S’ motion, turning the cloth to lead with the thumb. </w:t>
      </w:r>
    </w:p>
    <w:p w14:paraId="56B27C79" w14:textId="77777777" w:rsidR="007E1F82" w:rsidRPr="00844721" w:rsidRDefault="007E1F82" w:rsidP="00963794">
      <w:pPr>
        <w:pStyle w:val="DHHSnumberdigit"/>
        <w:numPr>
          <w:ilvl w:val="0"/>
          <w:numId w:val="28"/>
        </w:numPr>
      </w:pPr>
      <w:r w:rsidRPr="00844721">
        <w:t>Turn the tool over to a fresh side and repeat on the next surface.</w:t>
      </w:r>
    </w:p>
    <w:p w14:paraId="185E0D7E" w14:textId="77777777" w:rsidR="007E1F82" w:rsidRPr="00844721" w:rsidRDefault="007E1F82" w:rsidP="00963794">
      <w:pPr>
        <w:pStyle w:val="DHHSnumberdigit"/>
        <w:numPr>
          <w:ilvl w:val="0"/>
          <w:numId w:val="28"/>
        </w:numPr>
      </w:pPr>
      <w:r w:rsidRPr="00844721">
        <w:t>When all sides of the cloth have been used, change it for a fresh one.</w:t>
      </w:r>
    </w:p>
    <w:p w14:paraId="6B3864F3" w14:textId="77777777" w:rsidR="007E1F82" w:rsidRPr="00844721" w:rsidRDefault="007E1F82" w:rsidP="00963794">
      <w:pPr>
        <w:pStyle w:val="DHHSnumberdigit"/>
        <w:numPr>
          <w:ilvl w:val="0"/>
          <w:numId w:val="28"/>
        </w:numPr>
      </w:pPr>
      <w:r w:rsidRPr="00844721">
        <w:t>Place the soiled cloth into a container or throw the disposable towel</w:t>
      </w:r>
      <w:r>
        <w:t xml:space="preserve"> </w:t>
      </w:r>
      <w:r w:rsidRPr="00844721">
        <w:t>/</w:t>
      </w:r>
      <w:r>
        <w:t xml:space="preserve"> </w:t>
      </w:r>
      <w:r w:rsidRPr="00844721">
        <w:t>wipe into the bin.</w:t>
      </w:r>
    </w:p>
    <w:p w14:paraId="6D85B7BC" w14:textId="77777777" w:rsidR="007E1F82" w:rsidRPr="00B053D2" w:rsidRDefault="007E1F82" w:rsidP="007E1F82">
      <w:pPr>
        <w:pStyle w:val="Heading4"/>
        <w:rPr>
          <w:rFonts w:eastAsia="MS Gothic"/>
          <w:szCs w:val="26"/>
        </w:rPr>
      </w:pPr>
      <w:bookmarkStart w:id="56" w:name="_How_to_use"/>
      <w:bookmarkEnd w:id="56"/>
      <w:r>
        <w:t xml:space="preserve">How to remove occupant waste safely </w:t>
      </w:r>
    </w:p>
    <w:p w14:paraId="517E903C" w14:textId="20698AB1" w:rsidR="007E1F82" w:rsidRDefault="007E1F82" w:rsidP="00963794">
      <w:pPr>
        <w:pStyle w:val="Body"/>
        <w:rPr>
          <w:shd w:val="clear" w:color="auto" w:fill="FFFFFF"/>
        </w:rPr>
      </w:pPr>
      <w:r>
        <w:rPr>
          <w:shd w:val="clear" w:color="auto" w:fill="FFFFFF"/>
        </w:rPr>
        <w:t>The removal of waste items that can spread germs or attract pests must also form part of the daily routine cleaning schedules (for example used paper hand towel and food waste). It may also be necessary for building occupants to remove waste during opening hours in addition to after-hours services.</w:t>
      </w:r>
    </w:p>
    <w:p w14:paraId="7F702383" w14:textId="77777777" w:rsidR="007E1F82" w:rsidRDefault="007E1F82" w:rsidP="00963794">
      <w:pPr>
        <w:pStyle w:val="Body"/>
        <w:rPr>
          <w:shd w:val="clear" w:color="auto" w:fill="FFFFFF"/>
        </w:rPr>
      </w:pPr>
      <w:r>
        <w:rPr>
          <w:shd w:val="clear" w:color="auto" w:fill="FFFFFF"/>
        </w:rPr>
        <w:t xml:space="preserve">Consideration will need to be given to the capacity and location of waste bins and the volume of resources needed for safe handling of waste (for example bin-liners and PPE) as well as instructing those who are responsible. </w:t>
      </w:r>
    </w:p>
    <w:p w14:paraId="0C0F5101" w14:textId="77777777" w:rsidR="007E1F82" w:rsidRDefault="007E1F82" w:rsidP="00963794">
      <w:pPr>
        <w:pStyle w:val="Body"/>
      </w:pPr>
      <w:r>
        <w:t xml:space="preserve">Refer to EPA guidelines for the disposal of general and clinical waste </w:t>
      </w:r>
      <w:hyperlink r:id="rId32" w:history="1">
        <w:r w:rsidRPr="00E07712">
          <w:rPr>
            <w:rStyle w:val="Hyperlink"/>
          </w:rPr>
          <w:t>https://www.epa.vic.gov.au/about-epa/publications/1901</w:t>
        </w:r>
      </w:hyperlink>
      <w:r>
        <w:t xml:space="preserve"> and </w:t>
      </w:r>
      <w:hyperlink r:id="rId33" w:history="1">
        <w:r w:rsidRPr="00E07712">
          <w:rPr>
            <w:rStyle w:val="Hyperlink"/>
          </w:rPr>
          <w:t>https://www.epa.vic.gov.au/about-epa/publications/1898</w:t>
        </w:r>
      </w:hyperlink>
      <w:r>
        <w:t xml:space="preserve"> </w:t>
      </w:r>
    </w:p>
    <w:p w14:paraId="42A342F1" w14:textId="77777777" w:rsidR="007E1F82" w:rsidRPr="004B580B" w:rsidRDefault="007E1F82" w:rsidP="007E1F82">
      <w:pPr>
        <w:pStyle w:val="Heading2"/>
      </w:pPr>
      <w:bookmarkStart w:id="57" w:name="_Toc81248581"/>
      <w:bookmarkStart w:id="58" w:name="_Toc82683423"/>
      <w:r w:rsidRPr="004B580B">
        <w:t>Education</w:t>
      </w:r>
      <w:bookmarkEnd w:id="57"/>
      <w:bookmarkEnd w:id="58"/>
    </w:p>
    <w:p w14:paraId="0C4BFE81" w14:textId="77777777" w:rsidR="007E1F82" w:rsidRDefault="007E1F82" w:rsidP="00963794">
      <w:pPr>
        <w:pStyle w:val="Body"/>
      </w:pPr>
      <w:r>
        <w:t>While there are no required training and education standards for staff who provide a cleaning service the following are recommended:</w:t>
      </w:r>
    </w:p>
    <w:p w14:paraId="5A6F645E" w14:textId="77777777" w:rsidR="007E1F82" w:rsidRDefault="007E1F82" w:rsidP="00963794">
      <w:pPr>
        <w:pStyle w:val="Heading3"/>
      </w:pPr>
      <w:r>
        <w:lastRenderedPageBreak/>
        <w:t>Work health and safety induction training for cleaners</w:t>
      </w:r>
    </w:p>
    <w:p w14:paraId="7E6A4B41" w14:textId="7A9A374A" w:rsidR="007E1F82" w:rsidRDefault="007E1F82" w:rsidP="00963794">
      <w:pPr>
        <w:pStyle w:val="Body"/>
      </w:pPr>
      <w:r w:rsidRPr="00975FC5">
        <w:t>Before working on site</w:t>
      </w:r>
      <w:r>
        <w:t xml:space="preserve"> to carry out routine cleaning services</w:t>
      </w:r>
      <w:r w:rsidRPr="00975FC5">
        <w:t xml:space="preserve">, </w:t>
      </w:r>
      <w:r>
        <w:t xml:space="preserve">all </w:t>
      </w:r>
      <w:r w:rsidR="00DD60CA">
        <w:t xml:space="preserve">staff who have a role in </w:t>
      </w:r>
      <w:r>
        <w:t xml:space="preserve">cleaning should be </w:t>
      </w:r>
      <w:r w:rsidRPr="00975FC5">
        <w:t>given induction training</w:t>
      </w:r>
      <w:r w:rsidRPr="00DA271F">
        <w:t xml:space="preserve"> </w:t>
      </w:r>
      <w:r>
        <w:t>in:</w:t>
      </w:r>
    </w:p>
    <w:p w14:paraId="4ED5E609" w14:textId="77777777" w:rsidR="007E1F82" w:rsidRDefault="007E1F82" w:rsidP="00963794">
      <w:pPr>
        <w:pStyle w:val="Bullet1"/>
      </w:pPr>
      <w:r>
        <w:t>W</w:t>
      </w:r>
      <w:r w:rsidRPr="00975FC5">
        <w:t xml:space="preserve">orkplace </w:t>
      </w:r>
      <w:r>
        <w:t>h</w:t>
      </w:r>
      <w:r w:rsidRPr="00975FC5">
        <w:t xml:space="preserve">ealth and </w:t>
      </w:r>
      <w:r>
        <w:t>s</w:t>
      </w:r>
      <w:r w:rsidRPr="00975FC5">
        <w:t xml:space="preserve">afety </w:t>
      </w:r>
      <w:r>
        <w:t xml:space="preserve">(WHS) </w:t>
      </w:r>
    </w:p>
    <w:p w14:paraId="7EE6D6FC" w14:textId="77777777" w:rsidR="007E1F82" w:rsidRPr="00AF5539" w:rsidRDefault="007E1F82" w:rsidP="00963794">
      <w:pPr>
        <w:pStyle w:val="Bullet1"/>
        <w:rPr>
          <w:rStyle w:val="DHHSbodyChar"/>
        </w:rPr>
      </w:pPr>
      <w:r>
        <w:t xml:space="preserve">basic cleaning </w:t>
      </w:r>
      <w:r w:rsidRPr="00AF5539">
        <w:rPr>
          <w:rStyle w:val="DHHSbodyChar"/>
        </w:rPr>
        <w:t>skills for site specific duties.</w:t>
      </w:r>
    </w:p>
    <w:p w14:paraId="78D27B14" w14:textId="77777777" w:rsidR="007E1F82" w:rsidRDefault="007E1F82" w:rsidP="00963794">
      <w:pPr>
        <w:pStyle w:val="Body"/>
      </w:pPr>
      <w:r>
        <w:t xml:space="preserve">This training should be provided by a representative of the employer, an external registered training organisation (RTO) or via online training. </w:t>
      </w:r>
    </w:p>
    <w:p w14:paraId="3DC8A015" w14:textId="4F6B5100" w:rsidR="007E1F82" w:rsidRDefault="001356AC" w:rsidP="007E1F82">
      <w:pPr>
        <w:pStyle w:val="Heading4"/>
      </w:pPr>
      <w:r>
        <w:t>Additional training</w:t>
      </w:r>
    </w:p>
    <w:p w14:paraId="5ED82CC5" w14:textId="533E7A33" w:rsidR="00D26D45" w:rsidRDefault="00D26D45" w:rsidP="00D26D45">
      <w:pPr>
        <w:pStyle w:val="Body"/>
      </w:pPr>
      <w:r>
        <w:t>VET (Vocational Education&amp; Training) training via an RTO (Registered Training Organisation):</w:t>
      </w:r>
    </w:p>
    <w:p w14:paraId="263A7B07" w14:textId="7DCAFE8B" w:rsidR="00D26D45" w:rsidRDefault="00D26D45" w:rsidP="00D26D45">
      <w:pPr>
        <w:pStyle w:val="Body"/>
        <w:numPr>
          <w:ilvl w:val="0"/>
          <w:numId w:val="34"/>
        </w:numPr>
      </w:pPr>
      <w:r>
        <w:t>The Accredited training unit: HLTINFCOV001 &lt;https://training.gov.au/Training/Details/HLTINFCOV001&gt; - Comply with infection prevention and control policies and procedures.</w:t>
      </w:r>
    </w:p>
    <w:p w14:paraId="761FF726" w14:textId="4B5EFC14" w:rsidR="005E52F0" w:rsidRDefault="00D26D45" w:rsidP="00963794">
      <w:pPr>
        <w:pStyle w:val="Body"/>
        <w:numPr>
          <w:ilvl w:val="0"/>
          <w:numId w:val="34"/>
        </w:numPr>
      </w:pPr>
      <w:r>
        <w:t>List of RTOs &lt; https://training.gov.au/Search/SearchOrganisation?nrtCodeTitle=HLTINFCOV001&gt; approved to offer this course</w:t>
      </w:r>
      <w:r w:rsidR="007E1F82">
        <w:t>.</w:t>
      </w:r>
    </w:p>
    <w:p w14:paraId="7F5BB736" w14:textId="7A60FEE8" w:rsidR="007E1F82" w:rsidRDefault="007E1F82" w:rsidP="00963794">
      <w:pPr>
        <w:pStyle w:val="Body"/>
      </w:pPr>
      <w:r>
        <w:t xml:space="preserve">Alternatively have a certificate of completion for the on-line training course: </w:t>
      </w:r>
    </w:p>
    <w:p w14:paraId="7C90942A" w14:textId="77777777" w:rsidR="007E1F82" w:rsidRDefault="00920AE3" w:rsidP="00963794">
      <w:pPr>
        <w:pStyle w:val="Bullet1"/>
      </w:pPr>
      <w:hyperlink r:id="rId34" w:history="1">
        <w:r w:rsidR="007E1F82" w:rsidRPr="00B05BF8">
          <w:rPr>
            <w:i/>
            <w:iCs/>
          </w:rPr>
          <w:t>Infection Control for Cleaning and Housekeeping staff</w:t>
        </w:r>
      </w:hyperlink>
      <w:r w:rsidR="007E1F82" w:rsidRPr="00BD57F5">
        <w:t>, p</w:t>
      </w:r>
      <w:r w:rsidR="007E1F82" w:rsidRPr="00E14398">
        <w:rPr>
          <w:rStyle w:val="Hyperlink"/>
        </w:rPr>
        <w:t xml:space="preserve">rovided by the Building Services Contractors Association of Australia (BSCAA) </w:t>
      </w:r>
      <w:r w:rsidR="007E1F82">
        <w:t>&lt;</w:t>
      </w:r>
      <w:r w:rsidR="007E1F82" w:rsidRPr="00D00396">
        <w:t>https://bscaa.com/training/infection-control-for-cleaning-and-housekeeping-staff/</w:t>
      </w:r>
      <w:r w:rsidR="007E1F82">
        <w:t>&gt;.</w:t>
      </w:r>
    </w:p>
    <w:p w14:paraId="62D29BCF" w14:textId="77777777" w:rsidR="007E1F82" w:rsidRPr="004D5B99" w:rsidRDefault="007E1F82" w:rsidP="007E1F82">
      <w:pPr>
        <w:pStyle w:val="Heading2"/>
        <w:rPr>
          <w:rFonts w:eastAsia="MS Gothic" w:cs="Arial"/>
          <w:kern w:val="32"/>
          <w:sz w:val="36"/>
          <w:szCs w:val="40"/>
        </w:rPr>
      </w:pPr>
      <w:bookmarkStart w:id="59" w:name="_Toc81248582"/>
      <w:bookmarkStart w:id="60" w:name="_Toc82683424"/>
      <w:r>
        <w:t>Monitoring</w:t>
      </w:r>
      <w:bookmarkEnd w:id="59"/>
      <w:bookmarkEnd w:id="60"/>
      <w:r>
        <w:t xml:space="preserve"> </w:t>
      </w:r>
    </w:p>
    <w:p w14:paraId="44B0324F" w14:textId="77777777" w:rsidR="007E1F82" w:rsidRDefault="007E1F82" w:rsidP="00C22921">
      <w:pPr>
        <w:pStyle w:val="Body"/>
      </w:pPr>
      <w:r>
        <w:t>The final part of environmental cleaning services involves monitoring the performance outcomes of cleaning services. Auditing and reporting close the loop on the accountability framework of cleaning and is an important aspect of quality management. It keeps all parties honest and continuously improving.</w:t>
      </w:r>
    </w:p>
    <w:p w14:paraId="3686DFEF" w14:textId="77777777" w:rsidR="007E1F82" w:rsidRDefault="007E1F82" w:rsidP="00C22921">
      <w:pPr>
        <w:pStyle w:val="Body"/>
      </w:pPr>
      <w:r>
        <w:t>Where possible, audits should be conducted by the occupier,</w:t>
      </w:r>
      <w:r w:rsidRPr="0048751B">
        <w:t xml:space="preserve"> </w:t>
      </w:r>
      <w:r>
        <w:t>or by an independent auditor appointed by the occupier as well by the cleaning service manager. This is especially important when the service has been out-sourced and contracted.</w:t>
      </w:r>
    </w:p>
    <w:p w14:paraId="6F49A87E" w14:textId="77777777" w:rsidR="007E1F82" w:rsidRDefault="007E1F82" w:rsidP="00C22921">
      <w:pPr>
        <w:pStyle w:val="Body"/>
      </w:pPr>
      <w:r>
        <w:t>Monitoring programs should ensure that the cleaning service is being delivered in accordance with:</w:t>
      </w:r>
    </w:p>
    <w:p w14:paraId="77D1CD5A" w14:textId="77777777" w:rsidR="007E1F82" w:rsidRDefault="007E1F82" w:rsidP="005F207B">
      <w:pPr>
        <w:pStyle w:val="Bullet1"/>
      </w:pPr>
      <w:r>
        <w:t xml:space="preserve">The building occupant’s cleaning schedules and standards. </w:t>
      </w:r>
    </w:p>
    <w:p w14:paraId="46BFDEF8" w14:textId="77777777" w:rsidR="007E1F82" w:rsidRDefault="007E1F82" w:rsidP="005F207B">
      <w:pPr>
        <w:pStyle w:val="Bullet1"/>
      </w:pPr>
      <w:r>
        <w:t xml:space="preserve">Building occupant’s COVIDSafe cleaning plans. </w:t>
      </w:r>
    </w:p>
    <w:p w14:paraId="49D9B1E0" w14:textId="77777777" w:rsidR="007E1F82" w:rsidRDefault="007E1F82" w:rsidP="005F207B">
      <w:pPr>
        <w:pStyle w:val="Bullet1"/>
      </w:pPr>
      <w:r>
        <w:t>WorkSafe Victoria Regulations.</w:t>
      </w:r>
    </w:p>
    <w:p w14:paraId="3F89B9CA" w14:textId="77777777" w:rsidR="007E1F82" w:rsidRDefault="00920AE3" w:rsidP="005F207B">
      <w:pPr>
        <w:pStyle w:val="Body"/>
        <w:rPr>
          <w:bCs/>
          <w:i/>
          <w:iCs/>
        </w:rPr>
      </w:pPr>
      <w:hyperlink w:anchor="_Appendix_6_–" w:history="1">
        <w:r w:rsidR="007E1F82" w:rsidRPr="009F6EA2">
          <w:rPr>
            <w:rStyle w:val="Hyperlink"/>
          </w:rPr>
          <w:t xml:space="preserve">Appendix 6 – Checklist for </w:t>
        </w:r>
        <w:r w:rsidR="007E1F82">
          <w:rPr>
            <w:rStyle w:val="Hyperlink"/>
          </w:rPr>
          <w:t>m</w:t>
        </w:r>
        <w:r w:rsidR="007E1F82" w:rsidRPr="009F6EA2">
          <w:rPr>
            <w:rStyle w:val="Hyperlink"/>
          </w:rPr>
          <w:t xml:space="preserve">onitoring Routine </w:t>
        </w:r>
        <w:r w:rsidR="007E1F82">
          <w:rPr>
            <w:rStyle w:val="Hyperlink"/>
          </w:rPr>
          <w:t>c</w:t>
        </w:r>
        <w:r w:rsidR="007E1F82" w:rsidRPr="009F6EA2">
          <w:rPr>
            <w:rStyle w:val="Hyperlink"/>
          </w:rPr>
          <w:t xml:space="preserve">leaning </w:t>
        </w:r>
        <w:r w:rsidR="007E1F82">
          <w:rPr>
            <w:rStyle w:val="Hyperlink"/>
          </w:rPr>
          <w:t>s</w:t>
        </w:r>
        <w:r w:rsidR="007E1F82" w:rsidRPr="009F6EA2">
          <w:rPr>
            <w:rStyle w:val="Hyperlink"/>
          </w:rPr>
          <w:t>ervices</w:t>
        </w:r>
      </w:hyperlink>
      <w:r w:rsidR="007E1F82" w:rsidRPr="009F6EA2">
        <w:t xml:space="preserve"> </w:t>
      </w:r>
      <w:r w:rsidR="007E1F82" w:rsidRPr="005C53BC">
        <w:t>contains a</w:t>
      </w:r>
      <w:r w:rsidR="007E1F82" w:rsidRPr="005C53BC">
        <w:rPr>
          <w:b/>
        </w:rPr>
        <w:t xml:space="preserve"> </w:t>
      </w:r>
      <w:r w:rsidR="007E1F82" w:rsidRPr="005C53BC">
        <w:rPr>
          <w:bCs/>
          <w:i/>
          <w:iCs/>
        </w:rPr>
        <w:t>checklist:</w:t>
      </w:r>
      <w:r w:rsidR="007E1F82" w:rsidRPr="005C53BC">
        <w:rPr>
          <w:b/>
          <w:i/>
          <w:iCs/>
        </w:rPr>
        <w:t xml:space="preserve"> </w:t>
      </w:r>
      <w:r w:rsidR="007E1F82" w:rsidRPr="005C53BC">
        <w:rPr>
          <w:bCs/>
          <w:i/>
          <w:iCs/>
        </w:rPr>
        <w:t>How to monitor cleaning performance</w:t>
      </w:r>
    </w:p>
    <w:p w14:paraId="21A944F0" w14:textId="66F38DBD" w:rsidR="007E1F82" w:rsidRDefault="007E1F82" w:rsidP="005F207B">
      <w:pPr>
        <w:pStyle w:val="Body"/>
        <w:rPr>
          <w:bCs/>
        </w:rPr>
      </w:pPr>
      <w:r>
        <w:rPr>
          <w:bCs/>
        </w:rPr>
        <w:t xml:space="preserve">For more </w:t>
      </w:r>
      <w:r w:rsidR="000068F9">
        <w:rPr>
          <w:bCs/>
        </w:rPr>
        <w:t>information,</w:t>
      </w:r>
      <w:r>
        <w:rPr>
          <w:bCs/>
        </w:rPr>
        <w:t xml:space="preserve"> please see Australian Commission on Safety and Quality in Health Care, principles of environmental cleaning: auditing. </w:t>
      </w:r>
      <w:hyperlink r:id="rId35" w:history="1">
        <w:r w:rsidRPr="00177809">
          <w:rPr>
            <w:rStyle w:val="Hyperlink"/>
            <w:bCs/>
          </w:rPr>
          <w:t>https://www.safetyandquality.gov.au/sites/default/files/2020-08/environmental_cleaning_factsheet_2_auditing_002.pdf</w:t>
        </w:r>
      </w:hyperlink>
    </w:p>
    <w:p w14:paraId="75C67AC2" w14:textId="77777777" w:rsidR="007E1F82" w:rsidRPr="00DF78D3" w:rsidRDefault="007E1F82" w:rsidP="007E1F82">
      <w:pPr>
        <w:pStyle w:val="DHHSbodyafterbullets"/>
        <w:rPr>
          <w:b/>
        </w:rPr>
      </w:pPr>
    </w:p>
    <w:p w14:paraId="5B39D31F" w14:textId="2800916F" w:rsidR="006A0835" w:rsidRDefault="007E1F82" w:rsidP="005F207B">
      <w:pPr>
        <w:pStyle w:val="Heading1"/>
      </w:pPr>
      <w:bookmarkStart w:id="61" w:name="_Toc81248583"/>
      <w:bookmarkStart w:id="62" w:name="_Toc82683425"/>
      <w:r>
        <w:lastRenderedPageBreak/>
        <w:t>References</w:t>
      </w:r>
      <w:bookmarkEnd w:id="61"/>
      <w:bookmarkEnd w:id="62"/>
    </w:p>
    <w:p w14:paraId="2890D486" w14:textId="77777777" w:rsidR="000706AF" w:rsidRDefault="00920AE3" w:rsidP="00A22353">
      <w:pPr>
        <w:pStyle w:val="Bullet1"/>
      </w:pPr>
      <w:hyperlink r:id="rId36" w:history="1">
        <w:r w:rsidR="000706AF" w:rsidRPr="004544E8">
          <w:rPr>
            <w:rStyle w:val="Hyperlink"/>
          </w:rPr>
          <w:t>https://virologyj.biomedcentral.com/articles/10.1186/s12985-020-01418-7</w:t>
        </w:r>
      </w:hyperlink>
      <w:r w:rsidR="000706AF">
        <w:t xml:space="preserve"> </w:t>
      </w:r>
    </w:p>
    <w:p w14:paraId="379F505D" w14:textId="77777777" w:rsidR="000706AF" w:rsidRDefault="00920AE3" w:rsidP="00A22353">
      <w:pPr>
        <w:pStyle w:val="Bullet1"/>
      </w:pPr>
      <w:hyperlink r:id="rId37" w:history="1">
        <w:r w:rsidR="000706AF" w:rsidRPr="004544E8">
          <w:rPr>
            <w:rStyle w:val="Hyperlink"/>
          </w:rPr>
          <w:t>https://www.ncbi.nlm.nih.gov/pmc/articles/PMC7706414/</w:t>
        </w:r>
      </w:hyperlink>
      <w:r w:rsidR="000706AF">
        <w:t xml:space="preserve"> </w:t>
      </w:r>
    </w:p>
    <w:p w14:paraId="552C0E98" w14:textId="42C0A43A" w:rsidR="000706AF" w:rsidRDefault="00920AE3" w:rsidP="00A22353">
      <w:pPr>
        <w:pStyle w:val="Bullet1"/>
      </w:pPr>
      <w:hyperlink r:id="rId38" w:history="1">
        <w:r w:rsidR="000706AF" w:rsidRPr="00886E74">
          <w:rPr>
            <w:rStyle w:val="Hyperlink"/>
          </w:rPr>
          <w:t>https://www.nejm.org/doi/10.1056/NEJMc2004973?url_ver=Z39.88-2003&amp;rfr_id=ori:rid:crossref.org&amp;rfr_dat=cr_pub%20%200pubmed</w:t>
        </w:r>
      </w:hyperlink>
      <w:r w:rsidR="006A0835">
        <w:t xml:space="preserve"> </w:t>
      </w:r>
    </w:p>
    <w:p w14:paraId="1577695B" w14:textId="0EDD26F4" w:rsidR="00275BE8" w:rsidRDefault="009758F4" w:rsidP="00A22353">
      <w:pPr>
        <w:pStyle w:val="Bullet1"/>
      </w:pPr>
      <w:r>
        <w:t xml:space="preserve">NSW Health, </w:t>
      </w:r>
      <w:hyperlink r:id="rId39" w:history="1">
        <w:r w:rsidRPr="009758F4">
          <w:rPr>
            <w:rStyle w:val="Hyperlink"/>
          </w:rPr>
          <w:t>Ozone Generators factsheet</w:t>
        </w:r>
      </w:hyperlink>
      <w:r>
        <w:t xml:space="preserve"> </w:t>
      </w:r>
      <w:r w:rsidR="00275BE8">
        <w:t>&lt;</w:t>
      </w:r>
      <w:r w:rsidR="00275BE8" w:rsidRPr="00D30018">
        <w:t>https://www.health.nsw.gov.au/environment/factsheets/Pages/ozone-generators.aspx</w:t>
      </w:r>
      <w:r w:rsidR="00275BE8">
        <w:t>&gt;</w:t>
      </w:r>
      <w:r w:rsidR="00275BE8" w:rsidRPr="005905FA">
        <w:t xml:space="preserve"> </w:t>
      </w:r>
    </w:p>
    <w:p w14:paraId="3E737F6D" w14:textId="75FA1152" w:rsidR="007E1F82" w:rsidRDefault="007E1F82" w:rsidP="00A22353">
      <w:pPr>
        <w:pStyle w:val="Bullet1"/>
      </w:pPr>
      <w:r w:rsidRPr="005905FA">
        <w:t>Australian Guidelin</w:t>
      </w:r>
      <w:r w:rsidRPr="00920A87">
        <w:t>es for the Prevention and Control of Infection in Healthcare, The National Health and Medical Research Council (NHMRC), Accessed September 2020.</w:t>
      </w:r>
    </w:p>
    <w:p w14:paraId="6FEC40D3" w14:textId="77777777" w:rsidR="007E1F82" w:rsidRDefault="007E1F82" w:rsidP="00A22353">
      <w:pPr>
        <w:pStyle w:val="Bullet1"/>
      </w:pPr>
      <w:r>
        <w:t xml:space="preserve">Australian Government. </w:t>
      </w:r>
      <w:hyperlink r:id="rId40" w:history="1">
        <w:r w:rsidRPr="00307940">
          <w:rPr>
            <w:rStyle w:val="Hyperlink"/>
          </w:rPr>
          <w:t>Environmental cleaning and disinfection principles for health and residential care facilities</w:t>
        </w:r>
      </w:hyperlink>
      <w:r>
        <w:t xml:space="preserve"> </w:t>
      </w:r>
      <w:r w:rsidRPr="00920A87">
        <w:t>&lt;https://www.health.gov.au/resources/publications/coronavirus-COVID-19-environmental-cleaning-and-disinfection-principles-for-health-and-residential-care-facilities&gt;</w:t>
      </w:r>
      <w:r>
        <w:t>, ac</w:t>
      </w:r>
      <w:r w:rsidRPr="00920A87">
        <w:t>cessed June 2020</w:t>
      </w:r>
      <w:r>
        <w:t>.</w:t>
      </w:r>
      <w:r w:rsidRPr="00920A87">
        <w:t xml:space="preserve"> </w:t>
      </w:r>
    </w:p>
    <w:p w14:paraId="557FE2C0" w14:textId="77777777" w:rsidR="007E1F82" w:rsidRDefault="007E1F82" w:rsidP="00A22353">
      <w:pPr>
        <w:pStyle w:val="Bullet1"/>
        <w:rPr>
          <w:rFonts w:eastAsia="Arial" w:cs="Arial"/>
          <w:sz w:val="22"/>
          <w:szCs w:val="22"/>
        </w:rPr>
      </w:pPr>
      <w:r>
        <w:t xml:space="preserve">Australian Government, </w:t>
      </w:r>
      <w:hyperlink r:id="rId41" w:history="1">
        <w:r w:rsidRPr="00307940">
          <w:rPr>
            <w:rStyle w:val="Hyperlink"/>
          </w:rPr>
          <w:t>Coronavirus (COVID-19) Information about routine environmental cleaning and disinfection in the community</w:t>
        </w:r>
      </w:hyperlink>
      <w:r>
        <w:t xml:space="preserve"> &lt;</w:t>
      </w:r>
      <w:r w:rsidRPr="009F6EA2">
        <w:t>https://www.health.gov.au/resources/publications/coronavirus-COVID-19-information-about-routine-environmental-cleaning-and-disinfection-in-the-community</w:t>
      </w:r>
      <w:r>
        <w:t>&gt;, accessed June 2020.</w:t>
      </w:r>
    </w:p>
    <w:p w14:paraId="262AC295" w14:textId="77777777" w:rsidR="007E1F82" w:rsidRDefault="007E1F82" w:rsidP="00A22353">
      <w:pPr>
        <w:pStyle w:val="Bullet1"/>
      </w:pPr>
      <w:r>
        <w:t xml:space="preserve">Australian Government, </w:t>
      </w:r>
      <w:hyperlink r:id="rId42" w:history="1">
        <w:r w:rsidRPr="00307940">
          <w:rPr>
            <w:rStyle w:val="Hyperlink"/>
          </w:rPr>
          <w:t>Therapeutic Goods Administration</w:t>
        </w:r>
      </w:hyperlink>
      <w:r w:rsidRPr="00C0427F">
        <w:t xml:space="preserve"> </w:t>
      </w:r>
      <w:r w:rsidRPr="009F6EA2">
        <w:t>&lt;https://www.tga.gov.au/disinfectants-use-against-COVID-19-artg-legal-supply-australia&gt;</w:t>
      </w:r>
      <w:r>
        <w:t>,</w:t>
      </w:r>
      <w:r w:rsidRPr="00920A87">
        <w:t xml:space="preserve"> </w:t>
      </w:r>
      <w:r>
        <w:t>a</w:t>
      </w:r>
      <w:r w:rsidRPr="009F6EA2">
        <w:t>ccessed June 2020</w:t>
      </w:r>
      <w:r>
        <w:t>.</w:t>
      </w:r>
    </w:p>
    <w:p w14:paraId="51779802" w14:textId="77777777" w:rsidR="007E1F82" w:rsidRPr="009F6EA2" w:rsidRDefault="00920AE3" w:rsidP="00A22353">
      <w:pPr>
        <w:pStyle w:val="Bullet1"/>
      </w:pPr>
      <w:hyperlink r:id="rId43" w:history="1">
        <w:r w:rsidR="007E1F82" w:rsidRPr="00307940">
          <w:rPr>
            <w:rStyle w:val="Hyperlink"/>
          </w:rPr>
          <w:t>Safework Australia</w:t>
        </w:r>
      </w:hyperlink>
      <w:r w:rsidR="007E1F82">
        <w:t xml:space="preserve"> </w:t>
      </w:r>
      <w:r w:rsidR="007E1F82" w:rsidRPr="009F6EA2">
        <w:t>&lt;https://www.safeworkaustralia.gov.au/COVID-19-information-workplaces/industry-information/general-industry-information/cleaning&gt;</w:t>
      </w:r>
      <w:r w:rsidR="007E1F82">
        <w:t>, accessed June 2020.</w:t>
      </w:r>
    </w:p>
    <w:p w14:paraId="740F624F" w14:textId="77777777" w:rsidR="007E1F82" w:rsidRDefault="00920AE3" w:rsidP="00A22353">
      <w:pPr>
        <w:pStyle w:val="Bullet1"/>
      </w:pPr>
      <w:hyperlink r:id="rId44" w:history="1">
        <w:r w:rsidR="007E1F82" w:rsidRPr="00307940">
          <w:rPr>
            <w:rStyle w:val="Hyperlink"/>
          </w:rPr>
          <w:t>Health and Safety Executive</w:t>
        </w:r>
      </w:hyperlink>
      <w:r w:rsidR="007E1F82" w:rsidRPr="009F6EA2">
        <w:t xml:space="preserve"> &lt;https://www.hse.gov.uk/coronavirus/disinfecting-premises-during-coronavirus-outbreak.htm&gt;</w:t>
      </w:r>
      <w:r w:rsidR="007E1F82">
        <w:t>, UK, accessed July 2020.</w:t>
      </w:r>
    </w:p>
    <w:p w14:paraId="0D3B6BE2" w14:textId="77777777" w:rsidR="007E1F82" w:rsidRDefault="00920AE3" w:rsidP="00A22353">
      <w:pPr>
        <w:pStyle w:val="Bullet1"/>
      </w:pPr>
      <w:hyperlink r:id="rId45" w:history="1">
        <w:r w:rsidR="007E1F82" w:rsidRPr="00307940">
          <w:rPr>
            <w:rStyle w:val="Hyperlink"/>
          </w:rPr>
          <w:t>Controlling exposure to disinfectants used in the food and drink industries</w:t>
        </w:r>
      </w:hyperlink>
      <w:r w:rsidR="007E1F82">
        <w:rPr>
          <w:rStyle w:val="Hyperlink"/>
        </w:rPr>
        <w:t xml:space="preserve"> </w:t>
      </w:r>
      <w:r w:rsidR="007E1F82">
        <w:t>&lt;</w:t>
      </w:r>
      <w:r w:rsidR="007E1F82" w:rsidRPr="00B7101A">
        <w:t>www.hse.gov.uk/food/disinfectants.htm</w:t>
      </w:r>
      <w:r w:rsidR="007E1F82">
        <w:t>&gt;, Health and Safety Executive UK, Accessed September 2020.</w:t>
      </w:r>
    </w:p>
    <w:p w14:paraId="3BA68841" w14:textId="77777777" w:rsidR="007E1F82" w:rsidRDefault="007E1F82" w:rsidP="007E1F82">
      <w:pPr>
        <w:pStyle w:val="DHHSbody"/>
      </w:pPr>
    </w:p>
    <w:p w14:paraId="7EC60691" w14:textId="77777777" w:rsidR="007E1F82" w:rsidRDefault="007E1F82" w:rsidP="007E1F82">
      <w:pPr>
        <w:rPr>
          <w:rFonts w:eastAsia="Times"/>
        </w:rPr>
      </w:pPr>
      <w:r>
        <w:br w:type="page"/>
      </w:r>
    </w:p>
    <w:p w14:paraId="0DF6EA88" w14:textId="77777777" w:rsidR="007E1F82" w:rsidRDefault="007E1F82" w:rsidP="007E1F82">
      <w:pPr>
        <w:pStyle w:val="Heading1"/>
      </w:pPr>
      <w:bookmarkStart w:id="63" w:name="_Appendices"/>
      <w:bookmarkStart w:id="64" w:name="_Toc81248584"/>
      <w:bookmarkStart w:id="65" w:name="_Toc82683426"/>
      <w:bookmarkEnd w:id="63"/>
      <w:r w:rsidRPr="00B116D1">
        <w:lastRenderedPageBreak/>
        <w:t>Appendices</w:t>
      </w:r>
      <w:bookmarkEnd w:id="64"/>
      <w:bookmarkEnd w:id="65"/>
    </w:p>
    <w:bookmarkStart w:id="66" w:name="_Appendix_1:_Checklist"/>
    <w:bookmarkStart w:id="67" w:name="_Toc81248585"/>
    <w:bookmarkStart w:id="68" w:name="_Toc82683427"/>
    <w:bookmarkEnd w:id="66"/>
    <w:p w14:paraId="54900EA4" w14:textId="10C14FA8" w:rsidR="007E1F82" w:rsidRDefault="00EF0FB9" w:rsidP="00712B29">
      <w:pPr>
        <w:pStyle w:val="Body"/>
      </w:pPr>
      <w:r>
        <w:rPr>
          <w:rStyle w:val="Hyperlink"/>
        </w:rPr>
        <w:fldChar w:fldCharType="begin"/>
      </w:r>
      <w:r w:rsidR="00330C83">
        <w:rPr>
          <w:rStyle w:val="Hyperlink"/>
        </w:rPr>
        <w:instrText>HYPERLINK  \l "_Who_is_this"</w:instrText>
      </w:r>
      <w:r>
        <w:rPr>
          <w:rStyle w:val="Hyperlink"/>
        </w:rPr>
        <w:fldChar w:fldCharType="separate"/>
      </w:r>
      <w:r w:rsidR="007E1F82" w:rsidRPr="00EF0FB9">
        <w:rPr>
          <w:rStyle w:val="Hyperlink"/>
        </w:rPr>
        <w:t>Appendix 1: Checklist for engaging cleaning services</w:t>
      </w:r>
      <w:bookmarkEnd w:id="67"/>
      <w:bookmarkEnd w:id="68"/>
      <w:r>
        <w:rPr>
          <w:rStyle w:val="Hyperlink"/>
        </w:rPr>
        <w:fldChar w:fldCharType="end"/>
      </w:r>
    </w:p>
    <w:bookmarkStart w:id="69" w:name="_Toc82683428"/>
    <w:p w14:paraId="223A40A0" w14:textId="139B6A5F" w:rsidR="00FF2037" w:rsidRDefault="00F46C14" w:rsidP="00712B29">
      <w:pPr>
        <w:pStyle w:val="Body"/>
      </w:pPr>
      <w:r>
        <w:fldChar w:fldCharType="begin"/>
      </w:r>
      <w:r w:rsidR="00330C83">
        <w:instrText>HYPERLINK  \l "_Who_is_this"</w:instrText>
      </w:r>
      <w:r>
        <w:fldChar w:fldCharType="separate"/>
      </w:r>
      <w:r w:rsidR="00FF2037" w:rsidRPr="00F46C14">
        <w:rPr>
          <w:rStyle w:val="Hyperlink"/>
        </w:rPr>
        <w:t>Appendix 1b: Checklist for engaging cleaning services for a COVID-deep clean</w:t>
      </w:r>
      <w:bookmarkEnd w:id="69"/>
      <w:r>
        <w:fldChar w:fldCharType="end"/>
      </w:r>
    </w:p>
    <w:bookmarkStart w:id="70" w:name="_Toc82683429"/>
    <w:p w14:paraId="4A070AF3" w14:textId="193DBFDF" w:rsidR="00E14CB9" w:rsidRDefault="00F46C14" w:rsidP="00712B29">
      <w:pPr>
        <w:pStyle w:val="Body"/>
      </w:pPr>
      <w:r>
        <w:fldChar w:fldCharType="begin"/>
      </w:r>
      <w:r w:rsidR="00330C83">
        <w:instrText>HYPERLINK  \l "_Who_is_this_1"</w:instrText>
      </w:r>
      <w:r>
        <w:fldChar w:fldCharType="separate"/>
      </w:r>
      <w:r w:rsidR="00E14CB9" w:rsidRPr="00F46C14">
        <w:rPr>
          <w:rStyle w:val="Hyperlink"/>
        </w:rPr>
        <w:t>Appendix 2: Preparing a COVIDSafe Cleaning Plan</w:t>
      </w:r>
      <w:bookmarkEnd w:id="70"/>
      <w:r>
        <w:fldChar w:fldCharType="end"/>
      </w:r>
      <w:r w:rsidR="00E14CB9">
        <w:t xml:space="preserve"> </w:t>
      </w:r>
    </w:p>
    <w:bookmarkStart w:id="71" w:name="_Toc82683430"/>
    <w:p w14:paraId="2DA59693" w14:textId="7BFFA1D7" w:rsidR="00244774" w:rsidRDefault="00F46C14" w:rsidP="00712B29">
      <w:pPr>
        <w:pStyle w:val="Body"/>
      </w:pPr>
      <w:r>
        <w:fldChar w:fldCharType="begin"/>
      </w:r>
      <w:r w:rsidR="00330C83">
        <w:instrText>HYPERLINK  \l "_Who_is_this_2"</w:instrText>
      </w:r>
      <w:r>
        <w:fldChar w:fldCharType="separate"/>
      </w:r>
      <w:r w:rsidR="00244774" w:rsidRPr="00F46C14">
        <w:rPr>
          <w:rStyle w:val="Hyperlink"/>
        </w:rPr>
        <w:t>Appendix 3: Cleaning schedule example for routine services</w:t>
      </w:r>
      <w:bookmarkEnd w:id="71"/>
      <w:r>
        <w:fldChar w:fldCharType="end"/>
      </w:r>
    </w:p>
    <w:bookmarkStart w:id="72" w:name="_Toc82683431"/>
    <w:p w14:paraId="108AA01F" w14:textId="5845979C" w:rsidR="00410308" w:rsidRDefault="00F46C14" w:rsidP="00712B29">
      <w:pPr>
        <w:pStyle w:val="Body"/>
      </w:pPr>
      <w:r>
        <w:fldChar w:fldCharType="begin"/>
      </w:r>
      <w:r w:rsidR="00330C83">
        <w:instrText>HYPERLINK  \l "_Who_is_this_3"</w:instrText>
      </w:r>
      <w:r>
        <w:fldChar w:fldCharType="separate"/>
      </w:r>
      <w:r w:rsidR="00410308" w:rsidRPr="00F46C14">
        <w:rPr>
          <w:rStyle w:val="Hyperlink"/>
        </w:rPr>
        <w:t>Appendix 4: Cleaning schedule template for COVID-deep clean</w:t>
      </w:r>
      <w:bookmarkEnd w:id="72"/>
      <w:r>
        <w:fldChar w:fldCharType="end"/>
      </w:r>
    </w:p>
    <w:bookmarkStart w:id="73" w:name="_Toc82683432"/>
    <w:p w14:paraId="5FFC565D" w14:textId="12BF77E5" w:rsidR="00EE4E00" w:rsidRDefault="00F46C14" w:rsidP="00712B29">
      <w:pPr>
        <w:pStyle w:val="Body"/>
      </w:pPr>
      <w:r>
        <w:fldChar w:fldCharType="begin"/>
      </w:r>
      <w:r w:rsidR="00330C83">
        <w:instrText>HYPERLINK  \l "_Who_is_this_4"</w:instrText>
      </w:r>
      <w:r>
        <w:fldChar w:fldCharType="separate"/>
      </w:r>
      <w:r w:rsidR="00EE4E00" w:rsidRPr="00F46C14">
        <w:rPr>
          <w:rStyle w:val="Hyperlink"/>
        </w:rPr>
        <w:t>Appendix 5: T</w:t>
      </w:r>
      <w:r w:rsidR="00EE4E00" w:rsidRPr="00F46C14">
        <w:rPr>
          <w:rStyle w:val="Hyperlink"/>
          <w:rFonts w:eastAsiaTheme="minorEastAsia"/>
        </w:rPr>
        <w:t xml:space="preserve">raining </w:t>
      </w:r>
      <w:r w:rsidR="00EE4E00" w:rsidRPr="00F46C14">
        <w:rPr>
          <w:rStyle w:val="Hyperlink"/>
        </w:rPr>
        <w:t>completion register template</w:t>
      </w:r>
      <w:bookmarkEnd w:id="73"/>
      <w:r>
        <w:fldChar w:fldCharType="end"/>
      </w:r>
    </w:p>
    <w:bookmarkStart w:id="74" w:name="_Toc82683433"/>
    <w:p w14:paraId="16646F30" w14:textId="4D44C248" w:rsidR="00711AEC" w:rsidRDefault="00330C83" w:rsidP="00712B29">
      <w:pPr>
        <w:pStyle w:val="Body"/>
      </w:pPr>
      <w:r>
        <w:fldChar w:fldCharType="begin"/>
      </w:r>
      <w:r>
        <w:instrText xml:space="preserve"> HYPERLINK  \l "_Who_is_this" </w:instrText>
      </w:r>
      <w:r>
        <w:fldChar w:fldCharType="separate"/>
      </w:r>
      <w:r w:rsidR="00711AEC" w:rsidRPr="00330C83">
        <w:rPr>
          <w:rStyle w:val="Hyperlink"/>
        </w:rPr>
        <w:t>Appendix 6: Checklist for monitoring routine cleaning</w:t>
      </w:r>
      <w:bookmarkEnd w:id="74"/>
      <w:r>
        <w:fldChar w:fldCharType="end"/>
      </w:r>
    </w:p>
    <w:bookmarkStart w:id="75" w:name="_Toc82683434"/>
    <w:p w14:paraId="40C8D448" w14:textId="3D26A51E" w:rsidR="00BB26B5" w:rsidRDefault="00330C83" w:rsidP="00712B29">
      <w:pPr>
        <w:pStyle w:val="Body"/>
      </w:pPr>
      <w:r>
        <w:fldChar w:fldCharType="begin"/>
      </w:r>
      <w:r>
        <w:instrText xml:space="preserve"> HYPERLINK  \l "_Who_is_this_3" </w:instrText>
      </w:r>
      <w:r>
        <w:fldChar w:fldCharType="separate"/>
      </w:r>
      <w:r w:rsidR="00BB26B5" w:rsidRPr="00330C83">
        <w:rPr>
          <w:rStyle w:val="Hyperlink"/>
        </w:rPr>
        <w:t>Appendix 7: COVID</w:t>
      </w:r>
      <w:r w:rsidR="00946616" w:rsidRPr="00330C83">
        <w:rPr>
          <w:rStyle w:val="Hyperlink"/>
        </w:rPr>
        <w:t xml:space="preserve"> </w:t>
      </w:r>
      <w:r w:rsidR="00F26ED7" w:rsidRPr="00330C83">
        <w:rPr>
          <w:rStyle w:val="Hyperlink"/>
        </w:rPr>
        <w:t>d</w:t>
      </w:r>
      <w:r w:rsidR="00BB26B5" w:rsidRPr="00330C83">
        <w:rPr>
          <w:rStyle w:val="Hyperlink"/>
        </w:rPr>
        <w:t>eep clean ‘Certificate of Completion’ template</w:t>
      </w:r>
      <w:bookmarkEnd w:id="75"/>
      <w:r>
        <w:fldChar w:fldCharType="end"/>
      </w:r>
    </w:p>
    <w:p w14:paraId="1BAB4031" w14:textId="0A3378E3" w:rsidR="00C40670" w:rsidRDefault="00920AE3" w:rsidP="00712B29">
      <w:pPr>
        <w:pStyle w:val="Body"/>
      </w:pPr>
      <w:hyperlink w:anchor="_Who_is_this_3" w:history="1">
        <w:r w:rsidR="003B6AD0" w:rsidRPr="00330C83">
          <w:rPr>
            <w:rStyle w:val="Hyperlink"/>
          </w:rPr>
          <w:t xml:space="preserve">Appendix 8: </w:t>
        </w:r>
        <w:r w:rsidR="00C40670" w:rsidRPr="00330C83">
          <w:rPr>
            <w:rStyle w:val="Hyperlink"/>
          </w:rPr>
          <w:t>Additional COVID</w:t>
        </w:r>
        <w:r w:rsidR="008A3213" w:rsidRPr="00330C83">
          <w:rPr>
            <w:rStyle w:val="Hyperlink"/>
          </w:rPr>
          <w:t>-19 and routine clean ‘Certificate of Completion’ template</w:t>
        </w:r>
      </w:hyperlink>
    </w:p>
    <w:p w14:paraId="006C1775" w14:textId="77777777" w:rsidR="00306BCB" w:rsidRDefault="00306BCB" w:rsidP="00017825">
      <w:pPr>
        <w:pStyle w:val="Body"/>
      </w:pPr>
    </w:p>
    <w:p w14:paraId="64B1C91C" w14:textId="137D2DC9" w:rsidR="006515CB" w:rsidRDefault="006515CB">
      <w:pPr>
        <w:spacing w:after="0" w:line="240" w:lineRule="auto"/>
        <w:rPr>
          <w:rFonts w:eastAsia="Times"/>
        </w:rPr>
      </w:pPr>
      <w:r>
        <w:br w:type="page"/>
      </w:r>
    </w:p>
    <w:tbl>
      <w:tblPr>
        <w:tblStyle w:val="TableGrid"/>
        <w:tblpPr w:leftFromText="180" w:rightFromText="180" w:vertAnchor="text" w:horzAnchor="margin" w:tblpY="9"/>
        <w:tblW w:w="502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343"/>
      </w:tblGrid>
      <w:tr w:rsidR="00330C83" w14:paraId="4E481BA8" w14:textId="77777777" w:rsidTr="00330C83">
        <w:trPr>
          <w:trHeight w:val="948"/>
        </w:trPr>
        <w:tc>
          <w:tcPr>
            <w:tcW w:w="5000" w:type="pct"/>
            <w:tcMar>
              <w:top w:w="1588" w:type="dxa"/>
              <w:left w:w="0" w:type="dxa"/>
              <w:right w:w="0" w:type="dxa"/>
            </w:tcMar>
          </w:tcPr>
          <w:p w14:paraId="12E74B80" w14:textId="77777777" w:rsidR="00330C83" w:rsidRPr="003B5733" w:rsidRDefault="00330C83" w:rsidP="00330C83">
            <w:pPr>
              <w:pStyle w:val="Documenttitle"/>
            </w:pPr>
            <w:r>
              <w:lastRenderedPageBreak/>
              <w:t>Checklist for engaging cleaning services</w:t>
            </w:r>
          </w:p>
        </w:tc>
      </w:tr>
      <w:tr w:rsidR="00330C83" w14:paraId="73CDA4EC" w14:textId="77777777" w:rsidTr="00330C83">
        <w:trPr>
          <w:trHeight w:val="312"/>
        </w:trPr>
        <w:tc>
          <w:tcPr>
            <w:tcW w:w="5000" w:type="pct"/>
          </w:tcPr>
          <w:p w14:paraId="3F59D1AD" w14:textId="77777777" w:rsidR="00330C83" w:rsidRPr="00A1389F" w:rsidRDefault="00330C83" w:rsidP="00330C83">
            <w:pPr>
              <w:pStyle w:val="Documentsubtitle"/>
            </w:pPr>
            <w:r>
              <w:t>Version 2 - September 2021</w:t>
            </w:r>
          </w:p>
        </w:tc>
      </w:tr>
      <w:tr w:rsidR="00330C83" w14:paraId="442015AD" w14:textId="77777777" w:rsidTr="00330C83">
        <w:trPr>
          <w:trHeight w:val="204"/>
        </w:trPr>
        <w:tc>
          <w:tcPr>
            <w:tcW w:w="5000" w:type="pct"/>
          </w:tcPr>
          <w:p w14:paraId="333CF216" w14:textId="77777777" w:rsidR="00330C83" w:rsidRDefault="00FA04DD" w:rsidP="00330C83">
            <w:pPr>
              <w:pStyle w:val="Bannermarking"/>
            </w:pPr>
            <w:fldSimple w:instr="FILLIN  &quot;Type the protective marking&quot; \d OFFICIAL \o  \* MERGEFORMAT">
              <w:r w:rsidR="00330C83">
                <w:t>OFFICIAL</w:t>
              </w:r>
            </w:fldSimple>
          </w:p>
        </w:tc>
      </w:tr>
    </w:tbl>
    <w:p w14:paraId="2271F53F" w14:textId="1DEC65F7" w:rsidR="006515CB" w:rsidRPr="004C6EEE" w:rsidRDefault="00330C83" w:rsidP="006515CB">
      <w:pPr>
        <w:pStyle w:val="Sectionbreakfirstpage"/>
      </w:pPr>
      <w:r>
        <w:rPr>
          <w:noProof/>
        </w:rPr>
        <w:t xml:space="preserve"> </w:t>
      </w:r>
      <w:r w:rsidR="006515CB">
        <w:rPr>
          <w:noProof/>
        </w:rPr>
        <w:drawing>
          <wp:anchor distT="0" distB="0" distL="114300" distR="114300" simplePos="0" relativeHeight="251658243" behindDoc="1" locked="1" layoutInCell="1" allowOverlap="1" wp14:anchorId="3057F6CF" wp14:editId="677503FA">
            <wp:simplePos x="0" y="0"/>
            <wp:positionH relativeFrom="page">
              <wp:posOffset>0</wp:posOffset>
            </wp:positionH>
            <wp:positionV relativeFrom="page">
              <wp:posOffset>0</wp:posOffset>
            </wp:positionV>
            <wp:extent cx="7560000" cy="1728000"/>
            <wp:effectExtent l="0" t="0" r="3175" b="5715"/>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46"/>
                    <a:stretch>
                      <a:fillRect/>
                    </a:stretch>
                  </pic:blipFill>
                  <pic:spPr>
                    <a:xfrm>
                      <a:off x="0" y="0"/>
                      <a:ext cx="7560000" cy="1728000"/>
                    </a:xfrm>
                    <a:prstGeom prst="rect">
                      <a:avLst/>
                    </a:prstGeom>
                  </pic:spPr>
                </pic:pic>
              </a:graphicData>
            </a:graphic>
            <wp14:sizeRelH relativeFrom="margin">
              <wp14:pctWidth>0</wp14:pctWidth>
            </wp14:sizeRelH>
            <wp14:sizeRelV relativeFrom="margin">
              <wp14:pctHeight>0</wp14:pctHeight>
            </wp14:sizeRelV>
          </wp:anchor>
        </w:drawing>
      </w:r>
    </w:p>
    <w:p w14:paraId="61F4B287" w14:textId="77777777" w:rsidR="00EA5FBF" w:rsidRPr="00E407E3" w:rsidRDefault="00EA5FBF" w:rsidP="00EA5FBF">
      <w:pPr>
        <w:pStyle w:val="Heading1"/>
        <w:spacing w:before="320" w:after="200"/>
        <w:rPr>
          <w:color w:val="004EA8"/>
          <w:sz w:val="36"/>
          <w:szCs w:val="40"/>
        </w:rPr>
      </w:pPr>
      <w:bookmarkStart w:id="76" w:name="_Who_is_this"/>
      <w:bookmarkStart w:id="77" w:name="_Toc82683435"/>
      <w:bookmarkEnd w:id="76"/>
      <w:r w:rsidRPr="00E407E3">
        <w:rPr>
          <w:color w:val="004EA8"/>
          <w:sz w:val="36"/>
          <w:szCs w:val="40"/>
        </w:rPr>
        <w:t>Who is this checklist for?</w:t>
      </w:r>
      <w:bookmarkEnd w:id="77"/>
    </w:p>
    <w:p w14:paraId="0371CE19" w14:textId="77777777" w:rsidR="00EA5FBF" w:rsidRDefault="00EA5FBF" w:rsidP="00EA5FBF">
      <w:pPr>
        <w:pStyle w:val="Body"/>
      </w:pPr>
      <w:r>
        <w:t xml:space="preserve">This checklist is for </w:t>
      </w:r>
      <w:r w:rsidRPr="00682AA3">
        <w:rPr>
          <w:b/>
          <w:bCs/>
        </w:rPr>
        <w:t>building occupiers</w:t>
      </w:r>
      <w:r>
        <w:rPr>
          <w:b/>
          <w:bCs/>
        </w:rPr>
        <w:t xml:space="preserve">. </w:t>
      </w:r>
      <w:r w:rsidRPr="00993FA9">
        <w:t>It will help you</w:t>
      </w:r>
      <w:r>
        <w:t xml:space="preserve"> choose a suitable cleaning company. </w:t>
      </w:r>
    </w:p>
    <w:p w14:paraId="3FFC3B85" w14:textId="77777777" w:rsidR="00EA5FBF" w:rsidRDefault="00EA5FBF" w:rsidP="00EA5FBF">
      <w:pPr>
        <w:pStyle w:val="Body"/>
      </w:pPr>
      <w:r>
        <w:t>It explains the type of information and evidence that you should expect to receive from a professional, experienced cleaning company to show that they:</w:t>
      </w:r>
    </w:p>
    <w:p w14:paraId="4A843E20" w14:textId="77777777" w:rsidR="00EA5FBF" w:rsidRDefault="00EA5FBF" w:rsidP="00EA5FBF">
      <w:pPr>
        <w:pStyle w:val="Bullet1"/>
        <w:numPr>
          <w:ilvl w:val="0"/>
          <w:numId w:val="3"/>
        </w:numPr>
        <w:spacing w:before="0" w:after="40" w:line="280" w:lineRule="atLeast"/>
      </w:pPr>
      <w:r>
        <w:t>can carry out routine cleaning services</w:t>
      </w:r>
    </w:p>
    <w:p w14:paraId="4E501F2D" w14:textId="77777777" w:rsidR="00EA5FBF" w:rsidRDefault="00EA5FBF" w:rsidP="00EA5FBF">
      <w:pPr>
        <w:pStyle w:val="Bullet1"/>
        <w:numPr>
          <w:ilvl w:val="0"/>
          <w:numId w:val="3"/>
        </w:numPr>
        <w:spacing w:before="0" w:after="40" w:line="280" w:lineRule="atLeast"/>
      </w:pPr>
      <w:r>
        <w:t>are prepared to carry out a COVID-deep clean.</w:t>
      </w:r>
    </w:p>
    <w:p w14:paraId="72C8DB1C" w14:textId="77777777" w:rsidR="00EA5FBF" w:rsidRPr="00E407E3" w:rsidRDefault="00EA5FBF" w:rsidP="00EA5FBF">
      <w:pPr>
        <w:pStyle w:val="Heading1"/>
        <w:spacing w:before="320" w:after="200"/>
        <w:rPr>
          <w:color w:val="004EA8"/>
          <w:sz w:val="36"/>
          <w:szCs w:val="40"/>
        </w:rPr>
      </w:pPr>
      <w:bookmarkStart w:id="78" w:name="_Toc82683436"/>
      <w:r w:rsidRPr="00E407E3">
        <w:rPr>
          <w:color w:val="004EA8"/>
          <w:sz w:val="36"/>
          <w:szCs w:val="40"/>
        </w:rPr>
        <w:t>How to use this checklist</w:t>
      </w:r>
      <w:bookmarkEnd w:id="78"/>
    </w:p>
    <w:p w14:paraId="1E8AB23E" w14:textId="77777777" w:rsidR="00EA5FBF" w:rsidRDefault="00EA5FBF" w:rsidP="00EA5FBF">
      <w:pPr>
        <w:pStyle w:val="Body"/>
      </w:pPr>
      <w:r>
        <w:t xml:space="preserve">Completing as much of the checklist as you can will help you: </w:t>
      </w:r>
    </w:p>
    <w:p w14:paraId="49E4ABBF" w14:textId="77777777" w:rsidR="00EA5FBF" w:rsidRDefault="00EA5FBF" w:rsidP="00EA5FBF">
      <w:pPr>
        <w:pStyle w:val="Bullet1"/>
        <w:numPr>
          <w:ilvl w:val="0"/>
          <w:numId w:val="3"/>
        </w:numPr>
        <w:spacing w:before="0" w:after="40" w:line="280" w:lineRule="atLeast"/>
      </w:pPr>
      <w:r>
        <w:t>engage a high quality cleaning service</w:t>
      </w:r>
    </w:p>
    <w:p w14:paraId="649D9334" w14:textId="77777777" w:rsidR="00EA5FBF" w:rsidRDefault="00EA5FBF" w:rsidP="00EA5FBF">
      <w:pPr>
        <w:pStyle w:val="Bullet1"/>
        <w:numPr>
          <w:ilvl w:val="0"/>
          <w:numId w:val="3"/>
        </w:numPr>
        <w:spacing w:before="0" w:after="40" w:line="280" w:lineRule="atLeast"/>
      </w:pPr>
      <w:r>
        <w:t>track the quality of cleaning.</w:t>
      </w:r>
    </w:p>
    <w:p w14:paraId="0C252369" w14:textId="05BBA310" w:rsidR="00EA5FBF" w:rsidRDefault="00EA5FBF" w:rsidP="00EA5FBF">
      <w:pPr>
        <w:pStyle w:val="Body"/>
      </w:pPr>
      <w:r>
        <w:t>For more</w:t>
      </w:r>
      <w:r w:rsidRPr="001A4633">
        <w:t xml:space="preserve"> information </w:t>
      </w:r>
      <w:r>
        <w:t xml:space="preserve">about workplace cleaning, visit </w:t>
      </w:r>
      <w:hyperlink r:id="rId47" w:history="1">
        <w:r w:rsidRPr="00C61D60">
          <w:rPr>
            <w:rStyle w:val="Hyperlink"/>
          </w:rPr>
          <w:t>Preventing infection in the workplace</w:t>
        </w:r>
      </w:hyperlink>
      <w:r>
        <w:t xml:space="preserve"> &lt;</w:t>
      </w:r>
      <w:r w:rsidRPr="008660E1">
        <w:t>https://www.coronavirus.vic.gov.au/preventing-infection-workplace</w:t>
      </w:r>
      <w:r>
        <w:t xml:space="preserve">&gt; on the Victorian Government’s coronavirus (COVID-19) website.  </w:t>
      </w:r>
    </w:p>
    <w:p w14:paraId="5F2BD722" w14:textId="77777777" w:rsidR="006515CB" w:rsidRDefault="006515CB" w:rsidP="006515CB">
      <w:pPr>
        <w:pStyle w:val="DHHSbody"/>
      </w:pPr>
      <w:bookmarkStart w:id="79" w:name="_Hlk41913885"/>
      <w:bookmarkStart w:id="80" w:name="_Hlk63355178"/>
    </w:p>
    <w:tbl>
      <w:tblPr>
        <w:tblStyle w:val="TableGrid"/>
        <w:tblW w:w="5000" w:type="pct"/>
        <w:tblLook w:val="0000" w:firstRow="0" w:lastRow="0" w:firstColumn="0" w:lastColumn="0" w:noHBand="0" w:noVBand="0"/>
      </w:tblPr>
      <w:tblGrid>
        <w:gridCol w:w="2064"/>
        <w:gridCol w:w="6303"/>
        <w:gridCol w:w="921"/>
      </w:tblGrid>
      <w:tr w:rsidR="006515CB" w14:paraId="690943EF" w14:textId="77777777" w:rsidTr="00A63E75">
        <w:trPr>
          <w:trHeight w:val="89"/>
        </w:trPr>
        <w:tc>
          <w:tcPr>
            <w:tcW w:w="1111" w:type="pct"/>
          </w:tcPr>
          <w:p w14:paraId="2FE90C98" w14:textId="77777777" w:rsidR="006515CB" w:rsidRDefault="006515CB" w:rsidP="00B24B9E">
            <w:pPr>
              <w:pStyle w:val="Tablecolhead"/>
            </w:pPr>
            <w:r>
              <w:t>Checklist</w:t>
            </w:r>
          </w:p>
        </w:tc>
        <w:tc>
          <w:tcPr>
            <w:tcW w:w="3393" w:type="pct"/>
          </w:tcPr>
          <w:p w14:paraId="1A94E383" w14:textId="77777777" w:rsidR="006515CB" w:rsidRDefault="006515CB" w:rsidP="00B24B9E">
            <w:pPr>
              <w:pStyle w:val="Tablecolhead"/>
            </w:pPr>
            <w:r w:rsidRPr="00794C6D">
              <w:t>Details</w:t>
            </w:r>
          </w:p>
        </w:tc>
        <w:tc>
          <w:tcPr>
            <w:tcW w:w="496" w:type="pct"/>
          </w:tcPr>
          <w:p w14:paraId="5CE8C638" w14:textId="77777777" w:rsidR="006515CB" w:rsidRDefault="006515CB" w:rsidP="00B24B9E">
            <w:pPr>
              <w:pStyle w:val="Tablecolhead"/>
              <w:rPr>
                <w:rFonts w:eastAsia="Webdings"/>
              </w:rPr>
            </w:pPr>
            <w:r>
              <w:rPr>
                <w:rFonts w:eastAsia="Webdings"/>
              </w:rPr>
              <w:t>Check</w:t>
            </w:r>
          </w:p>
        </w:tc>
      </w:tr>
      <w:tr w:rsidR="006515CB" w14:paraId="4C22FA0B" w14:textId="77777777" w:rsidTr="00A63E75">
        <w:trPr>
          <w:trHeight w:val="89"/>
        </w:trPr>
        <w:tc>
          <w:tcPr>
            <w:tcW w:w="1111" w:type="pct"/>
          </w:tcPr>
          <w:p w14:paraId="23800FC0" w14:textId="77777777" w:rsidR="006515CB" w:rsidRPr="00AE4B04" w:rsidRDefault="006515CB" w:rsidP="002B282D">
            <w:pPr>
              <w:pStyle w:val="Tabletext"/>
              <w:rPr>
                <w:b/>
                <w:bCs/>
              </w:rPr>
            </w:pPr>
            <w:r w:rsidRPr="00AE4B04">
              <w:rPr>
                <w:b/>
                <w:bCs/>
              </w:rPr>
              <w:t>1. Agree on the scope of work and cleaning schedule with cleaning company</w:t>
            </w:r>
          </w:p>
        </w:tc>
        <w:tc>
          <w:tcPr>
            <w:tcW w:w="3393" w:type="pct"/>
          </w:tcPr>
          <w:p w14:paraId="02E9101F" w14:textId="77777777" w:rsidR="006515CB" w:rsidRPr="00F51214" w:rsidRDefault="006515CB" w:rsidP="002B282D">
            <w:pPr>
              <w:pStyle w:val="DHHStabletext"/>
            </w:pPr>
          </w:p>
        </w:tc>
        <w:tc>
          <w:tcPr>
            <w:tcW w:w="496" w:type="pct"/>
          </w:tcPr>
          <w:p w14:paraId="421C20CC" w14:textId="77777777" w:rsidR="006515CB" w:rsidRPr="00F51214" w:rsidRDefault="006515CB" w:rsidP="002B282D">
            <w:pPr>
              <w:pStyle w:val="DHHStabletext"/>
              <w:rPr>
                <w:b/>
                <w:bCs/>
              </w:rPr>
            </w:pPr>
            <w:r w:rsidRPr="00001040">
              <w:rPr>
                <w:rFonts w:ascii="Webdings" w:eastAsia="Webdings" w:hAnsi="Webdings" w:cs="Webdings"/>
              </w:rPr>
              <w:t>c</w:t>
            </w:r>
          </w:p>
        </w:tc>
      </w:tr>
      <w:tr w:rsidR="006515CB" w14:paraId="5BC2CA8A" w14:textId="77777777" w:rsidTr="00A63E75">
        <w:trPr>
          <w:trHeight w:val="2120"/>
        </w:trPr>
        <w:tc>
          <w:tcPr>
            <w:tcW w:w="1111" w:type="pct"/>
          </w:tcPr>
          <w:p w14:paraId="74DF50DC" w14:textId="77777777" w:rsidR="006515CB" w:rsidRPr="00AE4B04" w:rsidRDefault="006515CB" w:rsidP="002B282D">
            <w:pPr>
              <w:pStyle w:val="Tabletext"/>
              <w:rPr>
                <w:b/>
                <w:bCs/>
              </w:rPr>
            </w:pPr>
            <w:r w:rsidRPr="00AE4B04">
              <w:rPr>
                <w:b/>
                <w:bCs/>
              </w:rPr>
              <w:t xml:space="preserve">2. Are they experienced and capable of running cleaning services? </w:t>
            </w:r>
          </w:p>
        </w:tc>
        <w:tc>
          <w:tcPr>
            <w:tcW w:w="3393" w:type="pct"/>
          </w:tcPr>
          <w:p w14:paraId="362DF219" w14:textId="77777777" w:rsidR="006515CB" w:rsidRPr="00F51214" w:rsidRDefault="006515CB" w:rsidP="006515CB">
            <w:pPr>
              <w:pStyle w:val="Bullet1"/>
              <w:numPr>
                <w:ilvl w:val="0"/>
                <w:numId w:val="3"/>
              </w:numPr>
              <w:spacing w:before="0" w:after="40" w:line="280" w:lineRule="atLeast"/>
            </w:pPr>
            <w:r>
              <w:t>Check the company’s</w:t>
            </w:r>
            <w:r w:rsidRPr="00F51214">
              <w:t xml:space="preserve"> ABN to ensure the</w:t>
            </w:r>
            <w:r>
              <w:t xml:space="preserve">y </w:t>
            </w:r>
            <w:r w:rsidRPr="00F51214">
              <w:t>ha</w:t>
            </w:r>
            <w:r>
              <w:t>ve</w:t>
            </w:r>
            <w:r w:rsidRPr="00F51214">
              <w:t xml:space="preserve"> been in existence as a cleaning company for at least 2 years.</w:t>
            </w:r>
          </w:p>
          <w:p w14:paraId="1BAD6B65" w14:textId="77777777" w:rsidR="006515CB" w:rsidRPr="00F51214" w:rsidRDefault="006515CB" w:rsidP="006515CB">
            <w:pPr>
              <w:pStyle w:val="Bullet1"/>
              <w:numPr>
                <w:ilvl w:val="0"/>
                <w:numId w:val="3"/>
              </w:numPr>
              <w:spacing w:before="0" w:after="40" w:line="280" w:lineRule="atLeast"/>
            </w:pPr>
            <w:r w:rsidRPr="00F51214">
              <w:t>Is cleaning their core business and how long have they been operating? (</w:t>
            </w:r>
            <w:r>
              <w:t>A</w:t>
            </w:r>
            <w:r w:rsidRPr="00F51214">
              <w:t>void companies that are only offering cleaning as a side</w:t>
            </w:r>
            <w:r>
              <w:t xml:space="preserve"> offer</w:t>
            </w:r>
            <w:r w:rsidRPr="00F51214">
              <w:t xml:space="preserve"> during the pandemic)</w:t>
            </w:r>
          </w:p>
          <w:p w14:paraId="66FDD203" w14:textId="77777777" w:rsidR="006515CB" w:rsidRPr="00F51214" w:rsidRDefault="006515CB" w:rsidP="006515CB">
            <w:pPr>
              <w:pStyle w:val="Bullet1"/>
              <w:numPr>
                <w:ilvl w:val="0"/>
                <w:numId w:val="3"/>
              </w:numPr>
              <w:spacing w:before="0" w:after="40" w:line="280" w:lineRule="atLeast"/>
              <w:rPr>
                <w:b/>
                <w:bCs/>
              </w:rPr>
            </w:pPr>
            <w:r w:rsidRPr="00F51214">
              <w:t xml:space="preserve">Do they currently work in your sector and understand the risks and needs of your facility and occupants? </w:t>
            </w:r>
          </w:p>
        </w:tc>
        <w:tc>
          <w:tcPr>
            <w:tcW w:w="496" w:type="pct"/>
          </w:tcPr>
          <w:p w14:paraId="326EB281" w14:textId="77777777" w:rsidR="006515CB" w:rsidRPr="00F51214" w:rsidRDefault="006515CB" w:rsidP="002B282D">
            <w:pPr>
              <w:pStyle w:val="DHHStabletext"/>
              <w:rPr>
                <w:b/>
                <w:bCs/>
              </w:rPr>
            </w:pPr>
            <w:r w:rsidRPr="00001040">
              <w:rPr>
                <w:rFonts w:ascii="Webdings" w:eastAsia="Webdings" w:hAnsi="Webdings" w:cs="Webdings"/>
              </w:rPr>
              <w:t>c</w:t>
            </w:r>
          </w:p>
        </w:tc>
      </w:tr>
      <w:tr w:rsidR="006515CB" w14:paraId="21C5A9A3" w14:textId="77777777" w:rsidTr="00A63E75">
        <w:trPr>
          <w:trHeight w:val="2360"/>
        </w:trPr>
        <w:tc>
          <w:tcPr>
            <w:tcW w:w="1111" w:type="pct"/>
          </w:tcPr>
          <w:p w14:paraId="5AE0FB81" w14:textId="77777777" w:rsidR="006515CB" w:rsidRPr="007133CC" w:rsidRDefault="006515CB" w:rsidP="002B282D">
            <w:pPr>
              <w:pStyle w:val="Tabletext"/>
              <w:rPr>
                <w:b/>
                <w:bCs/>
              </w:rPr>
            </w:pPr>
            <w:r w:rsidRPr="007133CC">
              <w:rPr>
                <w:b/>
                <w:bCs/>
              </w:rPr>
              <w:lastRenderedPageBreak/>
              <w:t>3. Is their service recommended by reliable sources?</w:t>
            </w:r>
          </w:p>
        </w:tc>
        <w:tc>
          <w:tcPr>
            <w:tcW w:w="3393" w:type="pct"/>
          </w:tcPr>
          <w:p w14:paraId="041D68DF" w14:textId="77777777" w:rsidR="006515CB" w:rsidRDefault="006515CB" w:rsidP="002B282D">
            <w:pPr>
              <w:pStyle w:val="Body"/>
            </w:pPr>
            <w:r>
              <w:t>Do reference checks by speaking to three current customer</w:t>
            </w:r>
            <w:r w:rsidRPr="00A0693F">
              <w:t xml:space="preserve"> refere</w:t>
            </w:r>
            <w:r>
              <w:t>e</w:t>
            </w:r>
            <w:r w:rsidRPr="00A0693F">
              <w:t>s</w:t>
            </w:r>
            <w:r>
              <w:t xml:space="preserve">. Ask them: </w:t>
            </w:r>
          </w:p>
          <w:p w14:paraId="774CE0CA" w14:textId="77777777" w:rsidR="006515CB" w:rsidRDefault="006515CB" w:rsidP="006515CB">
            <w:pPr>
              <w:pStyle w:val="Bullet1"/>
              <w:numPr>
                <w:ilvl w:val="0"/>
                <w:numId w:val="3"/>
              </w:numPr>
              <w:spacing w:before="0" w:after="40" w:line="280" w:lineRule="atLeast"/>
            </w:pPr>
            <w:r>
              <w:t>Can you confirm you have engaged this cleaning company and that there is no conflict of interest in providing a reference (e.g. no friends, family or company members)?</w:t>
            </w:r>
          </w:p>
          <w:p w14:paraId="5B58A4E9" w14:textId="77777777" w:rsidR="006515CB" w:rsidRDefault="006515CB" w:rsidP="006515CB">
            <w:pPr>
              <w:pStyle w:val="Bullet1"/>
              <w:numPr>
                <w:ilvl w:val="0"/>
                <w:numId w:val="3"/>
              </w:numPr>
              <w:spacing w:before="0" w:after="40" w:line="280" w:lineRule="atLeast"/>
            </w:pPr>
            <w:r w:rsidRPr="00A0693F">
              <w:t xml:space="preserve">What </w:t>
            </w:r>
            <w:r>
              <w:t xml:space="preserve">type of cleaning </w:t>
            </w:r>
            <w:r w:rsidRPr="00A0693F">
              <w:t xml:space="preserve">service does </w:t>
            </w:r>
            <w:r>
              <w:t>this company</w:t>
            </w:r>
            <w:r w:rsidRPr="00A0693F">
              <w:t xml:space="preserve"> provide to you</w:t>
            </w:r>
            <w:r>
              <w:t>, how long for and what has been your experience with them</w:t>
            </w:r>
            <w:r w:rsidRPr="00A0693F">
              <w:t>? </w:t>
            </w:r>
            <w:r>
              <w:t>Would you recommend their services?</w:t>
            </w:r>
          </w:p>
          <w:p w14:paraId="72BB5E7A" w14:textId="77777777" w:rsidR="006515CB" w:rsidRPr="00C666E6" w:rsidRDefault="006515CB" w:rsidP="006515CB">
            <w:pPr>
              <w:pStyle w:val="Bullet1"/>
              <w:numPr>
                <w:ilvl w:val="0"/>
                <w:numId w:val="3"/>
              </w:numPr>
              <w:spacing w:before="0" w:after="40" w:line="280" w:lineRule="atLeast"/>
              <w:rPr>
                <w:b/>
                <w:bCs/>
              </w:rPr>
            </w:pPr>
            <w:r w:rsidRPr="00A0693F">
              <w:t>Ha</w:t>
            </w:r>
            <w:r>
              <w:t xml:space="preserve">ve they needed to </w:t>
            </w:r>
            <w:r w:rsidRPr="00A0693F">
              <w:t xml:space="preserve">provide </w:t>
            </w:r>
            <w:r>
              <w:t xml:space="preserve">a </w:t>
            </w:r>
            <w:r w:rsidRPr="00A0693F">
              <w:t>COVID-</w:t>
            </w:r>
            <w:r>
              <w:t>Response Clean for you?</w:t>
            </w:r>
          </w:p>
        </w:tc>
        <w:tc>
          <w:tcPr>
            <w:tcW w:w="496" w:type="pct"/>
          </w:tcPr>
          <w:p w14:paraId="19245460" w14:textId="77777777" w:rsidR="006515CB" w:rsidRPr="00C666E6" w:rsidRDefault="006515CB" w:rsidP="002B282D">
            <w:pPr>
              <w:pStyle w:val="DHHStabletext"/>
              <w:rPr>
                <w:b/>
                <w:bCs/>
              </w:rPr>
            </w:pPr>
            <w:r w:rsidRPr="00001040">
              <w:rPr>
                <w:rFonts w:ascii="Webdings" w:eastAsia="Webdings" w:hAnsi="Webdings" w:cs="Webdings"/>
              </w:rPr>
              <w:t>c</w:t>
            </w:r>
          </w:p>
        </w:tc>
      </w:tr>
      <w:tr w:rsidR="006515CB" w14:paraId="6F8BD2FD" w14:textId="77777777" w:rsidTr="00A63E75">
        <w:trPr>
          <w:trHeight w:val="1977"/>
        </w:trPr>
        <w:tc>
          <w:tcPr>
            <w:tcW w:w="1111" w:type="pct"/>
          </w:tcPr>
          <w:p w14:paraId="3709A5FC" w14:textId="77777777" w:rsidR="006515CB" w:rsidRPr="007133CC" w:rsidRDefault="006515CB" w:rsidP="002B282D">
            <w:pPr>
              <w:pStyle w:val="Tabletext"/>
              <w:rPr>
                <w:b/>
                <w:bCs/>
              </w:rPr>
            </w:pPr>
            <w:r w:rsidRPr="007133CC">
              <w:rPr>
                <w:b/>
                <w:bCs/>
              </w:rPr>
              <w:t>4. Are they correctly insured?</w:t>
            </w:r>
          </w:p>
        </w:tc>
        <w:tc>
          <w:tcPr>
            <w:tcW w:w="3393" w:type="pct"/>
          </w:tcPr>
          <w:p w14:paraId="0831913D" w14:textId="77777777" w:rsidR="006515CB" w:rsidRPr="00F51214" w:rsidRDefault="006515CB" w:rsidP="002B282D">
            <w:pPr>
              <w:pStyle w:val="Body"/>
            </w:pPr>
            <w:r>
              <w:t>Ask for a copy of current insurance policy statements / certificates:</w:t>
            </w:r>
          </w:p>
          <w:p w14:paraId="709D78B8" w14:textId="77777777" w:rsidR="006515CB" w:rsidRPr="00F51214" w:rsidRDefault="006515CB" w:rsidP="006515CB">
            <w:pPr>
              <w:pStyle w:val="Bullet1"/>
              <w:numPr>
                <w:ilvl w:val="0"/>
                <w:numId w:val="3"/>
              </w:numPr>
              <w:spacing w:before="0" w:after="40" w:line="280" w:lineRule="atLeast"/>
            </w:pPr>
            <w:r w:rsidRPr="00F51214">
              <w:t xml:space="preserve">Public liability </w:t>
            </w:r>
            <w:r>
              <w:t>i</w:t>
            </w:r>
            <w:r w:rsidRPr="00F51214">
              <w:t xml:space="preserve">nsurance </w:t>
            </w:r>
          </w:p>
          <w:p w14:paraId="642D2773" w14:textId="77777777" w:rsidR="006515CB" w:rsidRPr="00F51214" w:rsidRDefault="006515CB" w:rsidP="006515CB">
            <w:pPr>
              <w:pStyle w:val="Bullet1"/>
              <w:numPr>
                <w:ilvl w:val="0"/>
                <w:numId w:val="3"/>
              </w:numPr>
              <w:spacing w:before="0" w:after="40" w:line="280" w:lineRule="atLeast"/>
            </w:pPr>
            <w:r w:rsidRPr="00F51214">
              <w:t xml:space="preserve">Work </w:t>
            </w:r>
            <w:r>
              <w:t>c</w:t>
            </w:r>
            <w:r w:rsidRPr="00F51214">
              <w:t xml:space="preserve">over </w:t>
            </w:r>
            <w:r>
              <w:t>i</w:t>
            </w:r>
            <w:r w:rsidRPr="00F51214">
              <w:t>nsurance</w:t>
            </w:r>
          </w:p>
          <w:p w14:paraId="334F4351" w14:textId="77777777" w:rsidR="006515CB" w:rsidRPr="00C666E6" w:rsidRDefault="006515CB" w:rsidP="006515CB">
            <w:pPr>
              <w:pStyle w:val="Bullet1"/>
              <w:numPr>
                <w:ilvl w:val="0"/>
                <w:numId w:val="3"/>
              </w:numPr>
              <w:spacing w:before="0" w:after="40" w:line="280" w:lineRule="atLeast"/>
            </w:pPr>
            <w:r w:rsidRPr="00F51214">
              <w:t xml:space="preserve">Workers Compensation Certificate of Currency (ask how many employees </w:t>
            </w:r>
            <w:r>
              <w:t>they</w:t>
            </w:r>
            <w:r w:rsidRPr="00F51214">
              <w:t xml:space="preserve"> have, to ensure the Certificate matches response)</w:t>
            </w:r>
          </w:p>
        </w:tc>
        <w:tc>
          <w:tcPr>
            <w:tcW w:w="496" w:type="pct"/>
          </w:tcPr>
          <w:p w14:paraId="02D63A6B" w14:textId="77777777" w:rsidR="006515CB" w:rsidRPr="00C666E6" w:rsidRDefault="006515CB" w:rsidP="002B282D">
            <w:pPr>
              <w:pStyle w:val="DHHStabletext"/>
              <w:rPr>
                <w:b/>
                <w:bCs/>
              </w:rPr>
            </w:pPr>
            <w:r w:rsidRPr="00001040">
              <w:rPr>
                <w:rFonts w:ascii="Webdings" w:eastAsia="Webdings" w:hAnsi="Webdings" w:cs="Webdings"/>
              </w:rPr>
              <w:t>c</w:t>
            </w:r>
          </w:p>
        </w:tc>
      </w:tr>
      <w:tr w:rsidR="006515CB" w14:paraId="5417E54F" w14:textId="77777777" w:rsidTr="00A63E75">
        <w:trPr>
          <w:trHeight w:val="3940"/>
        </w:trPr>
        <w:tc>
          <w:tcPr>
            <w:tcW w:w="1111" w:type="pct"/>
          </w:tcPr>
          <w:p w14:paraId="622A35FC" w14:textId="77777777" w:rsidR="006515CB" w:rsidRPr="007133CC" w:rsidRDefault="006515CB" w:rsidP="002B282D">
            <w:pPr>
              <w:pStyle w:val="Tabletext"/>
              <w:rPr>
                <w:b/>
                <w:bCs/>
              </w:rPr>
            </w:pPr>
            <w:r w:rsidRPr="007133CC">
              <w:rPr>
                <w:b/>
                <w:bCs/>
              </w:rPr>
              <w:t>5. Are their documented cleaning methods suitable, validated and compliant?</w:t>
            </w:r>
          </w:p>
        </w:tc>
        <w:tc>
          <w:tcPr>
            <w:tcW w:w="3393" w:type="pct"/>
          </w:tcPr>
          <w:p w14:paraId="0866020E" w14:textId="77777777" w:rsidR="006515CB" w:rsidRPr="00794C6D" w:rsidRDefault="006515CB" w:rsidP="002B282D">
            <w:pPr>
              <w:pStyle w:val="Body"/>
            </w:pPr>
            <w:r>
              <w:t xml:space="preserve">Ask for a copy of their </w:t>
            </w:r>
            <w:r w:rsidRPr="00361111">
              <w:rPr>
                <w:b/>
              </w:rPr>
              <w:t xml:space="preserve">COVIDSafe </w:t>
            </w:r>
            <w:r>
              <w:rPr>
                <w:b/>
              </w:rPr>
              <w:t>c</w:t>
            </w:r>
            <w:r w:rsidRPr="00361111">
              <w:rPr>
                <w:b/>
              </w:rPr>
              <w:t xml:space="preserve">leaning </w:t>
            </w:r>
            <w:r>
              <w:rPr>
                <w:b/>
              </w:rPr>
              <w:t>p</w:t>
            </w:r>
            <w:r w:rsidRPr="00361111">
              <w:rPr>
                <w:b/>
              </w:rPr>
              <w:t>lan</w:t>
            </w:r>
            <w:r w:rsidRPr="00A0693F">
              <w:t xml:space="preserve"> </w:t>
            </w:r>
            <w:r>
              <w:t>and relevant procedures for carrying out routine cleaning services</w:t>
            </w:r>
            <w:r w:rsidRPr="00794C6D">
              <w:t xml:space="preserve"> </w:t>
            </w:r>
          </w:p>
          <w:p w14:paraId="4C699014" w14:textId="77777777" w:rsidR="006515CB" w:rsidRDefault="006515CB" w:rsidP="002B282D">
            <w:pPr>
              <w:pStyle w:val="Body"/>
            </w:pPr>
            <w:r>
              <w:t xml:space="preserve">Ask for a </w:t>
            </w:r>
            <w:r>
              <w:rPr>
                <w:b/>
              </w:rPr>
              <w:t>c</w:t>
            </w:r>
            <w:r w:rsidRPr="00361111">
              <w:rPr>
                <w:b/>
              </w:rPr>
              <w:t xml:space="preserve">hemical </w:t>
            </w:r>
            <w:r>
              <w:rPr>
                <w:b/>
              </w:rPr>
              <w:t>r</w:t>
            </w:r>
            <w:r w:rsidRPr="00361111">
              <w:rPr>
                <w:b/>
              </w:rPr>
              <w:t>egister</w:t>
            </w:r>
            <w:r>
              <w:t xml:space="preserve"> listing the cleaning products and disinfectants to be used per task or surface with copies of all current safety data sheets (SDS)</w:t>
            </w:r>
          </w:p>
          <w:p w14:paraId="08C92390" w14:textId="77777777" w:rsidR="006515CB" w:rsidRPr="00A0693F" w:rsidRDefault="006515CB" w:rsidP="002B282D">
            <w:pPr>
              <w:pStyle w:val="Body"/>
            </w:pPr>
            <w:r>
              <w:t xml:space="preserve">Check </w:t>
            </w:r>
            <w:r w:rsidRPr="00A0693F">
              <w:t>the</w:t>
            </w:r>
            <w:r>
              <w:t>ir</w:t>
            </w:r>
            <w:r w:rsidRPr="00A0693F">
              <w:t xml:space="preserve"> </w:t>
            </w:r>
            <w:r>
              <w:t xml:space="preserve">cleaning </w:t>
            </w:r>
            <w:r w:rsidRPr="00A0693F">
              <w:t>method</w:t>
            </w:r>
            <w:r>
              <w:t>s are suitable for your facility, independently validated and meet requirements in the cleaning guidelines. For example:</w:t>
            </w:r>
          </w:p>
          <w:p w14:paraId="27660C0D" w14:textId="77777777" w:rsidR="006515CB" w:rsidRDefault="006515CB" w:rsidP="006515CB">
            <w:pPr>
              <w:pStyle w:val="Bullet1"/>
              <w:numPr>
                <w:ilvl w:val="0"/>
                <w:numId w:val="3"/>
              </w:numPr>
              <w:spacing w:before="0" w:after="40" w:line="280" w:lineRule="atLeast"/>
            </w:pPr>
            <w:r>
              <w:t>Cleaning products are safe and suitable for each task.</w:t>
            </w:r>
          </w:p>
          <w:p w14:paraId="10E9262B" w14:textId="77777777" w:rsidR="006515CB" w:rsidRDefault="006515CB" w:rsidP="006515CB">
            <w:pPr>
              <w:pStyle w:val="Bullet1"/>
              <w:numPr>
                <w:ilvl w:val="0"/>
                <w:numId w:val="3"/>
              </w:numPr>
              <w:spacing w:before="0" w:after="40" w:line="280" w:lineRule="atLeast"/>
            </w:pPr>
            <w:r>
              <w:t>Colour-coded cleaning cloths and mops are used for each area.</w:t>
            </w:r>
          </w:p>
          <w:p w14:paraId="5B69F21F" w14:textId="77777777" w:rsidR="006515CB" w:rsidRDefault="006515CB" w:rsidP="006515CB">
            <w:pPr>
              <w:pStyle w:val="Bullet1"/>
              <w:numPr>
                <w:ilvl w:val="0"/>
                <w:numId w:val="3"/>
              </w:numPr>
              <w:spacing w:before="0" w:after="40" w:line="280" w:lineRule="atLeast"/>
            </w:pPr>
            <w:r>
              <w:t>Vacuum cleaners contain HEPA filtration.</w:t>
            </w:r>
          </w:p>
          <w:p w14:paraId="0A7A7970" w14:textId="77777777" w:rsidR="006515CB" w:rsidRDefault="006515CB" w:rsidP="006515CB">
            <w:pPr>
              <w:pStyle w:val="Bullet1"/>
              <w:numPr>
                <w:ilvl w:val="0"/>
                <w:numId w:val="3"/>
              </w:numPr>
              <w:spacing w:before="0" w:after="40" w:line="280" w:lineRule="atLeast"/>
            </w:pPr>
            <w:r>
              <w:t>Surfaces that will be cleaned are listed.</w:t>
            </w:r>
          </w:p>
          <w:p w14:paraId="17917FED" w14:textId="77777777" w:rsidR="006515CB" w:rsidRPr="00F51214" w:rsidRDefault="006515CB" w:rsidP="006515CB">
            <w:pPr>
              <w:pStyle w:val="Bullet1"/>
              <w:numPr>
                <w:ilvl w:val="0"/>
                <w:numId w:val="3"/>
              </w:numPr>
              <w:spacing w:before="0" w:after="40" w:line="280" w:lineRule="atLeast"/>
              <w:rPr>
                <w:b/>
                <w:bCs/>
              </w:rPr>
            </w:pPr>
            <w:r>
              <w:t>If fogging is listed as an option, check whether it would be suitable for your environment.</w:t>
            </w:r>
          </w:p>
        </w:tc>
        <w:tc>
          <w:tcPr>
            <w:tcW w:w="496" w:type="pct"/>
          </w:tcPr>
          <w:p w14:paraId="43E57074" w14:textId="77777777" w:rsidR="006515CB" w:rsidRPr="00F51214" w:rsidRDefault="006515CB" w:rsidP="002B282D">
            <w:pPr>
              <w:pStyle w:val="DHHStabletext"/>
              <w:rPr>
                <w:b/>
                <w:bCs/>
              </w:rPr>
            </w:pPr>
            <w:r w:rsidRPr="00001040">
              <w:rPr>
                <w:rFonts w:ascii="Webdings" w:eastAsia="Webdings" w:hAnsi="Webdings" w:cs="Webdings"/>
              </w:rPr>
              <w:t>c</w:t>
            </w:r>
          </w:p>
        </w:tc>
      </w:tr>
      <w:tr w:rsidR="006515CB" w14:paraId="25153603" w14:textId="77777777" w:rsidTr="00A63E75">
        <w:trPr>
          <w:trHeight w:val="2051"/>
        </w:trPr>
        <w:tc>
          <w:tcPr>
            <w:tcW w:w="1111" w:type="pct"/>
          </w:tcPr>
          <w:p w14:paraId="33C4F95E" w14:textId="77777777" w:rsidR="006515CB" w:rsidRPr="007133CC" w:rsidRDefault="006515CB" w:rsidP="002B282D">
            <w:pPr>
              <w:pStyle w:val="Tabletext"/>
              <w:rPr>
                <w:b/>
                <w:bCs/>
              </w:rPr>
            </w:pPr>
            <w:r w:rsidRPr="007133CC">
              <w:rPr>
                <w:b/>
                <w:bCs/>
              </w:rPr>
              <w:t>6. Will they provide adequate supervision and cleaning operators?</w:t>
            </w:r>
          </w:p>
        </w:tc>
        <w:tc>
          <w:tcPr>
            <w:tcW w:w="3393" w:type="pct"/>
          </w:tcPr>
          <w:p w14:paraId="269F53AE" w14:textId="77777777" w:rsidR="006515CB" w:rsidRDefault="006515CB" w:rsidP="002B282D">
            <w:pPr>
              <w:pStyle w:val="Body"/>
            </w:pPr>
            <w:r>
              <w:t>Ask them to provide the total daily labour hours and Award rates for r</w:t>
            </w:r>
            <w:r w:rsidRPr="00877B11">
              <w:t>outine</w:t>
            </w:r>
            <w:r w:rsidRPr="003F621A">
              <w:rPr>
                <w:b/>
              </w:rPr>
              <w:t xml:space="preserve"> </w:t>
            </w:r>
            <w:r w:rsidRPr="003F621A">
              <w:t>cleaning services</w:t>
            </w:r>
            <w:r>
              <w:t xml:space="preserve"> with their quote. This will ensure you do not pay too much or too little for this service. For example, consider: </w:t>
            </w:r>
          </w:p>
          <w:p w14:paraId="495A0D75" w14:textId="77777777" w:rsidR="006515CB" w:rsidRDefault="006515CB" w:rsidP="006515CB">
            <w:pPr>
              <w:pStyle w:val="Bullet1"/>
              <w:numPr>
                <w:ilvl w:val="0"/>
                <w:numId w:val="3"/>
              </w:numPr>
              <w:spacing w:before="0" w:after="40" w:line="280" w:lineRule="atLeast"/>
            </w:pPr>
            <w:r>
              <w:t>How many hours per week will the site supervisor be on site to provide on-the-job training and supervision?</w:t>
            </w:r>
          </w:p>
          <w:p w14:paraId="1EC313C7" w14:textId="77777777" w:rsidR="006515CB" w:rsidRPr="00F51214" w:rsidRDefault="006515CB" w:rsidP="006515CB">
            <w:pPr>
              <w:pStyle w:val="Bullet1"/>
              <w:numPr>
                <w:ilvl w:val="0"/>
                <w:numId w:val="3"/>
              </w:numPr>
              <w:spacing w:before="0" w:after="40" w:line="280" w:lineRule="atLeast"/>
              <w:rPr>
                <w:b/>
                <w:bCs/>
              </w:rPr>
            </w:pPr>
            <w:r>
              <w:t>How many cleaners and daily labour hours will be provided?</w:t>
            </w:r>
          </w:p>
        </w:tc>
        <w:tc>
          <w:tcPr>
            <w:tcW w:w="496" w:type="pct"/>
          </w:tcPr>
          <w:p w14:paraId="3CDA7DB4" w14:textId="77777777" w:rsidR="006515CB" w:rsidRPr="00F51214" w:rsidRDefault="006515CB" w:rsidP="002B282D">
            <w:pPr>
              <w:pStyle w:val="DHHStabletext"/>
              <w:rPr>
                <w:b/>
                <w:bCs/>
              </w:rPr>
            </w:pPr>
            <w:r w:rsidRPr="00001040">
              <w:rPr>
                <w:rFonts w:ascii="Webdings" w:eastAsia="Webdings" w:hAnsi="Webdings" w:cs="Webdings"/>
              </w:rPr>
              <w:t>c</w:t>
            </w:r>
          </w:p>
        </w:tc>
      </w:tr>
      <w:tr w:rsidR="006515CB" w14:paraId="610BD706" w14:textId="77777777" w:rsidTr="00A63E75">
        <w:trPr>
          <w:trHeight w:val="1300"/>
        </w:trPr>
        <w:tc>
          <w:tcPr>
            <w:tcW w:w="1111" w:type="pct"/>
          </w:tcPr>
          <w:p w14:paraId="39C5DFD7" w14:textId="77777777" w:rsidR="006515CB" w:rsidRPr="007133CC" w:rsidRDefault="006515CB" w:rsidP="002B282D">
            <w:pPr>
              <w:pStyle w:val="Tabletext"/>
              <w:rPr>
                <w:b/>
                <w:bCs/>
              </w:rPr>
            </w:pPr>
            <w:r w:rsidRPr="007133CC">
              <w:rPr>
                <w:b/>
                <w:bCs/>
              </w:rPr>
              <w:t>7. Are their cleaners and supervisors qualified to carry out this work?</w:t>
            </w:r>
          </w:p>
        </w:tc>
        <w:tc>
          <w:tcPr>
            <w:tcW w:w="3393" w:type="pct"/>
          </w:tcPr>
          <w:p w14:paraId="77291145" w14:textId="77777777" w:rsidR="006515CB" w:rsidRDefault="006515CB" w:rsidP="002B282D">
            <w:pPr>
              <w:pStyle w:val="Body"/>
            </w:pPr>
            <w:r>
              <w:t>Ask to see a sample of their work health and safety (WHS) induction training content and ask:</w:t>
            </w:r>
          </w:p>
          <w:p w14:paraId="7D887FEB" w14:textId="77777777" w:rsidR="006515CB" w:rsidRDefault="006515CB" w:rsidP="006515CB">
            <w:pPr>
              <w:pStyle w:val="Bullet1"/>
              <w:numPr>
                <w:ilvl w:val="0"/>
                <w:numId w:val="3"/>
              </w:numPr>
              <w:spacing w:before="0" w:after="40" w:line="280" w:lineRule="atLeast"/>
            </w:pPr>
            <w:r>
              <w:t xml:space="preserve">Will all new cleaners be inducted onsite? </w:t>
            </w:r>
          </w:p>
          <w:p w14:paraId="78A06450" w14:textId="77777777" w:rsidR="006515CB" w:rsidRPr="00F51214" w:rsidRDefault="006515CB" w:rsidP="006515CB">
            <w:pPr>
              <w:pStyle w:val="Bullet1"/>
              <w:numPr>
                <w:ilvl w:val="0"/>
                <w:numId w:val="3"/>
              </w:numPr>
              <w:spacing w:before="0" w:after="40" w:line="280" w:lineRule="atLeast"/>
              <w:rPr>
                <w:b/>
                <w:bCs/>
              </w:rPr>
            </w:pPr>
            <w:r>
              <w:t>Will you be given training reports or signed completion forms?</w:t>
            </w:r>
          </w:p>
        </w:tc>
        <w:tc>
          <w:tcPr>
            <w:tcW w:w="496" w:type="pct"/>
          </w:tcPr>
          <w:p w14:paraId="3C353A56" w14:textId="77777777" w:rsidR="006515CB" w:rsidRPr="00F51214" w:rsidRDefault="006515CB" w:rsidP="002B282D">
            <w:pPr>
              <w:pStyle w:val="DHHStabletext"/>
              <w:rPr>
                <w:b/>
                <w:bCs/>
              </w:rPr>
            </w:pPr>
            <w:r w:rsidRPr="00001040">
              <w:rPr>
                <w:rFonts w:ascii="Webdings" w:eastAsia="Webdings" w:hAnsi="Webdings" w:cs="Webdings"/>
              </w:rPr>
              <w:t>c</w:t>
            </w:r>
          </w:p>
        </w:tc>
      </w:tr>
      <w:tr w:rsidR="006515CB" w14:paraId="0C5C7CBF" w14:textId="77777777" w:rsidTr="00A63E75">
        <w:trPr>
          <w:trHeight w:val="6450"/>
        </w:trPr>
        <w:tc>
          <w:tcPr>
            <w:tcW w:w="1111" w:type="pct"/>
          </w:tcPr>
          <w:p w14:paraId="1E44DC98" w14:textId="77777777" w:rsidR="006515CB" w:rsidRPr="007133CC" w:rsidRDefault="006515CB" w:rsidP="002B282D">
            <w:pPr>
              <w:pStyle w:val="Tabletext"/>
              <w:rPr>
                <w:b/>
                <w:bCs/>
              </w:rPr>
            </w:pPr>
            <w:r w:rsidRPr="007133CC">
              <w:rPr>
                <w:b/>
                <w:bCs/>
              </w:rPr>
              <w:lastRenderedPageBreak/>
              <w:t>8. Can they provide evidence that the work has been completed correctly?</w:t>
            </w:r>
          </w:p>
        </w:tc>
        <w:tc>
          <w:tcPr>
            <w:tcW w:w="3393" w:type="pct"/>
          </w:tcPr>
          <w:p w14:paraId="52CF7DC6" w14:textId="77777777" w:rsidR="006515CB" w:rsidRDefault="006515CB" w:rsidP="002B282D">
            <w:pPr>
              <w:pStyle w:val="Body"/>
            </w:pPr>
            <w:r>
              <w:t>Ask for</w:t>
            </w:r>
            <w:r w:rsidRPr="00F12123">
              <w:t xml:space="preserve"> examples of </w:t>
            </w:r>
            <w:r>
              <w:t xml:space="preserve">monitoring systems and </w:t>
            </w:r>
            <w:r w:rsidRPr="00F12123">
              <w:t xml:space="preserve">reports they </w:t>
            </w:r>
            <w:r>
              <w:t>can</w:t>
            </w:r>
            <w:r w:rsidRPr="00F12123">
              <w:t xml:space="preserve"> provide</w:t>
            </w:r>
            <w:r>
              <w:t xml:space="preserve"> to show:</w:t>
            </w:r>
          </w:p>
          <w:p w14:paraId="7D18E480" w14:textId="77777777" w:rsidR="006515CB" w:rsidRDefault="006515CB" w:rsidP="006515CB">
            <w:pPr>
              <w:pStyle w:val="Bullet1"/>
              <w:numPr>
                <w:ilvl w:val="0"/>
                <w:numId w:val="3"/>
              </w:numPr>
              <w:spacing w:before="0" w:after="40" w:line="280" w:lineRule="atLeast"/>
            </w:pPr>
            <w:r>
              <w:t xml:space="preserve">cleaning </w:t>
            </w:r>
            <w:r w:rsidRPr="00A0693F">
              <w:t>method</w:t>
            </w:r>
            <w:r>
              <w:t>s were ca</w:t>
            </w:r>
            <w:r w:rsidRPr="00A0693F">
              <w:t>rried out</w:t>
            </w:r>
            <w:r>
              <w:t xml:space="preserve"> correctly</w:t>
            </w:r>
          </w:p>
          <w:p w14:paraId="3F02FEF5" w14:textId="77777777" w:rsidR="006515CB" w:rsidRPr="00A0693F" w:rsidRDefault="006515CB" w:rsidP="006515CB">
            <w:pPr>
              <w:pStyle w:val="Bullet1"/>
              <w:numPr>
                <w:ilvl w:val="0"/>
                <w:numId w:val="3"/>
              </w:numPr>
              <w:spacing w:before="0" w:after="40" w:line="280" w:lineRule="atLeast"/>
            </w:pPr>
            <w:r>
              <w:t>cleaning was</w:t>
            </w:r>
            <w:r w:rsidRPr="00A0693F">
              <w:t xml:space="preserve"> completed</w:t>
            </w:r>
            <w:r>
              <w:t xml:space="preserve"> in full and the results were acceptable.</w:t>
            </w:r>
          </w:p>
          <w:p w14:paraId="70FBCB9A" w14:textId="77777777" w:rsidR="006515CB" w:rsidRDefault="006515CB" w:rsidP="002B282D">
            <w:pPr>
              <w:pStyle w:val="Body"/>
            </w:pPr>
            <w:r>
              <w:t xml:space="preserve">Evidence that the work has been completed to the expected standard will vary according to the size and budget of the building occupier. Some ways to monitor cleaning include: </w:t>
            </w:r>
          </w:p>
          <w:p w14:paraId="06BEC18B" w14:textId="77777777" w:rsidR="006515CB" w:rsidRDefault="006515CB" w:rsidP="006515CB">
            <w:pPr>
              <w:pStyle w:val="Bullet1"/>
              <w:numPr>
                <w:ilvl w:val="0"/>
                <w:numId w:val="3"/>
              </w:numPr>
              <w:spacing w:before="0" w:after="40" w:line="280" w:lineRule="atLeast"/>
            </w:pPr>
            <w:r w:rsidRPr="00A452B0">
              <w:t>U</w:t>
            </w:r>
            <w:r>
              <w:t xml:space="preserve">sing a reporting app to upload photos </w:t>
            </w:r>
            <w:r w:rsidRPr="00A0693F">
              <w:t xml:space="preserve">of cleaning teams </w:t>
            </w:r>
            <w:r>
              <w:t>with</w:t>
            </w:r>
            <w:r w:rsidRPr="00A0693F">
              <w:t xml:space="preserve"> </w:t>
            </w:r>
            <w:r>
              <w:t xml:space="preserve">the cleaning products and </w:t>
            </w:r>
            <w:r w:rsidRPr="00A0693F">
              <w:t xml:space="preserve">equipment </w:t>
            </w:r>
            <w:r>
              <w:t>as listed in the</w:t>
            </w:r>
            <w:r w:rsidRPr="00A0693F">
              <w:t xml:space="preserve"> Cleaning Plan</w:t>
            </w:r>
            <w:r>
              <w:t xml:space="preserve">. </w:t>
            </w:r>
          </w:p>
          <w:p w14:paraId="5F13A8DE" w14:textId="77777777" w:rsidR="006515CB" w:rsidRDefault="006515CB" w:rsidP="006515CB">
            <w:pPr>
              <w:pStyle w:val="Bullet1"/>
              <w:numPr>
                <w:ilvl w:val="0"/>
                <w:numId w:val="3"/>
              </w:numPr>
              <w:spacing w:before="0" w:after="40" w:line="280" w:lineRule="atLeast"/>
            </w:pPr>
            <w:r w:rsidRPr="00A452B0">
              <w:t>U</w:t>
            </w:r>
            <w:r>
              <w:t>sing a reporting app to upload b</w:t>
            </w:r>
            <w:r w:rsidRPr="00A452B0">
              <w:t xml:space="preserve">efore </w:t>
            </w:r>
            <w:r>
              <w:t>and</w:t>
            </w:r>
            <w:r w:rsidRPr="00A452B0">
              <w:t xml:space="preserve"> after photos </w:t>
            </w:r>
            <w:r>
              <w:t xml:space="preserve">of </w:t>
            </w:r>
            <w:r w:rsidRPr="00A0693F">
              <w:t>clean</w:t>
            </w:r>
            <w:r>
              <w:t xml:space="preserve">ed areas. </w:t>
            </w:r>
          </w:p>
          <w:p w14:paraId="10422F68" w14:textId="77777777" w:rsidR="006515CB" w:rsidRDefault="006515CB" w:rsidP="006515CB">
            <w:pPr>
              <w:pStyle w:val="Bullet1"/>
              <w:numPr>
                <w:ilvl w:val="0"/>
                <w:numId w:val="3"/>
              </w:numPr>
              <w:spacing w:before="0" w:after="40" w:line="280" w:lineRule="atLeast"/>
            </w:pPr>
            <w:r>
              <w:t>Cleaning performance auditing carried out by the cleaning supervisor or independent cleaning auditor or hygienist which may include:</w:t>
            </w:r>
          </w:p>
          <w:p w14:paraId="56216BB1" w14:textId="77777777" w:rsidR="006515CB" w:rsidRPr="00B67AF5" w:rsidRDefault="006515CB" w:rsidP="002B282D">
            <w:pPr>
              <w:pStyle w:val="Bullet2"/>
              <w:rPr>
                <w:b/>
              </w:rPr>
            </w:pPr>
            <w:r w:rsidRPr="00B67AF5">
              <w:rPr>
                <w:b/>
              </w:rPr>
              <w:t>Visual assessment</w:t>
            </w:r>
            <w:r w:rsidRPr="001C2E6A">
              <w:rPr>
                <w:b/>
              </w:rPr>
              <w:t xml:space="preserve">: </w:t>
            </w:r>
            <w:r>
              <w:t xml:space="preserve">Observing and assessing that basic levels of cleanliness have been met, especially on high touch surfaces. If the surface is still visibly soiled, the disinfectant is unlikely to have been effective. </w:t>
            </w:r>
          </w:p>
          <w:p w14:paraId="5B2D4702" w14:textId="77777777" w:rsidR="006515CB" w:rsidRDefault="006515CB" w:rsidP="002B282D">
            <w:pPr>
              <w:pStyle w:val="Bullet2"/>
            </w:pPr>
            <w:r w:rsidRPr="00B67AF5">
              <w:rPr>
                <w:b/>
              </w:rPr>
              <w:t>White glove assessment</w:t>
            </w:r>
            <w:r w:rsidRPr="00667F4F">
              <w:t>: Wip</w:t>
            </w:r>
            <w:r>
              <w:t>e the surface to check for residual soil or stickiness from using too much disinfectant.</w:t>
            </w:r>
          </w:p>
          <w:p w14:paraId="7309EC2B" w14:textId="77777777" w:rsidR="006515CB" w:rsidRPr="00C666E6" w:rsidRDefault="006515CB" w:rsidP="002B282D">
            <w:pPr>
              <w:pStyle w:val="Bullet2"/>
              <w:rPr>
                <w:b/>
                <w:bCs/>
              </w:rPr>
            </w:pPr>
            <w:r w:rsidRPr="00667F4F">
              <w:rPr>
                <w:b/>
              </w:rPr>
              <w:t xml:space="preserve">Completion </w:t>
            </w:r>
            <w:r>
              <w:rPr>
                <w:b/>
              </w:rPr>
              <w:t>checks</w:t>
            </w:r>
            <w:r>
              <w:t>:</w:t>
            </w:r>
            <w:r w:rsidRPr="00B67AF5">
              <w:rPr>
                <w:b/>
              </w:rPr>
              <w:t xml:space="preserve"> </w:t>
            </w:r>
            <w:r>
              <w:t>Check that all rubbish has been removed and clutter has been cleared from surfaces so they can be cleaned. Clutter should be thrown away or placed into containers. Compare the result of deep (thorough) cleaning via before and after photos.</w:t>
            </w:r>
          </w:p>
        </w:tc>
        <w:tc>
          <w:tcPr>
            <w:tcW w:w="496" w:type="pct"/>
          </w:tcPr>
          <w:p w14:paraId="5EB622A8" w14:textId="77777777" w:rsidR="006515CB" w:rsidRPr="00C666E6" w:rsidRDefault="006515CB" w:rsidP="002B282D">
            <w:pPr>
              <w:pStyle w:val="DHHStabletext"/>
              <w:rPr>
                <w:b/>
                <w:bCs/>
              </w:rPr>
            </w:pPr>
            <w:r w:rsidRPr="00001040">
              <w:rPr>
                <w:rFonts w:ascii="Webdings" w:eastAsia="Webdings" w:hAnsi="Webdings" w:cs="Webdings"/>
              </w:rPr>
              <w:t>c</w:t>
            </w:r>
          </w:p>
        </w:tc>
      </w:tr>
      <w:tr w:rsidR="006515CB" w14:paraId="2A90CAD3" w14:textId="77777777" w:rsidTr="00A63E75">
        <w:trPr>
          <w:trHeight w:val="2780"/>
        </w:trPr>
        <w:tc>
          <w:tcPr>
            <w:tcW w:w="1111" w:type="pct"/>
          </w:tcPr>
          <w:p w14:paraId="532A6C93" w14:textId="77777777" w:rsidR="006515CB" w:rsidRPr="007133CC" w:rsidRDefault="006515CB" w:rsidP="002B282D">
            <w:pPr>
              <w:pStyle w:val="Tabletext"/>
              <w:rPr>
                <w:b/>
                <w:bCs/>
              </w:rPr>
            </w:pPr>
            <w:r w:rsidRPr="007133CC">
              <w:rPr>
                <w:b/>
                <w:bCs/>
              </w:rPr>
              <w:t>9. Do they carry industry association membership and ISO accreditations?</w:t>
            </w:r>
          </w:p>
        </w:tc>
        <w:tc>
          <w:tcPr>
            <w:tcW w:w="3393" w:type="pct"/>
          </w:tcPr>
          <w:p w14:paraId="1D941E4B" w14:textId="77777777" w:rsidR="006515CB" w:rsidRDefault="006515CB" w:rsidP="002B282D">
            <w:pPr>
              <w:pStyle w:val="Body"/>
            </w:pPr>
            <w:r>
              <w:t>Association memberships help to show that a service is professional member of the cleaning industry. For example:</w:t>
            </w:r>
          </w:p>
          <w:p w14:paraId="565AE362" w14:textId="77777777" w:rsidR="006515CB" w:rsidRPr="00FA0493" w:rsidRDefault="006515CB" w:rsidP="006515CB">
            <w:pPr>
              <w:pStyle w:val="Bullet1"/>
              <w:numPr>
                <w:ilvl w:val="0"/>
                <w:numId w:val="3"/>
              </w:numPr>
              <w:spacing w:before="0" w:after="40" w:line="280" w:lineRule="atLeast"/>
            </w:pPr>
            <w:r w:rsidRPr="00FA0493">
              <w:t>BSCAA: Building Services Contractors Association of Australia</w:t>
            </w:r>
          </w:p>
          <w:p w14:paraId="77D21305" w14:textId="77777777" w:rsidR="006515CB" w:rsidRPr="00FA0493" w:rsidRDefault="006515CB" w:rsidP="006515CB">
            <w:pPr>
              <w:pStyle w:val="Bullet1"/>
              <w:numPr>
                <w:ilvl w:val="0"/>
                <w:numId w:val="3"/>
              </w:numPr>
              <w:spacing w:before="0" w:after="40" w:line="280" w:lineRule="atLeast"/>
            </w:pPr>
            <w:r w:rsidRPr="00FA0493">
              <w:t>FMA: The Facility Management Association of Australia.</w:t>
            </w:r>
          </w:p>
          <w:p w14:paraId="5130A0A6" w14:textId="77777777" w:rsidR="006515CB" w:rsidRDefault="006515CB" w:rsidP="002B282D">
            <w:pPr>
              <w:pStyle w:val="Body"/>
            </w:pPr>
            <w:r>
              <w:t>International Safety Organisation (ISO) accreditation should be expected for larger cleaning companies while a management system should be in place for smaller companies. For example:</w:t>
            </w:r>
          </w:p>
          <w:p w14:paraId="518FE7A1" w14:textId="77777777" w:rsidR="006515CB" w:rsidRDefault="006515CB" w:rsidP="006515CB">
            <w:pPr>
              <w:pStyle w:val="Bullet1"/>
              <w:numPr>
                <w:ilvl w:val="0"/>
                <w:numId w:val="3"/>
              </w:numPr>
              <w:spacing w:before="0" w:after="40" w:line="280" w:lineRule="atLeast"/>
            </w:pPr>
            <w:r>
              <w:t>ISO 9001 - Quality Management System</w:t>
            </w:r>
          </w:p>
          <w:p w14:paraId="18B5F7D6" w14:textId="77777777" w:rsidR="006515CB" w:rsidRPr="00F51214" w:rsidRDefault="006515CB" w:rsidP="006515CB">
            <w:pPr>
              <w:pStyle w:val="Bullet1"/>
              <w:numPr>
                <w:ilvl w:val="0"/>
                <w:numId w:val="3"/>
              </w:numPr>
              <w:spacing w:before="0" w:after="40" w:line="280" w:lineRule="atLeast"/>
              <w:rPr>
                <w:b/>
                <w:bCs/>
              </w:rPr>
            </w:pPr>
            <w:r>
              <w:t>AS/NZS ISO 45001 - OHS/WHS Management Systems.</w:t>
            </w:r>
          </w:p>
        </w:tc>
        <w:tc>
          <w:tcPr>
            <w:tcW w:w="496" w:type="pct"/>
          </w:tcPr>
          <w:p w14:paraId="17F1993F" w14:textId="77777777" w:rsidR="006515CB" w:rsidRPr="00F51214" w:rsidRDefault="006515CB" w:rsidP="002B282D">
            <w:pPr>
              <w:pStyle w:val="DHHStabletext"/>
              <w:rPr>
                <w:b/>
                <w:bCs/>
              </w:rPr>
            </w:pPr>
            <w:r w:rsidRPr="00001040">
              <w:rPr>
                <w:rFonts w:ascii="Webdings" w:eastAsia="Webdings" w:hAnsi="Webdings" w:cs="Webdings"/>
              </w:rPr>
              <w:t>c</w:t>
            </w:r>
          </w:p>
        </w:tc>
      </w:tr>
    </w:tbl>
    <w:p w14:paraId="0FC1B854" w14:textId="77777777" w:rsidR="006515CB" w:rsidRPr="00F32368" w:rsidRDefault="006515CB" w:rsidP="006515CB">
      <w:pPr>
        <w:pStyle w:val="Body"/>
      </w:pPr>
      <w:bookmarkStart w:id="81" w:name="_Hlk37240926"/>
      <w:bookmarkEnd w:id="79"/>
      <w:bookmarkEnd w:id="80"/>
    </w:p>
    <w:tbl>
      <w:tblPr>
        <w:tblStyle w:val="TableGrid"/>
        <w:tblW w:w="0" w:type="auto"/>
        <w:tblCellMar>
          <w:bottom w:w="108" w:type="dxa"/>
        </w:tblCellMar>
        <w:tblLook w:val="0600" w:firstRow="0" w:lastRow="0" w:firstColumn="0" w:lastColumn="0" w:noHBand="1" w:noVBand="1"/>
      </w:tblPr>
      <w:tblGrid>
        <w:gridCol w:w="9288"/>
      </w:tblGrid>
      <w:tr w:rsidR="006515CB" w14:paraId="59C49651" w14:textId="77777777" w:rsidTr="007053BA">
        <w:tc>
          <w:tcPr>
            <w:tcW w:w="9288" w:type="dxa"/>
          </w:tcPr>
          <w:p w14:paraId="45BB5B24" w14:textId="77777777" w:rsidR="00857455" w:rsidRPr="00BD3304" w:rsidRDefault="00857455" w:rsidP="00857455">
            <w:pPr>
              <w:pStyle w:val="Body"/>
              <w:rPr>
                <w:b/>
                <w:bCs/>
                <w:color w:val="FFFFFF" w:themeColor="background1"/>
                <w:sz w:val="24"/>
                <w:szCs w:val="24"/>
              </w:rPr>
            </w:pPr>
            <w:r w:rsidRPr="00BD3304">
              <w:t xml:space="preserve">To receive this document in another format phone 1300 651 160 using the National Relay Service 13 36 77 </w:t>
            </w:r>
            <w:r>
              <w:t xml:space="preserve">or </w:t>
            </w:r>
            <w:hyperlink r:id="rId48" w:history="1">
              <w:r w:rsidRPr="00C904D6">
                <w:rPr>
                  <w:rStyle w:val="Hyperlink"/>
                </w:rPr>
                <w:t xml:space="preserve">email IPCAR </w:t>
              </w:r>
            </w:hyperlink>
            <w:r>
              <w:t xml:space="preserve"> </w:t>
            </w:r>
            <w:r w:rsidRPr="00CC1648">
              <w:rPr>
                <w:rFonts w:cs="Arial"/>
              </w:rPr>
              <w:t>&lt;</w:t>
            </w:r>
            <w:hyperlink r:id="rId49" w:history="1">
              <w:r>
                <w:rPr>
                  <w:rStyle w:val="Hyperlink"/>
                  <w:rFonts w:cs="Arial"/>
                  <w:sz w:val="20"/>
                  <w:lang w:eastAsia="en-AU"/>
                </w:rPr>
                <w:t>COVID19InfectionControl@health.vic.gov.au</w:t>
              </w:r>
            </w:hyperlink>
            <w:r>
              <w:rPr>
                <w:rFonts w:cs="Arial"/>
                <w:sz w:val="20"/>
                <w:lang w:eastAsia="en-AU"/>
              </w:rPr>
              <w:t xml:space="preserve"> </w:t>
            </w:r>
            <w:r w:rsidRPr="00CC1648">
              <w:rPr>
                <w:rFonts w:cs="Arial"/>
              </w:rPr>
              <w:t>&gt;</w:t>
            </w:r>
            <w:r w:rsidRPr="00BD3304">
              <w:rPr>
                <w:rFonts w:cs="Arial"/>
                <w:sz w:val="24"/>
                <w:szCs w:val="24"/>
              </w:rPr>
              <w:t>.</w:t>
            </w:r>
          </w:p>
          <w:p w14:paraId="3FA44E5E" w14:textId="77777777" w:rsidR="00857455" w:rsidRPr="00BD3304" w:rsidRDefault="00857455" w:rsidP="00857455">
            <w:pPr>
              <w:pStyle w:val="Body"/>
            </w:pPr>
            <w:r w:rsidRPr="00BD3304">
              <w:t>Authorised and published by the Victorian Government, 1 Treasury Place, Melbourne.</w:t>
            </w:r>
          </w:p>
          <w:p w14:paraId="0CC0C14E" w14:textId="1D5F4145" w:rsidR="006515CB" w:rsidRDefault="00857455" w:rsidP="00857455">
            <w:pPr>
              <w:pStyle w:val="Imprint"/>
            </w:pPr>
            <w:r w:rsidRPr="00BD3304">
              <w:t xml:space="preserve">© State of Victoria, Australia, Department of Health and Human Services, </w:t>
            </w:r>
            <w:r>
              <w:t>20 September 2021</w:t>
            </w:r>
            <w:r w:rsidRPr="00BD3304">
              <w:t xml:space="preserve">. </w:t>
            </w:r>
            <w:r w:rsidRPr="00BD3304">
              <w:br/>
              <w:t xml:space="preserve">Available at: </w:t>
            </w:r>
            <w:hyperlink r:id="rId50" w:history="1">
              <w:r w:rsidRPr="00BA2F34">
                <w:rPr>
                  <w:rStyle w:val="Hyperlink"/>
                </w:rPr>
                <w:t xml:space="preserve">coronavirus.vic.gov.au </w:t>
              </w:r>
            </w:hyperlink>
            <w:r w:rsidRPr="00CC1648">
              <w:t>&lt;</w:t>
            </w:r>
            <w:r w:rsidRPr="00C904D6">
              <w:rPr>
                <w:b/>
                <w:bCs/>
              </w:rPr>
              <w:t>https://www.coronavirus.vic.gov.au/</w:t>
            </w:r>
            <w:r w:rsidRPr="00BD3304">
              <w:rPr>
                <w:b/>
                <w:bCs/>
              </w:rPr>
              <w:t>&gt;</w:t>
            </w:r>
          </w:p>
        </w:tc>
      </w:tr>
      <w:bookmarkEnd w:id="81"/>
    </w:tbl>
    <w:p w14:paraId="65C7781E" w14:textId="77777777" w:rsidR="006515CB" w:rsidRDefault="006515CB" w:rsidP="006515CB">
      <w:pPr>
        <w:pStyle w:val="Body"/>
      </w:pPr>
    </w:p>
    <w:p w14:paraId="5F16CE0D" w14:textId="1A3E7B8F" w:rsidR="00C34CF9" w:rsidRPr="004C6EEE" w:rsidRDefault="00C34CF9" w:rsidP="00C34CF9">
      <w:pPr>
        <w:pStyle w:val="Sectionbreakfirstpage"/>
      </w:pPr>
    </w:p>
    <w:p w14:paraId="08EBA1F7" w14:textId="77777777" w:rsidR="00C34CF9" w:rsidRPr="004C6EEE" w:rsidRDefault="00C34CF9" w:rsidP="00C34CF9">
      <w:pPr>
        <w:pStyle w:val="Sectionbreakfirstpage"/>
        <w:sectPr w:rsidR="00C34CF9" w:rsidRPr="004C6EEE" w:rsidSect="00330C83">
          <w:headerReference w:type="even" r:id="rId51"/>
          <w:headerReference w:type="default" r:id="rId52"/>
          <w:footerReference w:type="even" r:id="rId53"/>
          <w:footerReference w:type="default" r:id="rId54"/>
          <w:headerReference w:type="first" r:id="rId55"/>
          <w:footerReference w:type="first" r:id="rId56"/>
          <w:pgSz w:w="11906" w:h="16838" w:code="9"/>
          <w:pgMar w:top="1418" w:right="1304" w:bottom="1134" w:left="1304" w:header="680" w:footer="851" w:gutter="0"/>
          <w:cols w:space="340"/>
          <w:titlePg/>
          <w:docGrid w:linePitch="360"/>
        </w:sectPr>
      </w:pPr>
    </w:p>
    <w:p w14:paraId="4BF18BE8" w14:textId="77777777" w:rsidR="00C34CF9" w:rsidRPr="00B519CD" w:rsidRDefault="00C34CF9" w:rsidP="007173CA">
      <w:pPr>
        <w:pStyle w:val="Body"/>
        <w:sectPr w:rsidR="00C34CF9" w:rsidRPr="00B519CD" w:rsidSect="00C34CF9">
          <w:headerReference w:type="default" r:id="rId57"/>
          <w:type w:val="continuous"/>
          <w:pgSz w:w="11906" w:h="16838" w:code="9"/>
          <w:pgMar w:top="1418" w:right="851" w:bottom="1418" w:left="851" w:header="851" w:footer="851" w:gutter="0"/>
          <w:cols w:space="340"/>
          <w:titlePg/>
          <w:docGrid w:linePitch="360"/>
        </w:sectPr>
      </w:pPr>
    </w:p>
    <w:tbl>
      <w:tblPr>
        <w:tblStyle w:val="TableGrid"/>
        <w:tblpPr w:leftFromText="180" w:rightFromText="180" w:vertAnchor="text" w:horzAnchor="margin" w:tblpY="-389"/>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98"/>
      </w:tblGrid>
      <w:tr w:rsidR="00EA0E77" w:rsidRPr="008E0466" w14:paraId="66C005F6" w14:textId="77777777" w:rsidTr="00EA0E77">
        <w:trPr>
          <w:trHeight w:val="1106"/>
        </w:trPr>
        <w:tc>
          <w:tcPr>
            <w:tcW w:w="5000" w:type="pct"/>
            <w:tcMar>
              <w:top w:w="1588" w:type="dxa"/>
              <w:left w:w="0" w:type="dxa"/>
              <w:right w:w="0" w:type="dxa"/>
            </w:tcMar>
          </w:tcPr>
          <w:p w14:paraId="38246193" w14:textId="77777777" w:rsidR="00EA0E77" w:rsidRPr="008E0466" w:rsidRDefault="00EA0E77" w:rsidP="00EA0E77">
            <w:pPr>
              <w:pStyle w:val="Documenttitle"/>
              <w:rPr>
                <w:sz w:val="52"/>
                <w:szCs w:val="52"/>
              </w:rPr>
            </w:pPr>
            <w:r>
              <w:lastRenderedPageBreak/>
              <w:t>Checklist for engaging cleaning services for a COVID-deep clean</w:t>
            </w:r>
          </w:p>
        </w:tc>
      </w:tr>
      <w:tr w:rsidR="00EA0E77" w:rsidRPr="00A1389F" w14:paraId="0E240CFB" w14:textId="77777777" w:rsidTr="00EA0E77">
        <w:tc>
          <w:tcPr>
            <w:tcW w:w="5000" w:type="pct"/>
          </w:tcPr>
          <w:p w14:paraId="6FB1AC18" w14:textId="77777777" w:rsidR="00EA0E77" w:rsidRPr="00A1389F" w:rsidRDefault="00EA0E77" w:rsidP="00EA0E77">
            <w:pPr>
              <w:pStyle w:val="Documentsubtitle"/>
            </w:pPr>
            <w:r>
              <w:t>Version 2 - September 2021</w:t>
            </w:r>
          </w:p>
        </w:tc>
      </w:tr>
      <w:tr w:rsidR="00EA0E77" w14:paraId="228A3DA2" w14:textId="77777777" w:rsidTr="00EA0E77">
        <w:tc>
          <w:tcPr>
            <w:tcW w:w="5000" w:type="pct"/>
          </w:tcPr>
          <w:p w14:paraId="1812C131" w14:textId="77777777" w:rsidR="00EA0E77" w:rsidRDefault="00FA04DD" w:rsidP="00EA0E77">
            <w:pPr>
              <w:pStyle w:val="Bannermarking"/>
            </w:pPr>
            <w:fldSimple w:instr="FILLIN  &quot;Type the protective marking&quot; \d OFFICIAL \o  \* MERGEFORMAT">
              <w:r w:rsidR="00EA0E77">
                <w:t>OFFICIAL</w:t>
              </w:r>
            </w:fldSimple>
          </w:p>
        </w:tc>
      </w:tr>
    </w:tbl>
    <w:p w14:paraId="136EB78E" w14:textId="5775EDAB" w:rsidR="00C34CF9" w:rsidRPr="00EA0E77" w:rsidRDefault="00C34CF9" w:rsidP="00F46C14">
      <w:pPr>
        <w:pStyle w:val="Heading1"/>
        <w:spacing w:before="0" w:after="0" w:line="240" w:lineRule="auto"/>
        <w:rPr>
          <w:color w:val="004EA8"/>
          <w:sz w:val="22"/>
          <w:szCs w:val="22"/>
        </w:rPr>
      </w:pPr>
      <w:r w:rsidRPr="00EA0E77">
        <w:rPr>
          <w:noProof/>
          <w:sz w:val="22"/>
          <w:szCs w:val="22"/>
        </w:rPr>
        <w:drawing>
          <wp:anchor distT="0" distB="0" distL="114300" distR="114300" simplePos="0" relativeHeight="251658241" behindDoc="1" locked="1" layoutInCell="1" allowOverlap="1" wp14:anchorId="622B96A1" wp14:editId="0F64695D">
            <wp:simplePos x="0" y="0"/>
            <wp:positionH relativeFrom="page">
              <wp:posOffset>0</wp:posOffset>
            </wp:positionH>
            <wp:positionV relativeFrom="page">
              <wp:posOffset>0</wp:posOffset>
            </wp:positionV>
            <wp:extent cx="7532370" cy="1876425"/>
            <wp:effectExtent l="0" t="0" r="0" b="0"/>
            <wp:wrapNone/>
            <wp:docPr id="24" name="Picture 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46"/>
                    <a:stretch>
                      <a:fillRect/>
                    </a:stretch>
                  </pic:blipFill>
                  <pic:spPr>
                    <a:xfrm>
                      <a:off x="0" y="0"/>
                      <a:ext cx="7532370" cy="1876425"/>
                    </a:xfrm>
                    <a:prstGeom prst="rect">
                      <a:avLst/>
                    </a:prstGeom>
                  </pic:spPr>
                </pic:pic>
              </a:graphicData>
            </a:graphic>
            <wp14:sizeRelH relativeFrom="margin">
              <wp14:pctWidth>0</wp14:pctWidth>
            </wp14:sizeRelH>
            <wp14:sizeRelV relativeFrom="margin">
              <wp14:pctHeight>0</wp14:pctHeight>
            </wp14:sizeRelV>
          </wp:anchor>
        </w:drawing>
      </w:r>
    </w:p>
    <w:p w14:paraId="394A3B14" w14:textId="1B749E2C" w:rsidR="00C34CF9" w:rsidRPr="00E407E3" w:rsidRDefault="00C34CF9" w:rsidP="00F46C14">
      <w:pPr>
        <w:pStyle w:val="Heading1"/>
        <w:spacing w:before="0" w:line="240" w:lineRule="auto"/>
        <w:rPr>
          <w:color w:val="004EA8"/>
          <w:sz w:val="36"/>
        </w:rPr>
      </w:pPr>
      <w:r w:rsidRPr="00E407E3">
        <w:rPr>
          <w:color w:val="004EA8"/>
          <w:sz w:val="36"/>
        </w:rPr>
        <w:t>Who is this checklist for?</w:t>
      </w:r>
    </w:p>
    <w:p w14:paraId="6FC9300D" w14:textId="77777777" w:rsidR="00C34CF9" w:rsidRDefault="00C34CF9" w:rsidP="00AF5ECF">
      <w:pPr>
        <w:pStyle w:val="Body"/>
        <w:spacing w:line="240" w:lineRule="atLeast"/>
      </w:pPr>
      <w:r>
        <w:t xml:space="preserve">This checklist is for </w:t>
      </w:r>
      <w:r w:rsidRPr="00682AA3">
        <w:rPr>
          <w:b/>
          <w:bCs/>
        </w:rPr>
        <w:t>building occupiers</w:t>
      </w:r>
      <w:r>
        <w:rPr>
          <w:b/>
          <w:bCs/>
        </w:rPr>
        <w:t xml:space="preserve">. </w:t>
      </w:r>
      <w:r>
        <w:t>You should complete it as part of preparing to undertake cleaning and disinfection in your</w:t>
      </w:r>
      <w:r w:rsidRPr="003C63F5">
        <w:t xml:space="preserve"> </w:t>
      </w:r>
      <w:r w:rsidRPr="001563D1">
        <w:rPr>
          <w:bCs/>
        </w:rPr>
        <w:t>COVIDSafe Plan</w:t>
      </w:r>
      <w:r>
        <w:rPr>
          <w:b/>
        </w:rPr>
        <w:t>.</w:t>
      </w:r>
      <w:r w:rsidRPr="003C63F5">
        <w:t xml:space="preserve"> </w:t>
      </w:r>
      <w:r>
        <w:t xml:space="preserve"> </w:t>
      </w:r>
    </w:p>
    <w:p w14:paraId="14454EFF" w14:textId="77777777" w:rsidR="00C34CF9" w:rsidRPr="00E407E3" w:rsidRDefault="00C34CF9" w:rsidP="00C34CF9">
      <w:pPr>
        <w:pStyle w:val="Heading1"/>
        <w:rPr>
          <w:color w:val="004EA8"/>
          <w:sz w:val="36"/>
        </w:rPr>
      </w:pPr>
      <w:r w:rsidRPr="00E407E3">
        <w:rPr>
          <w:color w:val="004EA8"/>
          <w:sz w:val="36"/>
        </w:rPr>
        <w:t>How to use this checklist</w:t>
      </w:r>
    </w:p>
    <w:p w14:paraId="41F4523F" w14:textId="77777777" w:rsidR="00C34CF9" w:rsidRPr="00C54A70" w:rsidRDefault="00C34CF9" w:rsidP="00C34CF9">
      <w:pPr>
        <w:pStyle w:val="DHHSbody"/>
        <w:rPr>
          <w:sz w:val="21"/>
          <w:szCs w:val="21"/>
        </w:rPr>
      </w:pPr>
      <w:r w:rsidRPr="00C54A70">
        <w:rPr>
          <w:sz w:val="21"/>
          <w:szCs w:val="21"/>
        </w:rPr>
        <w:t>Use this checklist to make sure your current cleaning company or any future cleaning company you choose is prepared, resourced and qualified to carry out a COVID-Response Clean if needed.</w:t>
      </w:r>
    </w:p>
    <w:p w14:paraId="55040AE9" w14:textId="77777777" w:rsidR="00C34CF9" w:rsidRPr="00C54A70" w:rsidRDefault="00C34CF9" w:rsidP="00C34CF9">
      <w:pPr>
        <w:pStyle w:val="DHHSbody"/>
        <w:rPr>
          <w:sz w:val="21"/>
          <w:szCs w:val="21"/>
        </w:rPr>
      </w:pPr>
      <w:r w:rsidRPr="00C54A70">
        <w:rPr>
          <w:sz w:val="21"/>
          <w:szCs w:val="21"/>
        </w:rPr>
        <w:t>You should complete this checklist and attach it to your COVIDSafe Plan.</w:t>
      </w:r>
    </w:p>
    <w:p w14:paraId="4413F53C" w14:textId="77777777" w:rsidR="00C34CF9" w:rsidRPr="001A4633" w:rsidRDefault="00C34CF9" w:rsidP="00C34CF9">
      <w:pPr>
        <w:pStyle w:val="Body"/>
      </w:pPr>
      <w:r>
        <w:t>For more</w:t>
      </w:r>
      <w:r w:rsidRPr="001A4633">
        <w:t xml:space="preserve"> information </w:t>
      </w:r>
      <w:r>
        <w:t xml:space="preserve">about workplace cleaning, visit </w:t>
      </w:r>
      <w:hyperlink r:id="rId58" w:history="1">
        <w:r w:rsidRPr="00C61D60">
          <w:rPr>
            <w:rStyle w:val="Hyperlink"/>
          </w:rPr>
          <w:t>Preventing infection in the workplace</w:t>
        </w:r>
      </w:hyperlink>
      <w:r>
        <w:t xml:space="preserve"> &lt;</w:t>
      </w:r>
      <w:r w:rsidRPr="008660E1">
        <w:t>https://www.coronavirus.vic.gov.au/preventing-infection-workplace</w:t>
      </w:r>
      <w:r>
        <w:t xml:space="preserve">&gt; on the Victorian Government’s coronavirus (COVID-19) website.  </w:t>
      </w:r>
    </w:p>
    <w:p w14:paraId="4CB3E8AC" w14:textId="77777777" w:rsidR="00C34CF9" w:rsidRDefault="00C34CF9" w:rsidP="00C34CF9">
      <w:pPr>
        <w:pStyle w:val="DHHSbody"/>
      </w:pPr>
    </w:p>
    <w:tbl>
      <w:tblPr>
        <w:tblStyle w:val="Covidbluetabl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40" w:firstRow="0" w:lastRow="1" w:firstColumn="0" w:lastColumn="0" w:noHBand="0" w:noVBand="0"/>
      </w:tblPr>
      <w:tblGrid>
        <w:gridCol w:w="1483"/>
        <w:gridCol w:w="2458"/>
        <w:gridCol w:w="2757"/>
        <w:gridCol w:w="13"/>
        <w:gridCol w:w="896"/>
        <w:gridCol w:w="849"/>
        <w:gridCol w:w="832"/>
      </w:tblGrid>
      <w:tr w:rsidR="00C34CF9" w:rsidRPr="00706972" w14:paraId="1A3925E3" w14:textId="77777777" w:rsidTr="00EA0E77">
        <w:trPr>
          <w:trHeight w:val="285"/>
        </w:trPr>
        <w:tc>
          <w:tcPr>
            <w:tcW w:w="799" w:type="pct"/>
          </w:tcPr>
          <w:p w14:paraId="2CF1DB36" w14:textId="77777777" w:rsidR="00C34CF9" w:rsidRPr="00276AF4" w:rsidRDefault="00C34CF9" w:rsidP="00C34CF9">
            <w:pPr>
              <w:pStyle w:val="DHHStabletext"/>
              <w:rPr>
                <w:b/>
                <w:bCs/>
              </w:rPr>
            </w:pPr>
            <w:r w:rsidRPr="00276AF4">
              <w:rPr>
                <w:b/>
                <w:bCs/>
              </w:rPr>
              <w:t>Approved by</w:t>
            </w:r>
            <w:r>
              <w:rPr>
                <w:b/>
                <w:bCs/>
              </w:rPr>
              <w:t>:</w:t>
            </w:r>
          </w:p>
        </w:tc>
        <w:tc>
          <w:tcPr>
            <w:tcW w:w="2807" w:type="pct"/>
            <w:gridSpan w:val="2"/>
          </w:tcPr>
          <w:p w14:paraId="55738075" w14:textId="77777777" w:rsidR="00C34CF9" w:rsidRPr="00564CBA" w:rsidRDefault="00C34CF9" w:rsidP="00C34CF9">
            <w:pPr>
              <w:pStyle w:val="DHHStabletext"/>
              <w:rPr>
                <w:i/>
                <w:iCs/>
              </w:rPr>
            </w:pPr>
            <w:r w:rsidRPr="00564CBA">
              <w:rPr>
                <w:i/>
                <w:iCs/>
              </w:rPr>
              <w:t>[Building occupier name]</w:t>
            </w:r>
            <w:r w:rsidRPr="00564CBA" w:rsidDel="007F0CFC">
              <w:rPr>
                <w:i/>
                <w:iCs/>
              </w:rPr>
              <w:t xml:space="preserve"> </w:t>
            </w:r>
          </w:p>
        </w:tc>
        <w:tc>
          <w:tcPr>
            <w:tcW w:w="488" w:type="pct"/>
            <w:gridSpan w:val="2"/>
          </w:tcPr>
          <w:p w14:paraId="4B13DA2D" w14:textId="77777777" w:rsidR="00C34CF9" w:rsidRDefault="00C34CF9" w:rsidP="00C34CF9">
            <w:pPr>
              <w:pStyle w:val="DHHSbody"/>
              <w:rPr>
                <w:b/>
              </w:rPr>
            </w:pPr>
            <w:r>
              <w:rPr>
                <w:b/>
              </w:rPr>
              <w:t>Date</w:t>
            </w:r>
          </w:p>
        </w:tc>
        <w:tc>
          <w:tcPr>
            <w:tcW w:w="905" w:type="pct"/>
            <w:gridSpan w:val="2"/>
          </w:tcPr>
          <w:p w14:paraId="53A5C9BC" w14:textId="77777777" w:rsidR="00C34CF9" w:rsidRPr="00706972" w:rsidRDefault="00C34CF9" w:rsidP="00C34CF9">
            <w:pPr>
              <w:pStyle w:val="DHHSbody"/>
              <w:ind w:left="31"/>
              <w:rPr>
                <w:b/>
              </w:rPr>
            </w:pPr>
          </w:p>
        </w:tc>
      </w:tr>
      <w:tr w:rsidR="00C34CF9" w:rsidRPr="00450AAC" w14:paraId="73BE4601" w14:textId="77777777" w:rsidTr="00EA0E77">
        <w:trPr>
          <w:trHeight w:val="60"/>
        </w:trPr>
        <w:tc>
          <w:tcPr>
            <w:tcW w:w="2122" w:type="pct"/>
            <w:gridSpan w:val="2"/>
          </w:tcPr>
          <w:p w14:paraId="1D6F4138" w14:textId="77777777" w:rsidR="00C34CF9" w:rsidRPr="003A2157" w:rsidRDefault="00C34CF9" w:rsidP="00C34CF9">
            <w:pPr>
              <w:pStyle w:val="DHHStabletext"/>
              <w:rPr>
                <w:rStyle w:val="Heading4Char"/>
                <w:color w:val="auto"/>
                <w:sz w:val="21"/>
                <w:szCs w:val="21"/>
              </w:rPr>
            </w:pPr>
            <w:r w:rsidRPr="003A2157">
              <w:rPr>
                <w:rStyle w:val="Heading4Char"/>
                <w:color w:val="auto"/>
                <w:sz w:val="21"/>
                <w:szCs w:val="21"/>
              </w:rPr>
              <w:t xml:space="preserve">Name of supervisor / manager responsible: </w:t>
            </w:r>
          </w:p>
        </w:tc>
        <w:tc>
          <w:tcPr>
            <w:tcW w:w="1491" w:type="pct"/>
            <w:gridSpan w:val="2"/>
          </w:tcPr>
          <w:p w14:paraId="5025CD52" w14:textId="77777777" w:rsidR="00C34CF9" w:rsidRPr="003C63F5" w:rsidRDefault="00C34CF9" w:rsidP="00C34CF9">
            <w:pPr>
              <w:pStyle w:val="DHHStabletext"/>
            </w:pPr>
          </w:p>
        </w:tc>
        <w:tc>
          <w:tcPr>
            <w:tcW w:w="482" w:type="pct"/>
          </w:tcPr>
          <w:p w14:paraId="5542A3AC" w14:textId="77777777" w:rsidR="00C34CF9" w:rsidRPr="00450AAC" w:rsidRDefault="00C34CF9" w:rsidP="00C34CF9">
            <w:pPr>
              <w:pStyle w:val="DHHSbody"/>
            </w:pPr>
            <w:r w:rsidRPr="00450AAC">
              <w:t>Phone</w:t>
            </w:r>
            <w:r>
              <w:t xml:space="preserve"> number</w:t>
            </w:r>
          </w:p>
        </w:tc>
        <w:tc>
          <w:tcPr>
            <w:tcW w:w="905" w:type="pct"/>
            <w:gridSpan w:val="2"/>
          </w:tcPr>
          <w:p w14:paraId="788DD200" w14:textId="77777777" w:rsidR="00C34CF9" w:rsidRPr="00450AAC" w:rsidRDefault="00C34CF9" w:rsidP="00C34CF9">
            <w:pPr>
              <w:pStyle w:val="DHHSbody"/>
            </w:pPr>
          </w:p>
        </w:tc>
      </w:tr>
      <w:tr w:rsidR="00C34CF9" w:rsidRPr="00FC0DC4" w14:paraId="19F11BB3" w14:textId="77777777" w:rsidTr="00EA0E77">
        <w:trPr>
          <w:trHeight w:val="60"/>
        </w:trPr>
        <w:tc>
          <w:tcPr>
            <w:tcW w:w="2122" w:type="pct"/>
            <w:gridSpan w:val="2"/>
          </w:tcPr>
          <w:p w14:paraId="659085E1" w14:textId="77777777" w:rsidR="00C34CF9" w:rsidRPr="00863FBC" w:rsidRDefault="00C34CF9" w:rsidP="00C34CF9">
            <w:pPr>
              <w:pStyle w:val="DHHStabletext"/>
              <w:rPr>
                <w:rStyle w:val="Heading4Char"/>
                <w:b w:val="0"/>
                <w:bCs w:val="0"/>
                <w:color w:val="auto"/>
                <w:sz w:val="21"/>
                <w:szCs w:val="21"/>
              </w:rPr>
            </w:pPr>
            <w:r w:rsidRPr="003A2157">
              <w:rPr>
                <w:rStyle w:val="Heading4Char"/>
                <w:color w:val="auto"/>
                <w:sz w:val="21"/>
                <w:szCs w:val="21"/>
              </w:rPr>
              <w:t>Copy of agreed surfaces and rooms to be cleaned based on a risk assessment of where the infected individual may have been</w:t>
            </w:r>
            <w:r w:rsidRPr="003A2157">
              <w:rPr>
                <w:rFonts w:eastAsia="MS Mincho"/>
                <w:sz w:val="21"/>
                <w:szCs w:val="21"/>
              </w:rPr>
              <w:t xml:space="preserve"> attached</w:t>
            </w:r>
            <w:r w:rsidRPr="00863FBC">
              <w:rPr>
                <w:rFonts w:eastAsia="MS Mincho"/>
                <w:sz w:val="21"/>
                <w:szCs w:val="21"/>
              </w:rPr>
              <w:t xml:space="preserve"> – see the ‘Cleaning checklist template for COVID-deep cleans’</w:t>
            </w:r>
          </w:p>
        </w:tc>
        <w:tc>
          <w:tcPr>
            <w:tcW w:w="1491" w:type="pct"/>
            <w:gridSpan w:val="2"/>
          </w:tcPr>
          <w:p w14:paraId="746CE9C4" w14:textId="77777777" w:rsidR="00C34CF9" w:rsidRPr="003C63F5" w:rsidRDefault="00C34CF9" w:rsidP="00C34CF9">
            <w:pPr>
              <w:pStyle w:val="DHHStabletext"/>
            </w:pPr>
          </w:p>
        </w:tc>
        <w:tc>
          <w:tcPr>
            <w:tcW w:w="939" w:type="pct"/>
            <w:gridSpan w:val="2"/>
          </w:tcPr>
          <w:p w14:paraId="11510D06" w14:textId="77777777" w:rsidR="00C34CF9" w:rsidRDefault="00C34CF9" w:rsidP="00C34CF9">
            <w:pPr>
              <w:pStyle w:val="DHHSbody"/>
            </w:pPr>
            <w:r>
              <w:t>Copy of agreed scope of cleaning work attached</w:t>
            </w:r>
          </w:p>
        </w:tc>
        <w:tc>
          <w:tcPr>
            <w:tcW w:w="448" w:type="pct"/>
          </w:tcPr>
          <w:p w14:paraId="6D6D6CBA" w14:textId="77777777" w:rsidR="00C34CF9" w:rsidRPr="00FC0DC4" w:rsidRDefault="00C34CF9" w:rsidP="00C34CF9">
            <w:pPr>
              <w:pStyle w:val="DHHSbody"/>
              <w:jc w:val="center"/>
            </w:pPr>
            <w:r>
              <w:rPr>
                <w:rStyle w:val="normaltextrun"/>
                <w:rFonts w:ascii="Webdings" w:hAnsi="Webdings"/>
                <w:color w:val="000000"/>
                <w:sz w:val="21"/>
                <w:szCs w:val="21"/>
                <w:shd w:val="clear" w:color="auto" w:fill="FFFFFF"/>
              </w:rPr>
              <w:t>c</w:t>
            </w:r>
            <w:r>
              <w:rPr>
                <w:rStyle w:val="eop"/>
                <w:rFonts w:ascii="Webdings" w:hAnsi="Webdings"/>
                <w:color w:val="000000"/>
                <w:sz w:val="21"/>
                <w:szCs w:val="21"/>
                <w:shd w:val="clear" w:color="auto" w:fill="FFFFFF"/>
              </w:rPr>
              <w:t> </w:t>
            </w:r>
          </w:p>
        </w:tc>
      </w:tr>
      <w:tr w:rsidR="00C34CF9" w:rsidRPr="00FC0DC4" w14:paraId="5D677F24" w14:textId="77777777" w:rsidTr="00EA0E77">
        <w:trPr>
          <w:trHeight w:val="60"/>
        </w:trPr>
        <w:tc>
          <w:tcPr>
            <w:tcW w:w="2122" w:type="pct"/>
            <w:gridSpan w:val="2"/>
          </w:tcPr>
          <w:p w14:paraId="51C06CE1" w14:textId="77777777" w:rsidR="00C34CF9" w:rsidRPr="003A2157" w:rsidRDefault="00C34CF9" w:rsidP="00C34CF9">
            <w:pPr>
              <w:pStyle w:val="DHHStabletext"/>
              <w:rPr>
                <w:rStyle w:val="Heading4Char"/>
                <w:color w:val="auto"/>
                <w:sz w:val="21"/>
                <w:szCs w:val="21"/>
              </w:rPr>
            </w:pPr>
            <w:r w:rsidRPr="003A2157">
              <w:rPr>
                <w:rStyle w:val="Heading4Char"/>
                <w:color w:val="auto"/>
                <w:sz w:val="21"/>
                <w:szCs w:val="21"/>
              </w:rPr>
              <w:t>Infection Control COVID-19 deep cleaning training completed by the supervisor:</w:t>
            </w:r>
          </w:p>
        </w:tc>
        <w:tc>
          <w:tcPr>
            <w:tcW w:w="1491" w:type="pct"/>
            <w:gridSpan w:val="2"/>
          </w:tcPr>
          <w:p w14:paraId="5E1DDF2F" w14:textId="77777777" w:rsidR="00C34CF9" w:rsidRPr="003C63F5" w:rsidRDefault="00C34CF9" w:rsidP="00C34CF9">
            <w:pPr>
              <w:pStyle w:val="DHHStabletext"/>
            </w:pPr>
          </w:p>
        </w:tc>
        <w:tc>
          <w:tcPr>
            <w:tcW w:w="939" w:type="pct"/>
            <w:gridSpan w:val="2"/>
          </w:tcPr>
          <w:p w14:paraId="3B07FA0C" w14:textId="77777777" w:rsidR="00C34CF9" w:rsidRPr="0072172B" w:rsidRDefault="00C34CF9" w:rsidP="00C34CF9">
            <w:pPr>
              <w:pStyle w:val="DHHSbody"/>
            </w:pPr>
            <w:r>
              <w:t>Certificate attached:</w:t>
            </w:r>
          </w:p>
        </w:tc>
        <w:tc>
          <w:tcPr>
            <w:tcW w:w="448" w:type="pct"/>
          </w:tcPr>
          <w:p w14:paraId="3C106E62" w14:textId="77777777" w:rsidR="00C34CF9" w:rsidRPr="00FC0DC4" w:rsidRDefault="00C34CF9" w:rsidP="00C34CF9">
            <w:pPr>
              <w:pStyle w:val="DHHSbody"/>
            </w:pPr>
            <w:r>
              <w:rPr>
                <w:rStyle w:val="normaltextrun"/>
                <w:rFonts w:ascii="Webdings" w:hAnsi="Webdings"/>
                <w:color w:val="000000"/>
                <w:sz w:val="21"/>
                <w:szCs w:val="21"/>
                <w:shd w:val="clear" w:color="auto" w:fill="FFFFFF"/>
              </w:rPr>
              <w:t>c</w:t>
            </w:r>
            <w:r>
              <w:rPr>
                <w:rStyle w:val="eop"/>
                <w:rFonts w:ascii="Webdings" w:hAnsi="Webdings"/>
                <w:color w:val="000000"/>
                <w:sz w:val="21"/>
                <w:szCs w:val="21"/>
                <w:shd w:val="clear" w:color="auto" w:fill="FFFFFF"/>
              </w:rPr>
              <w:t> </w:t>
            </w:r>
          </w:p>
        </w:tc>
      </w:tr>
      <w:tr w:rsidR="00C34CF9" w:rsidRPr="00FC0DC4" w14:paraId="05F8E0FF" w14:textId="77777777" w:rsidTr="00EA0E77">
        <w:trPr>
          <w:trHeight w:val="60"/>
        </w:trPr>
        <w:tc>
          <w:tcPr>
            <w:tcW w:w="2122" w:type="pct"/>
            <w:gridSpan w:val="2"/>
          </w:tcPr>
          <w:p w14:paraId="6685643D" w14:textId="77777777" w:rsidR="00C34CF9" w:rsidRPr="003A2157" w:rsidRDefault="00C34CF9" w:rsidP="00C34CF9">
            <w:pPr>
              <w:pStyle w:val="DHHStabletext"/>
              <w:rPr>
                <w:rStyle w:val="Heading4Char"/>
                <w:color w:val="auto"/>
                <w:sz w:val="21"/>
                <w:szCs w:val="21"/>
              </w:rPr>
            </w:pPr>
            <w:r w:rsidRPr="003A2157">
              <w:rPr>
                <w:rStyle w:val="Heading4Char"/>
                <w:color w:val="auto"/>
                <w:sz w:val="21"/>
                <w:szCs w:val="21"/>
              </w:rPr>
              <w:t>COVID-19 deep cleaning training provided to cleaners</w:t>
            </w:r>
            <w:r>
              <w:rPr>
                <w:rStyle w:val="Heading4Char"/>
                <w:color w:val="auto"/>
                <w:sz w:val="21"/>
                <w:szCs w:val="21"/>
              </w:rPr>
              <w:t>:</w:t>
            </w:r>
          </w:p>
        </w:tc>
        <w:tc>
          <w:tcPr>
            <w:tcW w:w="1491" w:type="pct"/>
            <w:gridSpan w:val="2"/>
          </w:tcPr>
          <w:p w14:paraId="26636209" w14:textId="77777777" w:rsidR="00C34CF9" w:rsidRPr="003C63F5" w:rsidRDefault="00C34CF9" w:rsidP="00C34CF9">
            <w:pPr>
              <w:pStyle w:val="DHHStabletext"/>
            </w:pPr>
          </w:p>
        </w:tc>
        <w:tc>
          <w:tcPr>
            <w:tcW w:w="939" w:type="pct"/>
            <w:gridSpan w:val="2"/>
          </w:tcPr>
          <w:p w14:paraId="4DB4BFFF" w14:textId="77777777" w:rsidR="00C34CF9" w:rsidRDefault="00C34CF9" w:rsidP="00C34CF9">
            <w:pPr>
              <w:pStyle w:val="DHHSbody"/>
            </w:pPr>
            <w:r>
              <w:t>Training register attached:</w:t>
            </w:r>
          </w:p>
        </w:tc>
        <w:tc>
          <w:tcPr>
            <w:tcW w:w="448" w:type="pct"/>
          </w:tcPr>
          <w:p w14:paraId="2A36737A" w14:textId="77777777" w:rsidR="00C34CF9" w:rsidRPr="00FC0DC4" w:rsidRDefault="00C34CF9" w:rsidP="00C34CF9">
            <w:pPr>
              <w:pStyle w:val="DHHSbody"/>
              <w:jc w:val="center"/>
            </w:pPr>
            <w:r>
              <w:rPr>
                <w:rStyle w:val="normaltextrun"/>
                <w:rFonts w:ascii="Webdings" w:hAnsi="Webdings"/>
                <w:color w:val="000000"/>
                <w:sz w:val="21"/>
                <w:szCs w:val="21"/>
                <w:shd w:val="clear" w:color="auto" w:fill="FFFFFF"/>
              </w:rPr>
              <w:t>c</w:t>
            </w:r>
            <w:r>
              <w:rPr>
                <w:rStyle w:val="eop"/>
                <w:rFonts w:ascii="Webdings" w:hAnsi="Webdings"/>
                <w:color w:val="000000"/>
                <w:sz w:val="21"/>
                <w:szCs w:val="21"/>
                <w:shd w:val="clear" w:color="auto" w:fill="FFFFFF"/>
              </w:rPr>
              <w:t> </w:t>
            </w:r>
          </w:p>
        </w:tc>
      </w:tr>
      <w:tr w:rsidR="00C34CF9" w14:paraId="3F596F29" w14:textId="77777777" w:rsidTr="00EA0E77">
        <w:trPr>
          <w:trHeight w:val="60"/>
        </w:trPr>
        <w:tc>
          <w:tcPr>
            <w:tcW w:w="2122" w:type="pct"/>
            <w:gridSpan w:val="2"/>
          </w:tcPr>
          <w:p w14:paraId="37DC49AA" w14:textId="77777777" w:rsidR="00C34CF9" w:rsidRPr="003A2157" w:rsidRDefault="00C34CF9" w:rsidP="00C34CF9">
            <w:pPr>
              <w:pStyle w:val="DHHStabletext"/>
              <w:rPr>
                <w:rStyle w:val="Heading4Char"/>
                <w:color w:val="auto"/>
                <w:sz w:val="21"/>
                <w:szCs w:val="21"/>
              </w:rPr>
            </w:pPr>
            <w:r w:rsidRPr="003A2157">
              <w:rPr>
                <w:rStyle w:val="Heading4Char"/>
                <w:color w:val="auto"/>
                <w:sz w:val="21"/>
                <w:szCs w:val="21"/>
              </w:rPr>
              <w:t>Name of cleaning products that will be used to clean high touch surfaces</w:t>
            </w:r>
            <w:r>
              <w:rPr>
                <w:rStyle w:val="Heading4Char"/>
                <w:color w:val="auto"/>
                <w:sz w:val="21"/>
                <w:szCs w:val="21"/>
              </w:rPr>
              <w:t>:</w:t>
            </w:r>
          </w:p>
        </w:tc>
        <w:tc>
          <w:tcPr>
            <w:tcW w:w="1491" w:type="pct"/>
            <w:gridSpan w:val="2"/>
          </w:tcPr>
          <w:p w14:paraId="1902CCFC" w14:textId="77777777" w:rsidR="00C34CF9" w:rsidRPr="003C63F5" w:rsidRDefault="00C34CF9" w:rsidP="00C34CF9">
            <w:pPr>
              <w:pStyle w:val="DHHStabletext"/>
            </w:pPr>
          </w:p>
        </w:tc>
        <w:tc>
          <w:tcPr>
            <w:tcW w:w="939" w:type="pct"/>
            <w:gridSpan w:val="2"/>
          </w:tcPr>
          <w:p w14:paraId="1B7EAB4D" w14:textId="77777777" w:rsidR="00C34CF9" w:rsidRPr="0072172B" w:rsidRDefault="00C34CF9" w:rsidP="00C34CF9">
            <w:pPr>
              <w:pStyle w:val="DHHSbody"/>
            </w:pPr>
            <w:r w:rsidRPr="0072172B">
              <w:t>SDS attached</w:t>
            </w:r>
            <w:r>
              <w:t>:</w:t>
            </w:r>
          </w:p>
        </w:tc>
        <w:tc>
          <w:tcPr>
            <w:tcW w:w="448" w:type="pct"/>
          </w:tcPr>
          <w:p w14:paraId="657E74F3" w14:textId="77777777" w:rsidR="00C34CF9" w:rsidRDefault="00C34CF9" w:rsidP="00C34CF9">
            <w:pPr>
              <w:pStyle w:val="DHHSbody"/>
              <w:jc w:val="center"/>
              <w:rPr>
                <w:b/>
              </w:rPr>
            </w:pPr>
            <w:r>
              <w:rPr>
                <w:rStyle w:val="normaltextrun"/>
                <w:rFonts w:ascii="Webdings" w:hAnsi="Webdings"/>
                <w:color w:val="000000"/>
                <w:sz w:val="21"/>
                <w:szCs w:val="21"/>
                <w:shd w:val="clear" w:color="auto" w:fill="FFFFFF"/>
              </w:rPr>
              <w:t>c</w:t>
            </w:r>
            <w:r>
              <w:rPr>
                <w:rStyle w:val="eop"/>
                <w:rFonts w:ascii="Webdings" w:hAnsi="Webdings"/>
                <w:color w:val="000000"/>
                <w:sz w:val="21"/>
                <w:szCs w:val="21"/>
                <w:shd w:val="clear" w:color="auto" w:fill="FFFFFF"/>
              </w:rPr>
              <w:t> </w:t>
            </w:r>
          </w:p>
        </w:tc>
      </w:tr>
      <w:tr w:rsidR="00C34CF9" w14:paraId="2387F1FC" w14:textId="77777777" w:rsidTr="00EA0E77">
        <w:trPr>
          <w:trHeight w:val="60"/>
        </w:trPr>
        <w:tc>
          <w:tcPr>
            <w:tcW w:w="2122" w:type="pct"/>
            <w:gridSpan w:val="2"/>
          </w:tcPr>
          <w:p w14:paraId="650A4C69" w14:textId="77777777" w:rsidR="00C34CF9" w:rsidRPr="002312E5" w:rsidRDefault="00C34CF9" w:rsidP="00C34CF9">
            <w:pPr>
              <w:pStyle w:val="DHHStabletext"/>
              <w:rPr>
                <w:rStyle w:val="Heading4Char"/>
                <w:b w:val="0"/>
                <w:bCs w:val="0"/>
                <w:color w:val="auto"/>
                <w:sz w:val="21"/>
                <w:szCs w:val="21"/>
              </w:rPr>
            </w:pPr>
            <w:r w:rsidRPr="003A2157">
              <w:rPr>
                <w:rStyle w:val="Heading4Char"/>
                <w:color w:val="auto"/>
                <w:sz w:val="21"/>
                <w:szCs w:val="21"/>
              </w:rPr>
              <w:lastRenderedPageBreak/>
              <w:t>Name of</w:t>
            </w:r>
            <w:r w:rsidRPr="002312E5">
              <w:rPr>
                <w:rStyle w:val="Heading4Char"/>
                <w:b w:val="0"/>
                <w:bCs w:val="0"/>
                <w:color w:val="auto"/>
                <w:sz w:val="21"/>
                <w:szCs w:val="21"/>
              </w:rPr>
              <w:t xml:space="preserve"> </w:t>
            </w:r>
            <w:r w:rsidRPr="002312E5">
              <w:rPr>
                <w:sz w:val="21"/>
                <w:szCs w:val="21"/>
              </w:rPr>
              <w:t xml:space="preserve">ARTG-listed viricidal disinfectant that will be </w:t>
            </w:r>
            <w:r w:rsidRPr="003A2157">
              <w:rPr>
                <w:rStyle w:val="Heading4Char"/>
                <w:color w:val="auto"/>
                <w:sz w:val="21"/>
                <w:szCs w:val="21"/>
              </w:rPr>
              <w:t>used on high touch surfaces:</w:t>
            </w:r>
          </w:p>
        </w:tc>
        <w:tc>
          <w:tcPr>
            <w:tcW w:w="1491" w:type="pct"/>
            <w:gridSpan w:val="2"/>
          </w:tcPr>
          <w:p w14:paraId="57225426" w14:textId="77777777" w:rsidR="00C34CF9" w:rsidRPr="003C63F5" w:rsidRDefault="00C34CF9" w:rsidP="00C34CF9">
            <w:pPr>
              <w:pStyle w:val="DHHStabletext"/>
            </w:pPr>
          </w:p>
        </w:tc>
        <w:tc>
          <w:tcPr>
            <w:tcW w:w="939" w:type="pct"/>
            <w:gridSpan w:val="2"/>
          </w:tcPr>
          <w:p w14:paraId="5B03273F" w14:textId="77777777" w:rsidR="00C34CF9" w:rsidRPr="0072172B" w:rsidRDefault="00C34CF9" w:rsidP="00C34CF9">
            <w:pPr>
              <w:pStyle w:val="DHHSbody"/>
            </w:pPr>
            <w:r w:rsidRPr="0072172B">
              <w:t>SDS attached</w:t>
            </w:r>
            <w:r>
              <w:t>:</w:t>
            </w:r>
          </w:p>
        </w:tc>
        <w:tc>
          <w:tcPr>
            <w:tcW w:w="448" w:type="pct"/>
          </w:tcPr>
          <w:p w14:paraId="230575E1" w14:textId="77777777" w:rsidR="00C34CF9" w:rsidRPr="00FC0DC4" w:rsidRDefault="00C34CF9" w:rsidP="00C34CF9">
            <w:pPr>
              <w:pStyle w:val="DHHSbody"/>
              <w:jc w:val="center"/>
            </w:pPr>
            <w:r>
              <w:rPr>
                <w:rStyle w:val="normaltextrun"/>
                <w:rFonts w:ascii="Webdings" w:hAnsi="Webdings"/>
                <w:color w:val="000000"/>
                <w:sz w:val="21"/>
                <w:szCs w:val="21"/>
                <w:shd w:val="clear" w:color="auto" w:fill="FFFFFF"/>
              </w:rPr>
              <w:t>c</w:t>
            </w:r>
            <w:r>
              <w:rPr>
                <w:rStyle w:val="eop"/>
                <w:rFonts w:ascii="Webdings" w:hAnsi="Webdings"/>
                <w:color w:val="000000"/>
                <w:sz w:val="21"/>
                <w:szCs w:val="21"/>
                <w:shd w:val="clear" w:color="auto" w:fill="FFFFFF"/>
              </w:rPr>
              <w:t> </w:t>
            </w:r>
          </w:p>
        </w:tc>
      </w:tr>
      <w:tr w:rsidR="00C34CF9" w14:paraId="7BA8F049" w14:textId="77777777" w:rsidTr="00EA0E77">
        <w:trPr>
          <w:trHeight w:val="60"/>
        </w:trPr>
        <w:tc>
          <w:tcPr>
            <w:tcW w:w="2122" w:type="pct"/>
            <w:gridSpan w:val="2"/>
          </w:tcPr>
          <w:p w14:paraId="315B21B2" w14:textId="77777777" w:rsidR="00C34CF9" w:rsidRPr="002312E5" w:rsidRDefault="00C34CF9" w:rsidP="00C34CF9">
            <w:pPr>
              <w:pStyle w:val="DHHStabletext"/>
              <w:rPr>
                <w:rStyle w:val="Heading4Char"/>
                <w:b w:val="0"/>
                <w:bCs w:val="0"/>
                <w:color w:val="auto"/>
                <w:sz w:val="21"/>
                <w:szCs w:val="21"/>
              </w:rPr>
            </w:pPr>
            <w:r w:rsidRPr="00253F50">
              <w:rPr>
                <w:rStyle w:val="Heading4Char"/>
                <w:color w:val="auto"/>
                <w:sz w:val="21"/>
                <w:szCs w:val="21"/>
              </w:rPr>
              <w:t>What method will be used to apply the disinfectant?</w:t>
            </w:r>
            <w:r w:rsidRPr="002312E5">
              <w:rPr>
                <w:rStyle w:val="Heading4Char"/>
                <w:b w:val="0"/>
                <w:bCs w:val="0"/>
                <w:color w:val="auto"/>
                <w:sz w:val="21"/>
                <w:szCs w:val="21"/>
              </w:rPr>
              <w:t xml:space="preserve"> </w:t>
            </w:r>
            <w:r w:rsidRPr="002312E5">
              <w:rPr>
                <w:sz w:val="21"/>
                <w:szCs w:val="21"/>
              </w:rPr>
              <w:t>(Spray bottle / Wipe)</w:t>
            </w:r>
          </w:p>
        </w:tc>
        <w:tc>
          <w:tcPr>
            <w:tcW w:w="2878" w:type="pct"/>
            <w:gridSpan w:val="5"/>
          </w:tcPr>
          <w:p w14:paraId="102878A4" w14:textId="77777777" w:rsidR="00C34CF9" w:rsidRPr="003C63F5" w:rsidRDefault="00C34CF9" w:rsidP="00C34CF9">
            <w:pPr>
              <w:pStyle w:val="DHHStabletext"/>
            </w:pPr>
          </w:p>
        </w:tc>
      </w:tr>
      <w:tr w:rsidR="00C34CF9" w14:paraId="11E4D973" w14:textId="77777777" w:rsidTr="00EA0E77">
        <w:trPr>
          <w:trHeight w:val="400"/>
        </w:trPr>
        <w:tc>
          <w:tcPr>
            <w:tcW w:w="2122" w:type="pct"/>
            <w:gridSpan w:val="2"/>
            <w:vMerge w:val="restart"/>
          </w:tcPr>
          <w:p w14:paraId="1B171004" w14:textId="77777777" w:rsidR="00C34CF9" w:rsidRPr="00253F50" w:rsidRDefault="00C34CF9" w:rsidP="00C34CF9">
            <w:pPr>
              <w:pStyle w:val="DHHStabletext"/>
              <w:rPr>
                <w:rStyle w:val="Heading4Char"/>
                <w:color w:val="auto"/>
                <w:sz w:val="21"/>
                <w:szCs w:val="21"/>
              </w:rPr>
            </w:pPr>
            <w:r w:rsidRPr="00253F50">
              <w:rPr>
                <w:rStyle w:val="Heading4Char"/>
                <w:color w:val="auto"/>
                <w:sz w:val="21"/>
                <w:szCs w:val="21"/>
              </w:rPr>
              <w:t>Type of cleaning tools that will be used to clean high touch surfaces:</w:t>
            </w:r>
          </w:p>
        </w:tc>
        <w:tc>
          <w:tcPr>
            <w:tcW w:w="1491" w:type="pct"/>
            <w:gridSpan w:val="2"/>
            <w:vMerge w:val="restart"/>
          </w:tcPr>
          <w:p w14:paraId="5ECE27B8" w14:textId="77777777" w:rsidR="00C34CF9" w:rsidRPr="003C63F5" w:rsidRDefault="00C34CF9" w:rsidP="00C34CF9">
            <w:pPr>
              <w:pStyle w:val="DHHStabletext"/>
            </w:pPr>
            <w:r w:rsidRPr="003C63F5">
              <w:t xml:space="preserve"> </w:t>
            </w:r>
          </w:p>
        </w:tc>
        <w:tc>
          <w:tcPr>
            <w:tcW w:w="939" w:type="pct"/>
            <w:gridSpan w:val="2"/>
          </w:tcPr>
          <w:p w14:paraId="25D69583" w14:textId="77777777" w:rsidR="00C34CF9" w:rsidRPr="0072172B" w:rsidRDefault="00C34CF9" w:rsidP="00C34CF9">
            <w:pPr>
              <w:pStyle w:val="DHHSbody"/>
            </w:pPr>
            <w:r>
              <w:t>Reusable / colour-coded:</w:t>
            </w:r>
          </w:p>
        </w:tc>
        <w:tc>
          <w:tcPr>
            <w:tcW w:w="448" w:type="pct"/>
          </w:tcPr>
          <w:p w14:paraId="343289FF" w14:textId="77777777" w:rsidR="00C34CF9" w:rsidRPr="00FC0DC4" w:rsidRDefault="00C34CF9" w:rsidP="00C34CF9">
            <w:pPr>
              <w:pStyle w:val="DHHSbody"/>
              <w:jc w:val="center"/>
            </w:pPr>
            <w:r>
              <w:rPr>
                <w:rStyle w:val="normaltextrun"/>
                <w:rFonts w:ascii="Webdings" w:hAnsi="Webdings"/>
                <w:color w:val="000000"/>
                <w:sz w:val="21"/>
                <w:szCs w:val="21"/>
                <w:shd w:val="clear" w:color="auto" w:fill="FFFFFF"/>
              </w:rPr>
              <w:t>c</w:t>
            </w:r>
            <w:r>
              <w:rPr>
                <w:rStyle w:val="eop"/>
                <w:rFonts w:ascii="Webdings" w:hAnsi="Webdings"/>
                <w:color w:val="000000"/>
                <w:sz w:val="21"/>
                <w:szCs w:val="21"/>
                <w:shd w:val="clear" w:color="auto" w:fill="FFFFFF"/>
              </w:rPr>
              <w:t> </w:t>
            </w:r>
          </w:p>
        </w:tc>
      </w:tr>
      <w:tr w:rsidR="00C34CF9" w14:paraId="0B1308FF" w14:textId="77777777" w:rsidTr="00EA0E77">
        <w:trPr>
          <w:trHeight w:val="60"/>
        </w:trPr>
        <w:tc>
          <w:tcPr>
            <w:tcW w:w="2122" w:type="pct"/>
            <w:gridSpan w:val="2"/>
            <w:vMerge/>
          </w:tcPr>
          <w:p w14:paraId="1376D424" w14:textId="77777777" w:rsidR="00C34CF9" w:rsidRPr="002312E5" w:rsidRDefault="00C34CF9" w:rsidP="00C34CF9">
            <w:pPr>
              <w:pStyle w:val="DHHStabletext"/>
              <w:rPr>
                <w:rStyle w:val="Heading4Char"/>
                <w:b w:val="0"/>
                <w:bCs w:val="0"/>
                <w:color w:val="auto"/>
                <w:sz w:val="21"/>
                <w:szCs w:val="21"/>
              </w:rPr>
            </w:pPr>
          </w:p>
        </w:tc>
        <w:tc>
          <w:tcPr>
            <w:tcW w:w="1491" w:type="pct"/>
            <w:gridSpan w:val="2"/>
            <w:vMerge/>
          </w:tcPr>
          <w:p w14:paraId="50B527DE" w14:textId="77777777" w:rsidR="00C34CF9" w:rsidRPr="003C63F5" w:rsidRDefault="00C34CF9" w:rsidP="00C34CF9">
            <w:pPr>
              <w:pStyle w:val="DHHStabletext"/>
            </w:pPr>
          </w:p>
        </w:tc>
        <w:tc>
          <w:tcPr>
            <w:tcW w:w="939" w:type="pct"/>
            <w:gridSpan w:val="2"/>
          </w:tcPr>
          <w:p w14:paraId="50C751BB" w14:textId="77777777" w:rsidR="00C34CF9" w:rsidRPr="0072172B" w:rsidRDefault="00C34CF9" w:rsidP="00C34CF9">
            <w:pPr>
              <w:pStyle w:val="DHHSbody"/>
            </w:pPr>
            <w:r>
              <w:t>Single-use disposable:</w:t>
            </w:r>
          </w:p>
        </w:tc>
        <w:tc>
          <w:tcPr>
            <w:tcW w:w="448" w:type="pct"/>
          </w:tcPr>
          <w:p w14:paraId="099743DC" w14:textId="77777777" w:rsidR="00C34CF9" w:rsidRPr="00FC0DC4" w:rsidRDefault="00C34CF9" w:rsidP="00C34CF9">
            <w:pPr>
              <w:pStyle w:val="DHHSbody"/>
              <w:jc w:val="center"/>
            </w:pPr>
            <w:r>
              <w:rPr>
                <w:rStyle w:val="normaltextrun"/>
                <w:rFonts w:ascii="Webdings" w:hAnsi="Webdings"/>
                <w:color w:val="000000"/>
                <w:sz w:val="21"/>
                <w:szCs w:val="21"/>
                <w:shd w:val="clear" w:color="auto" w:fill="FFFFFF"/>
              </w:rPr>
              <w:t>c</w:t>
            </w:r>
            <w:r>
              <w:rPr>
                <w:rStyle w:val="eop"/>
                <w:rFonts w:ascii="Webdings" w:hAnsi="Webdings"/>
                <w:color w:val="000000"/>
                <w:sz w:val="21"/>
                <w:szCs w:val="21"/>
                <w:shd w:val="clear" w:color="auto" w:fill="FFFFFF"/>
              </w:rPr>
              <w:t> </w:t>
            </w:r>
          </w:p>
        </w:tc>
      </w:tr>
      <w:tr w:rsidR="00C34CF9" w14:paraId="6C797F17" w14:textId="77777777" w:rsidTr="00EA0E77">
        <w:trPr>
          <w:trHeight w:val="125"/>
        </w:trPr>
        <w:tc>
          <w:tcPr>
            <w:tcW w:w="2122" w:type="pct"/>
            <w:gridSpan w:val="2"/>
            <w:vMerge w:val="restart"/>
          </w:tcPr>
          <w:p w14:paraId="744CC958" w14:textId="77777777" w:rsidR="00C34CF9" w:rsidRPr="00253F50" w:rsidRDefault="00C34CF9" w:rsidP="00C34CF9">
            <w:pPr>
              <w:pStyle w:val="DHHStabletext"/>
              <w:rPr>
                <w:rStyle w:val="Heading4Char"/>
                <w:color w:val="auto"/>
                <w:sz w:val="21"/>
                <w:szCs w:val="21"/>
              </w:rPr>
            </w:pPr>
            <w:r w:rsidRPr="00253F50">
              <w:rPr>
                <w:rStyle w:val="Heading4Char"/>
                <w:color w:val="auto"/>
                <w:sz w:val="21"/>
                <w:szCs w:val="21"/>
              </w:rPr>
              <w:t>Type of cleaning tools used to disinfect high touch surfaces:</w:t>
            </w:r>
          </w:p>
        </w:tc>
        <w:tc>
          <w:tcPr>
            <w:tcW w:w="1491" w:type="pct"/>
            <w:gridSpan w:val="2"/>
            <w:vMerge w:val="restart"/>
          </w:tcPr>
          <w:p w14:paraId="40D52357" w14:textId="77777777" w:rsidR="00C34CF9" w:rsidRPr="003C63F5" w:rsidRDefault="00C34CF9" w:rsidP="00C34CF9">
            <w:pPr>
              <w:pStyle w:val="DHHStabletext"/>
            </w:pPr>
          </w:p>
        </w:tc>
        <w:tc>
          <w:tcPr>
            <w:tcW w:w="939" w:type="pct"/>
            <w:gridSpan w:val="2"/>
          </w:tcPr>
          <w:p w14:paraId="4BB98983" w14:textId="77777777" w:rsidR="00C34CF9" w:rsidRDefault="00C34CF9" w:rsidP="00C34CF9">
            <w:pPr>
              <w:pStyle w:val="DHHSbody"/>
            </w:pPr>
            <w:r>
              <w:t>Reusable / colour-coded:</w:t>
            </w:r>
          </w:p>
        </w:tc>
        <w:tc>
          <w:tcPr>
            <w:tcW w:w="448" w:type="pct"/>
          </w:tcPr>
          <w:p w14:paraId="27DD3651" w14:textId="77777777" w:rsidR="00C34CF9" w:rsidRPr="00EF3D46" w:rsidRDefault="00C34CF9" w:rsidP="00C34CF9">
            <w:pPr>
              <w:pStyle w:val="DHHSbody"/>
              <w:jc w:val="center"/>
            </w:pPr>
            <w:r>
              <w:rPr>
                <w:rStyle w:val="normaltextrun"/>
                <w:rFonts w:ascii="Webdings" w:hAnsi="Webdings"/>
                <w:color w:val="000000"/>
                <w:sz w:val="21"/>
                <w:szCs w:val="21"/>
                <w:shd w:val="clear" w:color="auto" w:fill="FFFFFF"/>
              </w:rPr>
              <w:t>c</w:t>
            </w:r>
            <w:r>
              <w:rPr>
                <w:rStyle w:val="eop"/>
                <w:rFonts w:ascii="Webdings" w:hAnsi="Webdings"/>
                <w:color w:val="000000"/>
                <w:sz w:val="21"/>
                <w:szCs w:val="21"/>
                <w:shd w:val="clear" w:color="auto" w:fill="FFFFFF"/>
              </w:rPr>
              <w:t> </w:t>
            </w:r>
          </w:p>
        </w:tc>
      </w:tr>
      <w:tr w:rsidR="00C34CF9" w14:paraId="149ABE49" w14:textId="77777777" w:rsidTr="00EA0E77">
        <w:trPr>
          <w:trHeight w:val="60"/>
        </w:trPr>
        <w:tc>
          <w:tcPr>
            <w:tcW w:w="2122" w:type="pct"/>
            <w:gridSpan w:val="2"/>
            <w:vMerge/>
          </w:tcPr>
          <w:p w14:paraId="0C0D8201" w14:textId="77777777" w:rsidR="00C34CF9" w:rsidRPr="002312E5" w:rsidRDefault="00C34CF9" w:rsidP="00C34CF9">
            <w:pPr>
              <w:pStyle w:val="DHHSbody"/>
              <w:rPr>
                <w:rStyle w:val="Heading4Char"/>
                <w:rFonts w:cs="Arial"/>
                <w:b w:val="0"/>
                <w:bCs w:val="0"/>
                <w:i/>
                <w:iCs/>
                <w:sz w:val="21"/>
                <w:szCs w:val="21"/>
              </w:rPr>
            </w:pPr>
          </w:p>
        </w:tc>
        <w:tc>
          <w:tcPr>
            <w:tcW w:w="1491" w:type="pct"/>
            <w:gridSpan w:val="2"/>
            <w:vMerge/>
          </w:tcPr>
          <w:p w14:paraId="7D412286" w14:textId="77777777" w:rsidR="00C34CF9" w:rsidRPr="003C63F5" w:rsidRDefault="00C34CF9" w:rsidP="00C34CF9">
            <w:pPr>
              <w:pStyle w:val="DHHStabletext"/>
            </w:pPr>
          </w:p>
        </w:tc>
        <w:tc>
          <w:tcPr>
            <w:tcW w:w="939" w:type="pct"/>
            <w:gridSpan w:val="2"/>
          </w:tcPr>
          <w:p w14:paraId="46D6576E" w14:textId="77777777" w:rsidR="00C34CF9" w:rsidRDefault="00C34CF9" w:rsidP="00C34CF9">
            <w:pPr>
              <w:pStyle w:val="DHHSbody"/>
            </w:pPr>
            <w:r>
              <w:t>Single-use disposable:</w:t>
            </w:r>
          </w:p>
        </w:tc>
        <w:tc>
          <w:tcPr>
            <w:tcW w:w="448" w:type="pct"/>
          </w:tcPr>
          <w:p w14:paraId="27E4EE67" w14:textId="77777777" w:rsidR="00C34CF9" w:rsidRPr="00EF3D46" w:rsidRDefault="00C34CF9" w:rsidP="00C34CF9">
            <w:pPr>
              <w:pStyle w:val="DHHSbody"/>
              <w:jc w:val="center"/>
            </w:pPr>
            <w:r>
              <w:rPr>
                <w:rStyle w:val="normaltextrun"/>
                <w:rFonts w:ascii="Webdings" w:hAnsi="Webdings"/>
                <w:color w:val="000000"/>
                <w:sz w:val="21"/>
                <w:szCs w:val="21"/>
                <w:shd w:val="clear" w:color="auto" w:fill="FFFFFF"/>
              </w:rPr>
              <w:t>c</w:t>
            </w:r>
            <w:r>
              <w:rPr>
                <w:rStyle w:val="eop"/>
                <w:rFonts w:ascii="Webdings" w:hAnsi="Webdings"/>
                <w:color w:val="000000"/>
                <w:sz w:val="21"/>
                <w:szCs w:val="21"/>
                <w:shd w:val="clear" w:color="auto" w:fill="FFFFFF"/>
              </w:rPr>
              <w:t> </w:t>
            </w:r>
          </w:p>
        </w:tc>
      </w:tr>
      <w:tr w:rsidR="00C34CF9" w14:paraId="28BE1753" w14:textId="77777777" w:rsidTr="00EA0E77">
        <w:trPr>
          <w:trHeight w:val="175"/>
        </w:trPr>
        <w:tc>
          <w:tcPr>
            <w:tcW w:w="2122" w:type="pct"/>
            <w:gridSpan w:val="2"/>
            <w:vMerge w:val="restart"/>
          </w:tcPr>
          <w:p w14:paraId="0F82BA55" w14:textId="77777777" w:rsidR="00C34CF9" w:rsidRPr="00253F50" w:rsidRDefault="00C34CF9" w:rsidP="00C34CF9">
            <w:pPr>
              <w:pStyle w:val="DHHStabletext"/>
              <w:rPr>
                <w:rStyle w:val="Heading4Char"/>
                <w:color w:val="auto"/>
                <w:sz w:val="21"/>
                <w:szCs w:val="21"/>
              </w:rPr>
            </w:pPr>
            <w:r w:rsidRPr="00253F50">
              <w:rPr>
                <w:rStyle w:val="Heading4Char"/>
                <w:color w:val="auto"/>
                <w:sz w:val="21"/>
                <w:szCs w:val="21"/>
              </w:rPr>
              <w:t>Type of mops that will be used to mop floors</w:t>
            </w:r>
            <w:r>
              <w:rPr>
                <w:rStyle w:val="Heading4Char"/>
                <w:color w:val="auto"/>
                <w:sz w:val="21"/>
                <w:szCs w:val="21"/>
              </w:rPr>
              <w:t>:</w:t>
            </w:r>
          </w:p>
        </w:tc>
        <w:tc>
          <w:tcPr>
            <w:tcW w:w="1491" w:type="pct"/>
            <w:gridSpan w:val="2"/>
            <w:vMerge w:val="restart"/>
          </w:tcPr>
          <w:p w14:paraId="2533111E" w14:textId="77777777" w:rsidR="00C34CF9" w:rsidRPr="003C63F5" w:rsidRDefault="00C34CF9" w:rsidP="00C34CF9">
            <w:pPr>
              <w:pStyle w:val="DHHStabletext"/>
            </w:pPr>
          </w:p>
        </w:tc>
        <w:tc>
          <w:tcPr>
            <w:tcW w:w="939" w:type="pct"/>
            <w:gridSpan w:val="2"/>
          </w:tcPr>
          <w:p w14:paraId="33247541" w14:textId="77777777" w:rsidR="00C34CF9" w:rsidRDefault="00C34CF9" w:rsidP="00C34CF9">
            <w:pPr>
              <w:pStyle w:val="DHHSbody"/>
            </w:pPr>
            <w:r>
              <w:t>Reusable / colour-coded:</w:t>
            </w:r>
          </w:p>
        </w:tc>
        <w:tc>
          <w:tcPr>
            <w:tcW w:w="448" w:type="pct"/>
          </w:tcPr>
          <w:p w14:paraId="18B311C9" w14:textId="77777777" w:rsidR="00C34CF9" w:rsidRPr="00FC0DC4" w:rsidRDefault="00C34CF9" w:rsidP="00C34CF9">
            <w:pPr>
              <w:pStyle w:val="DHHSbody"/>
              <w:jc w:val="center"/>
            </w:pPr>
            <w:r>
              <w:rPr>
                <w:rStyle w:val="normaltextrun"/>
                <w:rFonts w:ascii="Webdings" w:hAnsi="Webdings"/>
                <w:color w:val="000000"/>
                <w:sz w:val="21"/>
                <w:szCs w:val="21"/>
                <w:shd w:val="clear" w:color="auto" w:fill="FFFFFF"/>
              </w:rPr>
              <w:t>c</w:t>
            </w:r>
            <w:r>
              <w:rPr>
                <w:rStyle w:val="eop"/>
                <w:rFonts w:ascii="Webdings" w:hAnsi="Webdings"/>
                <w:color w:val="000000"/>
                <w:sz w:val="21"/>
                <w:szCs w:val="21"/>
                <w:shd w:val="clear" w:color="auto" w:fill="FFFFFF"/>
              </w:rPr>
              <w:t> </w:t>
            </w:r>
          </w:p>
        </w:tc>
      </w:tr>
      <w:tr w:rsidR="00C34CF9" w14:paraId="733BDDD3" w14:textId="77777777" w:rsidTr="00EA0E77">
        <w:trPr>
          <w:trHeight w:val="60"/>
        </w:trPr>
        <w:tc>
          <w:tcPr>
            <w:tcW w:w="2122" w:type="pct"/>
            <w:gridSpan w:val="2"/>
            <w:vMerge/>
          </w:tcPr>
          <w:p w14:paraId="1F9193AF" w14:textId="77777777" w:rsidR="00C34CF9" w:rsidRPr="002312E5" w:rsidRDefault="00C34CF9" w:rsidP="00C34CF9">
            <w:pPr>
              <w:pStyle w:val="DHHStabletext"/>
              <w:rPr>
                <w:rStyle w:val="Heading4Char"/>
                <w:b w:val="0"/>
                <w:bCs w:val="0"/>
                <w:color w:val="auto"/>
                <w:sz w:val="21"/>
                <w:szCs w:val="21"/>
              </w:rPr>
            </w:pPr>
          </w:p>
        </w:tc>
        <w:tc>
          <w:tcPr>
            <w:tcW w:w="1491" w:type="pct"/>
            <w:gridSpan w:val="2"/>
            <w:vMerge/>
          </w:tcPr>
          <w:p w14:paraId="2EDB73D2" w14:textId="77777777" w:rsidR="00C34CF9" w:rsidRPr="003C63F5" w:rsidRDefault="00C34CF9" w:rsidP="00C34CF9">
            <w:pPr>
              <w:pStyle w:val="DHHStabletext"/>
            </w:pPr>
          </w:p>
        </w:tc>
        <w:tc>
          <w:tcPr>
            <w:tcW w:w="939" w:type="pct"/>
            <w:gridSpan w:val="2"/>
          </w:tcPr>
          <w:p w14:paraId="33F71190" w14:textId="77777777" w:rsidR="00C34CF9" w:rsidRDefault="00C34CF9" w:rsidP="00C34CF9">
            <w:pPr>
              <w:pStyle w:val="DHHSbody"/>
            </w:pPr>
            <w:r>
              <w:t>Single-use disposable:</w:t>
            </w:r>
          </w:p>
        </w:tc>
        <w:tc>
          <w:tcPr>
            <w:tcW w:w="448" w:type="pct"/>
          </w:tcPr>
          <w:p w14:paraId="286985B9" w14:textId="77777777" w:rsidR="00C34CF9" w:rsidRPr="00FC0DC4" w:rsidRDefault="00C34CF9" w:rsidP="00C34CF9">
            <w:pPr>
              <w:pStyle w:val="DHHSbody"/>
            </w:pPr>
            <w:r>
              <w:rPr>
                <w:rStyle w:val="normaltextrun"/>
                <w:rFonts w:ascii="Webdings" w:hAnsi="Webdings"/>
                <w:color w:val="000000"/>
                <w:sz w:val="21"/>
                <w:szCs w:val="21"/>
                <w:shd w:val="clear" w:color="auto" w:fill="FFFFFF"/>
              </w:rPr>
              <w:t>c</w:t>
            </w:r>
            <w:r>
              <w:rPr>
                <w:rStyle w:val="eop"/>
                <w:rFonts w:ascii="Webdings" w:hAnsi="Webdings"/>
                <w:color w:val="000000"/>
                <w:sz w:val="21"/>
                <w:szCs w:val="21"/>
                <w:shd w:val="clear" w:color="auto" w:fill="FFFFFF"/>
              </w:rPr>
              <w:t> </w:t>
            </w:r>
          </w:p>
        </w:tc>
      </w:tr>
      <w:tr w:rsidR="00C34CF9" w14:paraId="54AAEEE0" w14:textId="77777777" w:rsidTr="00EA0E77">
        <w:trPr>
          <w:trHeight w:val="60"/>
        </w:trPr>
        <w:tc>
          <w:tcPr>
            <w:tcW w:w="2122" w:type="pct"/>
            <w:gridSpan w:val="2"/>
          </w:tcPr>
          <w:p w14:paraId="5AB9DCC4" w14:textId="77777777" w:rsidR="00C34CF9" w:rsidRPr="00253F50" w:rsidRDefault="00C34CF9" w:rsidP="00C34CF9">
            <w:pPr>
              <w:pStyle w:val="DHHStabletext"/>
              <w:rPr>
                <w:rStyle w:val="Heading4Char"/>
                <w:color w:val="auto"/>
                <w:sz w:val="21"/>
                <w:szCs w:val="21"/>
              </w:rPr>
            </w:pPr>
            <w:r w:rsidRPr="00253F50">
              <w:rPr>
                <w:rStyle w:val="Heading4Char"/>
                <w:color w:val="auto"/>
                <w:sz w:val="21"/>
                <w:szCs w:val="21"/>
              </w:rPr>
              <w:t>How and where will reusable cloths and mops be laundered after use?</w:t>
            </w:r>
          </w:p>
        </w:tc>
        <w:tc>
          <w:tcPr>
            <w:tcW w:w="2878" w:type="pct"/>
            <w:gridSpan w:val="5"/>
          </w:tcPr>
          <w:p w14:paraId="27572173" w14:textId="77777777" w:rsidR="00C34CF9" w:rsidRPr="003C63F5" w:rsidRDefault="00C34CF9" w:rsidP="00C34CF9">
            <w:pPr>
              <w:pStyle w:val="DHHStabletext"/>
            </w:pPr>
          </w:p>
        </w:tc>
      </w:tr>
      <w:tr w:rsidR="00C34CF9" w14:paraId="3F1897F8" w14:textId="77777777" w:rsidTr="00EA0E77">
        <w:trPr>
          <w:trHeight w:val="60"/>
        </w:trPr>
        <w:tc>
          <w:tcPr>
            <w:tcW w:w="2122" w:type="pct"/>
            <w:gridSpan w:val="2"/>
          </w:tcPr>
          <w:p w14:paraId="3C9AE6C2" w14:textId="77777777" w:rsidR="00C34CF9" w:rsidRPr="00253F50" w:rsidRDefault="00C34CF9" w:rsidP="00C34CF9">
            <w:pPr>
              <w:pStyle w:val="DHHStabletext"/>
              <w:rPr>
                <w:rStyle w:val="Heading4Char"/>
                <w:color w:val="auto"/>
                <w:sz w:val="21"/>
                <w:szCs w:val="21"/>
              </w:rPr>
            </w:pPr>
            <w:r w:rsidRPr="00253F50">
              <w:rPr>
                <w:rStyle w:val="Heading4Char"/>
                <w:color w:val="auto"/>
                <w:sz w:val="21"/>
                <w:szCs w:val="21"/>
              </w:rPr>
              <w:t>Type of personal protective equipment to be provided and worn by cleaning staff</w:t>
            </w:r>
            <w:r>
              <w:rPr>
                <w:rStyle w:val="Heading4Char"/>
                <w:color w:val="auto"/>
                <w:sz w:val="21"/>
                <w:szCs w:val="21"/>
              </w:rPr>
              <w:t>:</w:t>
            </w:r>
          </w:p>
        </w:tc>
        <w:tc>
          <w:tcPr>
            <w:tcW w:w="2878" w:type="pct"/>
            <w:gridSpan w:val="5"/>
          </w:tcPr>
          <w:p w14:paraId="1D938316" w14:textId="77777777" w:rsidR="00C34CF9" w:rsidRPr="003C63F5" w:rsidRDefault="00C34CF9" w:rsidP="00C34CF9">
            <w:pPr>
              <w:pStyle w:val="DHHStabletext"/>
            </w:pPr>
          </w:p>
        </w:tc>
      </w:tr>
      <w:tr w:rsidR="00C34CF9" w14:paraId="2E143000" w14:textId="77777777" w:rsidTr="00EA0E77">
        <w:trPr>
          <w:trHeight w:val="60"/>
        </w:trPr>
        <w:tc>
          <w:tcPr>
            <w:tcW w:w="2122" w:type="pct"/>
            <w:gridSpan w:val="2"/>
          </w:tcPr>
          <w:p w14:paraId="2D8AC8AE" w14:textId="77777777" w:rsidR="00C34CF9" w:rsidRPr="00253F50" w:rsidRDefault="00C34CF9" w:rsidP="00C34CF9">
            <w:pPr>
              <w:pStyle w:val="DHHStabletext"/>
              <w:rPr>
                <w:rStyle w:val="Heading4Char"/>
                <w:color w:val="auto"/>
                <w:sz w:val="20"/>
                <w:szCs w:val="20"/>
              </w:rPr>
            </w:pPr>
            <w:r w:rsidRPr="00253F50">
              <w:rPr>
                <w:rStyle w:val="Heading4Char"/>
                <w:color w:val="auto"/>
                <w:sz w:val="20"/>
                <w:szCs w:val="20"/>
              </w:rPr>
              <w:t>Type of carpet cleaning equipment to be used:</w:t>
            </w:r>
          </w:p>
        </w:tc>
        <w:tc>
          <w:tcPr>
            <w:tcW w:w="2878" w:type="pct"/>
            <w:gridSpan w:val="5"/>
          </w:tcPr>
          <w:p w14:paraId="40418EE8" w14:textId="77777777" w:rsidR="00C34CF9" w:rsidRPr="003C63F5" w:rsidRDefault="00C34CF9" w:rsidP="00C34CF9">
            <w:pPr>
              <w:pStyle w:val="DHHStabletext"/>
            </w:pPr>
          </w:p>
        </w:tc>
      </w:tr>
    </w:tbl>
    <w:p w14:paraId="5782420C" w14:textId="77777777" w:rsidR="00C34CF9" w:rsidRDefault="00C34CF9" w:rsidP="00F32368">
      <w:pPr>
        <w:pStyle w:val="Body"/>
      </w:pPr>
    </w:p>
    <w:tbl>
      <w:tblPr>
        <w:tblStyle w:val="Covidbluetabl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42"/>
        <w:gridCol w:w="4146"/>
      </w:tblGrid>
      <w:tr w:rsidR="00C34CF9" w14:paraId="6E9D0FB6" w14:textId="77777777" w:rsidTr="00A63E75">
        <w:trPr>
          <w:trHeight w:val="135"/>
        </w:trPr>
        <w:tc>
          <w:tcPr>
            <w:tcW w:w="2768" w:type="pct"/>
          </w:tcPr>
          <w:p w14:paraId="3B2C9C3A" w14:textId="77777777" w:rsidR="00C34CF9" w:rsidRPr="00D94185" w:rsidRDefault="00C34CF9" w:rsidP="00C34CF9">
            <w:pPr>
              <w:pStyle w:val="DHHStablecolhead"/>
            </w:pPr>
            <w:r w:rsidRPr="00863FBC">
              <w:rPr>
                <w:rStyle w:val="Heading4Char"/>
                <w:b/>
                <w:bCs w:val="0"/>
                <w:color w:val="808080" w:themeColor="background1" w:themeShade="80"/>
              </w:rPr>
              <w:t>Cleaning roles and responsibilities</w:t>
            </w:r>
          </w:p>
        </w:tc>
        <w:tc>
          <w:tcPr>
            <w:tcW w:w="2232" w:type="pct"/>
          </w:tcPr>
          <w:p w14:paraId="39723D0E" w14:textId="77777777" w:rsidR="00C34CF9" w:rsidRPr="00D94185" w:rsidRDefault="00C34CF9" w:rsidP="00C34CF9">
            <w:pPr>
              <w:pStyle w:val="DHHStablecolhead"/>
            </w:pPr>
            <w:r w:rsidRPr="00863FBC">
              <w:rPr>
                <w:rStyle w:val="Heading4Char"/>
                <w:b/>
                <w:bCs w:val="0"/>
                <w:color w:val="808080" w:themeColor="background1" w:themeShade="80"/>
              </w:rPr>
              <w:t>Person or group responsible</w:t>
            </w:r>
          </w:p>
        </w:tc>
      </w:tr>
      <w:tr w:rsidR="00C34CF9" w:rsidRPr="00F21DC3" w14:paraId="43D2BE0D" w14:textId="77777777" w:rsidTr="00A63E75">
        <w:trPr>
          <w:trHeight w:val="60"/>
        </w:trPr>
        <w:tc>
          <w:tcPr>
            <w:tcW w:w="2768" w:type="pct"/>
          </w:tcPr>
          <w:p w14:paraId="1A7099DA" w14:textId="77777777" w:rsidR="00C34CF9" w:rsidRPr="00863FBC" w:rsidRDefault="00C34CF9" w:rsidP="00C34CF9">
            <w:pPr>
              <w:pStyle w:val="DHHStabletext"/>
              <w:rPr>
                <w:rStyle w:val="Heading4Char"/>
                <w:b w:val="0"/>
                <w:bCs w:val="0"/>
                <w:color w:val="auto"/>
                <w:sz w:val="21"/>
                <w:szCs w:val="21"/>
              </w:rPr>
            </w:pPr>
            <w:r w:rsidRPr="00863FBC">
              <w:rPr>
                <w:rStyle w:val="Heading4Char"/>
                <w:b w:val="0"/>
                <w:bCs w:val="0"/>
                <w:color w:val="auto"/>
                <w:sz w:val="21"/>
                <w:szCs w:val="21"/>
              </w:rPr>
              <w:t>Who will clear clutter from the surfaces prior to cleaning?</w:t>
            </w:r>
          </w:p>
        </w:tc>
        <w:tc>
          <w:tcPr>
            <w:tcW w:w="2232" w:type="pct"/>
          </w:tcPr>
          <w:p w14:paraId="6CCB06DA" w14:textId="77777777" w:rsidR="00C34CF9" w:rsidRPr="00D94185" w:rsidRDefault="00C34CF9" w:rsidP="00C34CF9">
            <w:pPr>
              <w:pStyle w:val="DHHStabletext"/>
            </w:pPr>
          </w:p>
        </w:tc>
      </w:tr>
      <w:tr w:rsidR="00C34CF9" w14:paraId="02F3A45E" w14:textId="77777777" w:rsidTr="00A63E75">
        <w:trPr>
          <w:trHeight w:val="464"/>
        </w:trPr>
        <w:tc>
          <w:tcPr>
            <w:tcW w:w="2768" w:type="pct"/>
          </w:tcPr>
          <w:p w14:paraId="06D1BF16" w14:textId="77777777" w:rsidR="00C34CF9" w:rsidRPr="00D94185" w:rsidRDefault="00C34CF9" w:rsidP="00C34CF9">
            <w:pPr>
              <w:pStyle w:val="DHHStabletext"/>
            </w:pPr>
            <w:r w:rsidRPr="00D94185">
              <w:t>Who will remove rubbish from the building prior to cleaning?</w:t>
            </w:r>
          </w:p>
        </w:tc>
        <w:tc>
          <w:tcPr>
            <w:tcW w:w="2232" w:type="pct"/>
          </w:tcPr>
          <w:p w14:paraId="379C519C" w14:textId="77777777" w:rsidR="00C34CF9" w:rsidRPr="00D94185" w:rsidRDefault="00C34CF9" w:rsidP="00C34CF9">
            <w:pPr>
              <w:pStyle w:val="DHHStabletext"/>
            </w:pPr>
          </w:p>
        </w:tc>
      </w:tr>
      <w:tr w:rsidR="00C34CF9" w:rsidRPr="0052450E" w14:paraId="6A41C7A5" w14:textId="77777777" w:rsidTr="00A63E75">
        <w:trPr>
          <w:trHeight w:val="60"/>
        </w:trPr>
        <w:tc>
          <w:tcPr>
            <w:tcW w:w="2768" w:type="pct"/>
          </w:tcPr>
          <w:p w14:paraId="57F563B1" w14:textId="77777777" w:rsidR="00C34CF9" w:rsidRPr="00D94185" w:rsidRDefault="00C34CF9" w:rsidP="00C34CF9">
            <w:pPr>
              <w:pStyle w:val="DHHStabletext"/>
            </w:pPr>
            <w:r w:rsidRPr="00D94185">
              <w:t>Who will remove food from the fridge prior to cleaning?</w:t>
            </w:r>
          </w:p>
        </w:tc>
        <w:tc>
          <w:tcPr>
            <w:tcW w:w="2232" w:type="pct"/>
          </w:tcPr>
          <w:p w14:paraId="7BFE6A52" w14:textId="77777777" w:rsidR="00C34CF9" w:rsidRPr="00D94185" w:rsidRDefault="00C34CF9" w:rsidP="00C34CF9">
            <w:pPr>
              <w:pStyle w:val="DHHStabletext"/>
            </w:pPr>
          </w:p>
        </w:tc>
      </w:tr>
      <w:tr w:rsidR="00C34CF9" w:rsidRPr="0052450E" w14:paraId="0A2AE5B2" w14:textId="77777777" w:rsidTr="00A63E75">
        <w:trPr>
          <w:trHeight w:val="148"/>
        </w:trPr>
        <w:tc>
          <w:tcPr>
            <w:tcW w:w="2768" w:type="pct"/>
          </w:tcPr>
          <w:p w14:paraId="7894E885" w14:textId="77777777" w:rsidR="00C34CF9" w:rsidRPr="00D94185" w:rsidRDefault="00C34CF9" w:rsidP="00C34CF9">
            <w:pPr>
              <w:pStyle w:val="DHHStabletext"/>
            </w:pPr>
            <w:r w:rsidRPr="00D94185">
              <w:t>Who will check that cleaning has been fully completed?</w:t>
            </w:r>
          </w:p>
        </w:tc>
        <w:tc>
          <w:tcPr>
            <w:tcW w:w="2232" w:type="pct"/>
          </w:tcPr>
          <w:p w14:paraId="03A91F85" w14:textId="77777777" w:rsidR="00C34CF9" w:rsidRPr="00D94185" w:rsidRDefault="00C34CF9" w:rsidP="00C34CF9">
            <w:pPr>
              <w:pStyle w:val="DHHStabletext"/>
            </w:pPr>
          </w:p>
        </w:tc>
      </w:tr>
      <w:tr w:rsidR="00C34CF9" w:rsidRPr="0052450E" w14:paraId="4AA70DFF" w14:textId="77777777" w:rsidTr="00A63E75">
        <w:trPr>
          <w:trHeight w:val="181"/>
        </w:trPr>
        <w:tc>
          <w:tcPr>
            <w:tcW w:w="2768" w:type="pct"/>
          </w:tcPr>
          <w:p w14:paraId="2ABA8FDE" w14:textId="77777777" w:rsidR="00C34CF9" w:rsidRPr="00D94185" w:rsidRDefault="00C34CF9" w:rsidP="00C34CF9">
            <w:pPr>
              <w:pStyle w:val="DHHStabletext"/>
            </w:pPr>
            <w:r w:rsidRPr="00D94185">
              <w:t>What cleaning monitoring method will be used?</w:t>
            </w:r>
          </w:p>
        </w:tc>
        <w:tc>
          <w:tcPr>
            <w:tcW w:w="2232" w:type="pct"/>
          </w:tcPr>
          <w:p w14:paraId="522E05F3" w14:textId="77777777" w:rsidR="00C34CF9" w:rsidRPr="00D94185" w:rsidRDefault="00C34CF9" w:rsidP="00C34CF9">
            <w:pPr>
              <w:pStyle w:val="DHHStabletext"/>
            </w:pPr>
          </w:p>
        </w:tc>
      </w:tr>
      <w:tr w:rsidR="00C34CF9" w:rsidRPr="0052450E" w14:paraId="6A5851EC" w14:textId="77777777" w:rsidTr="00A63E75">
        <w:trPr>
          <w:trHeight w:val="181"/>
        </w:trPr>
        <w:tc>
          <w:tcPr>
            <w:tcW w:w="2768" w:type="pct"/>
          </w:tcPr>
          <w:p w14:paraId="05D0DDDC" w14:textId="77777777" w:rsidR="00C34CF9" w:rsidRPr="00D94185" w:rsidRDefault="00C34CF9" w:rsidP="00C34CF9">
            <w:pPr>
              <w:pStyle w:val="DHHStabletext"/>
            </w:pPr>
            <w:r w:rsidRPr="00D94185">
              <w:t>Who will sign-off the cleaning completion certificate?</w:t>
            </w:r>
          </w:p>
        </w:tc>
        <w:tc>
          <w:tcPr>
            <w:tcW w:w="2232" w:type="pct"/>
          </w:tcPr>
          <w:p w14:paraId="38DBFBD1" w14:textId="77777777" w:rsidR="00C34CF9" w:rsidRPr="00D94185" w:rsidRDefault="00C34CF9" w:rsidP="00C34CF9">
            <w:pPr>
              <w:pStyle w:val="DHHStabletext"/>
            </w:pPr>
          </w:p>
        </w:tc>
      </w:tr>
    </w:tbl>
    <w:p w14:paraId="6EE89E45" w14:textId="77777777" w:rsidR="00C34CF9" w:rsidRPr="00F32368" w:rsidRDefault="00C34CF9" w:rsidP="00F32368">
      <w:pPr>
        <w:pStyle w:val="Body"/>
      </w:pPr>
    </w:p>
    <w:tbl>
      <w:tblPr>
        <w:tblStyle w:val="TableGrid"/>
        <w:tblW w:w="5000" w:type="pct"/>
        <w:tblCellMar>
          <w:bottom w:w="108" w:type="dxa"/>
        </w:tblCellMar>
        <w:tblLook w:val="0600" w:firstRow="0" w:lastRow="0" w:firstColumn="0" w:lastColumn="0" w:noHBand="1" w:noVBand="1"/>
      </w:tblPr>
      <w:tblGrid>
        <w:gridCol w:w="9288"/>
      </w:tblGrid>
      <w:tr w:rsidR="00C34CF9" w14:paraId="74797307" w14:textId="77777777" w:rsidTr="00A63E75">
        <w:tc>
          <w:tcPr>
            <w:tcW w:w="5000" w:type="pct"/>
          </w:tcPr>
          <w:p w14:paraId="6B2F2980" w14:textId="77777777" w:rsidR="00C34CF9" w:rsidRPr="00BD3304" w:rsidRDefault="00C34CF9" w:rsidP="00C34CF9">
            <w:pPr>
              <w:pStyle w:val="Body"/>
              <w:rPr>
                <w:b/>
                <w:bCs/>
                <w:color w:val="FFFFFF" w:themeColor="background1"/>
                <w:sz w:val="24"/>
                <w:szCs w:val="24"/>
              </w:rPr>
            </w:pPr>
            <w:bookmarkStart w:id="82" w:name="_Hlk83040932"/>
            <w:r w:rsidRPr="00BD3304">
              <w:t xml:space="preserve">To receive this document in another format phone 1300 651 160 using the National Relay Service 13 36 77 </w:t>
            </w:r>
            <w:r>
              <w:t xml:space="preserve">or </w:t>
            </w:r>
            <w:hyperlink r:id="rId59" w:history="1">
              <w:r w:rsidRPr="00C904D6">
                <w:rPr>
                  <w:rStyle w:val="Hyperlink"/>
                </w:rPr>
                <w:t xml:space="preserve">email IPCAR </w:t>
              </w:r>
            </w:hyperlink>
            <w:r>
              <w:t xml:space="preserve"> </w:t>
            </w:r>
            <w:r w:rsidRPr="00CC1648">
              <w:rPr>
                <w:rFonts w:cs="Arial"/>
              </w:rPr>
              <w:t>&lt;</w:t>
            </w:r>
            <w:hyperlink r:id="rId60" w:history="1">
              <w:r>
                <w:rPr>
                  <w:rStyle w:val="Hyperlink"/>
                  <w:rFonts w:cs="Arial"/>
                  <w:sz w:val="20"/>
                  <w:lang w:eastAsia="en-AU"/>
                </w:rPr>
                <w:t>COVID19InfectionControl@health.vic.gov.au</w:t>
              </w:r>
            </w:hyperlink>
            <w:r>
              <w:rPr>
                <w:rFonts w:cs="Arial"/>
                <w:sz w:val="20"/>
                <w:lang w:eastAsia="en-AU"/>
              </w:rPr>
              <w:t xml:space="preserve"> </w:t>
            </w:r>
            <w:r w:rsidRPr="00CC1648">
              <w:rPr>
                <w:rFonts w:cs="Arial"/>
              </w:rPr>
              <w:t>&gt;</w:t>
            </w:r>
            <w:r w:rsidRPr="00BD3304">
              <w:rPr>
                <w:rFonts w:cs="Arial"/>
                <w:sz w:val="24"/>
                <w:szCs w:val="24"/>
              </w:rPr>
              <w:t>.</w:t>
            </w:r>
          </w:p>
          <w:p w14:paraId="0B57FF2D" w14:textId="77777777" w:rsidR="00C34CF9" w:rsidRPr="00BD3304" w:rsidRDefault="00C34CF9" w:rsidP="00C34CF9">
            <w:pPr>
              <w:pStyle w:val="Body"/>
            </w:pPr>
            <w:r w:rsidRPr="00BD3304">
              <w:t>Authorised and published by the Victorian Government, 1 Treasury Place, Melbourne.</w:t>
            </w:r>
          </w:p>
          <w:p w14:paraId="49E51593" w14:textId="77777777" w:rsidR="00C34CF9" w:rsidRDefault="00C34CF9" w:rsidP="00C34CF9">
            <w:pPr>
              <w:pStyle w:val="Body"/>
            </w:pPr>
            <w:r w:rsidRPr="00BD3304">
              <w:t xml:space="preserve">© State of Victoria, Australia, Department of Health and Human Services, </w:t>
            </w:r>
            <w:r>
              <w:t>20 September 2021</w:t>
            </w:r>
            <w:r w:rsidRPr="00BD3304">
              <w:t xml:space="preserve">. </w:t>
            </w:r>
            <w:r w:rsidRPr="00BD3304">
              <w:br/>
              <w:t xml:space="preserve">Available at: </w:t>
            </w:r>
            <w:hyperlink r:id="rId61" w:history="1">
              <w:r w:rsidRPr="00BA2F34">
                <w:rPr>
                  <w:rStyle w:val="Hyperlink"/>
                </w:rPr>
                <w:t xml:space="preserve">coronavirus.vic.gov.au </w:t>
              </w:r>
            </w:hyperlink>
            <w:r w:rsidRPr="00CC1648">
              <w:t>&lt;</w:t>
            </w:r>
            <w:r w:rsidRPr="00C904D6">
              <w:rPr>
                <w:b/>
                <w:bCs/>
              </w:rPr>
              <w:t>https://www.coronavirus.vic.gov.au/</w:t>
            </w:r>
            <w:r w:rsidRPr="00BD3304">
              <w:rPr>
                <w:b/>
                <w:bCs/>
              </w:rPr>
              <w:t>&gt;</w:t>
            </w:r>
          </w:p>
        </w:tc>
      </w:tr>
    </w:tbl>
    <w:p w14:paraId="08F2667F" w14:textId="77777777" w:rsidR="00C34CF9" w:rsidRDefault="00C34CF9" w:rsidP="00946616">
      <w:pPr>
        <w:pStyle w:val="Body"/>
      </w:pPr>
      <w:bookmarkStart w:id="83" w:name="_Toc81248586"/>
      <w:bookmarkStart w:id="84" w:name="_Toc82683437"/>
      <w:bookmarkEnd w:id="82"/>
    </w:p>
    <w:p w14:paraId="420C70F6" w14:textId="32939FB3" w:rsidR="00BA067F" w:rsidRPr="004C6EEE" w:rsidRDefault="00BA067F" w:rsidP="0064380C">
      <w:pPr>
        <w:pStyle w:val="Sectionbreakfirstpage"/>
        <w:sectPr w:rsidR="00BA067F" w:rsidRPr="004C6EEE" w:rsidSect="0064380C">
          <w:headerReference w:type="even" r:id="rId62"/>
          <w:headerReference w:type="default" r:id="rId63"/>
          <w:footerReference w:type="even" r:id="rId64"/>
          <w:footerReference w:type="default" r:id="rId65"/>
          <w:headerReference w:type="first" r:id="rId66"/>
          <w:footerReference w:type="first" r:id="rId67"/>
          <w:pgSz w:w="11906" w:h="16838" w:code="9"/>
          <w:pgMar w:top="1418" w:right="1304" w:bottom="1134" w:left="1304" w:header="680" w:footer="851" w:gutter="0"/>
          <w:cols w:space="340"/>
          <w:titlePg/>
          <w:docGrid w:linePitch="360"/>
        </w:sectPr>
      </w:pPr>
    </w:p>
    <w:p w14:paraId="449400BA" w14:textId="77777777" w:rsidR="00BA067F" w:rsidRPr="00B519CD" w:rsidRDefault="00BA067F" w:rsidP="007173CA">
      <w:pPr>
        <w:pStyle w:val="Body"/>
        <w:sectPr w:rsidR="00BA067F" w:rsidRPr="00B519CD" w:rsidSect="0064380C">
          <w:headerReference w:type="default" r:id="rId68"/>
          <w:type w:val="continuous"/>
          <w:pgSz w:w="11906" w:h="16838" w:code="9"/>
          <w:pgMar w:top="1418" w:right="851" w:bottom="1418" w:left="851" w:header="851" w:footer="851" w:gutter="0"/>
          <w:cols w:space="340"/>
          <w:titlePg/>
          <w:docGrid w:linePitch="360"/>
        </w:sectPr>
      </w:pPr>
    </w:p>
    <w:tbl>
      <w:tblPr>
        <w:tblStyle w:val="TableGrid"/>
        <w:tblpPr w:leftFromText="180" w:rightFromText="180" w:vertAnchor="text" w:horzAnchor="margin" w:tblpY="-8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98"/>
      </w:tblGrid>
      <w:tr w:rsidR="00210680" w:rsidRPr="003B5733" w14:paraId="2B774EAF" w14:textId="77777777" w:rsidTr="00210680">
        <w:tc>
          <w:tcPr>
            <w:tcW w:w="5000" w:type="pct"/>
            <w:tcMar>
              <w:top w:w="1588" w:type="dxa"/>
              <w:left w:w="0" w:type="dxa"/>
              <w:right w:w="0" w:type="dxa"/>
            </w:tcMar>
          </w:tcPr>
          <w:p w14:paraId="67C5D488" w14:textId="77777777" w:rsidR="00210680" w:rsidRPr="003B5733" w:rsidRDefault="00210680" w:rsidP="00210680">
            <w:pPr>
              <w:pStyle w:val="Documenttitle"/>
            </w:pPr>
            <w:r>
              <w:lastRenderedPageBreak/>
              <w:t>Preparing a COVIDSafe Cleaning plan</w:t>
            </w:r>
          </w:p>
        </w:tc>
      </w:tr>
      <w:tr w:rsidR="00210680" w:rsidRPr="00A1389F" w14:paraId="27D0EDD1" w14:textId="77777777" w:rsidTr="00210680">
        <w:tc>
          <w:tcPr>
            <w:tcW w:w="5000" w:type="pct"/>
          </w:tcPr>
          <w:p w14:paraId="1B124AEC" w14:textId="77777777" w:rsidR="00210680" w:rsidRPr="00A1389F" w:rsidRDefault="00210680" w:rsidP="00210680">
            <w:pPr>
              <w:pStyle w:val="Documentsubtitle"/>
            </w:pPr>
            <w:r>
              <w:t>Version 1 - September 2021</w:t>
            </w:r>
          </w:p>
        </w:tc>
      </w:tr>
      <w:tr w:rsidR="00210680" w14:paraId="5BEE9825" w14:textId="77777777" w:rsidTr="00210680">
        <w:tc>
          <w:tcPr>
            <w:tcW w:w="5000" w:type="pct"/>
          </w:tcPr>
          <w:p w14:paraId="1540399A" w14:textId="77777777" w:rsidR="00210680" w:rsidRDefault="00FA04DD" w:rsidP="00210680">
            <w:pPr>
              <w:pStyle w:val="Bannermarking"/>
            </w:pPr>
            <w:fldSimple w:instr="FILLIN  &quot;Type the protective marking&quot; \d OFFICIAL \o  \* MERGEFORMAT">
              <w:r w:rsidR="00210680">
                <w:t>OFFICIAL</w:t>
              </w:r>
            </w:fldSimple>
          </w:p>
        </w:tc>
      </w:tr>
    </w:tbl>
    <w:p w14:paraId="759347D3" w14:textId="77777777" w:rsidR="007053BA" w:rsidRPr="00210680" w:rsidRDefault="007053BA" w:rsidP="00210680">
      <w:pPr>
        <w:pStyle w:val="Heading1"/>
        <w:spacing w:before="0" w:after="0" w:line="240" w:lineRule="auto"/>
        <w:rPr>
          <w:color w:val="004EA8"/>
          <w:sz w:val="22"/>
          <w:szCs w:val="22"/>
        </w:rPr>
      </w:pPr>
    </w:p>
    <w:p w14:paraId="21D97413" w14:textId="64625F3B" w:rsidR="00BA067F" w:rsidRPr="00E407E3" w:rsidRDefault="00B6439D" w:rsidP="00210680">
      <w:pPr>
        <w:pStyle w:val="Heading1"/>
        <w:spacing w:before="240"/>
        <w:rPr>
          <w:color w:val="004EA8"/>
          <w:sz w:val="36"/>
        </w:rPr>
      </w:pPr>
      <w:bookmarkStart w:id="85" w:name="_Who_is_this_1"/>
      <w:bookmarkEnd w:id="85"/>
      <w:r>
        <w:rPr>
          <w:noProof/>
        </w:rPr>
        <w:drawing>
          <wp:anchor distT="0" distB="0" distL="114300" distR="114300" simplePos="0" relativeHeight="251658244" behindDoc="1" locked="1" layoutInCell="1" allowOverlap="1" wp14:anchorId="7C018678" wp14:editId="5A350A18">
            <wp:simplePos x="0" y="0"/>
            <wp:positionH relativeFrom="page">
              <wp:posOffset>28575</wp:posOffset>
            </wp:positionH>
            <wp:positionV relativeFrom="margin">
              <wp:posOffset>-890905</wp:posOffset>
            </wp:positionV>
            <wp:extent cx="7511415" cy="1715135"/>
            <wp:effectExtent l="0" t="0" r="0" b="0"/>
            <wp:wrapNone/>
            <wp:docPr id="30" name="Picture 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46"/>
                    <a:stretch>
                      <a:fillRect/>
                    </a:stretch>
                  </pic:blipFill>
                  <pic:spPr>
                    <a:xfrm>
                      <a:off x="0" y="0"/>
                      <a:ext cx="7511415" cy="1715135"/>
                    </a:xfrm>
                    <a:prstGeom prst="rect">
                      <a:avLst/>
                    </a:prstGeom>
                  </pic:spPr>
                </pic:pic>
              </a:graphicData>
            </a:graphic>
            <wp14:sizeRelH relativeFrom="margin">
              <wp14:pctWidth>0</wp14:pctWidth>
            </wp14:sizeRelH>
            <wp14:sizeRelV relativeFrom="margin">
              <wp14:pctHeight>0</wp14:pctHeight>
            </wp14:sizeRelV>
          </wp:anchor>
        </w:drawing>
      </w:r>
      <w:r w:rsidR="00BA067F" w:rsidRPr="00E407E3">
        <w:rPr>
          <w:color w:val="004EA8"/>
          <w:sz w:val="36"/>
        </w:rPr>
        <w:t>Who is th</w:t>
      </w:r>
      <w:r w:rsidR="00BA067F">
        <w:rPr>
          <w:color w:val="004EA8"/>
          <w:sz w:val="36"/>
        </w:rPr>
        <w:t>is preparing COVIDSafe Cleaning plan for</w:t>
      </w:r>
      <w:r w:rsidR="00BA067F" w:rsidRPr="00E407E3">
        <w:rPr>
          <w:color w:val="004EA8"/>
          <w:sz w:val="36"/>
        </w:rPr>
        <w:t>?</w:t>
      </w:r>
    </w:p>
    <w:p w14:paraId="2E46CCDA" w14:textId="77777777" w:rsidR="00BA067F" w:rsidRDefault="00BA067F" w:rsidP="0064380C">
      <w:pPr>
        <w:pStyle w:val="Body"/>
      </w:pPr>
      <w:r>
        <w:t xml:space="preserve"> It is designed to help </w:t>
      </w:r>
      <w:r>
        <w:rPr>
          <w:b/>
        </w:rPr>
        <w:t>b</w:t>
      </w:r>
      <w:r w:rsidRPr="00362F0E">
        <w:rPr>
          <w:b/>
        </w:rPr>
        <w:t xml:space="preserve">uilding </w:t>
      </w:r>
      <w:r>
        <w:rPr>
          <w:b/>
        </w:rPr>
        <w:t>o</w:t>
      </w:r>
      <w:r w:rsidRPr="00362F0E">
        <w:rPr>
          <w:b/>
        </w:rPr>
        <w:t>ccupiers</w:t>
      </w:r>
      <w:r>
        <w:t xml:space="preserve"> and </w:t>
      </w:r>
      <w:r>
        <w:rPr>
          <w:b/>
        </w:rPr>
        <w:t>c</w:t>
      </w:r>
      <w:r w:rsidRPr="001038B7">
        <w:rPr>
          <w:b/>
        </w:rPr>
        <w:t xml:space="preserve">leaning </w:t>
      </w:r>
      <w:r>
        <w:rPr>
          <w:b/>
        </w:rPr>
        <w:t>m</w:t>
      </w:r>
      <w:r w:rsidRPr="001038B7">
        <w:rPr>
          <w:b/>
        </w:rPr>
        <w:t>anagers</w:t>
      </w:r>
      <w:r>
        <w:t xml:space="preserve"> to complete all aspects relating to cleaning services in the Victoria Government’s COVIDSafe Plan. </w:t>
      </w:r>
    </w:p>
    <w:p w14:paraId="6D2D99C4" w14:textId="77777777" w:rsidR="00BA067F" w:rsidRPr="00E407E3" w:rsidRDefault="00BA067F" w:rsidP="0064380C">
      <w:pPr>
        <w:pStyle w:val="Heading1"/>
        <w:rPr>
          <w:color w:val="004EA8"/>
          <w:sz w:val="36"/>
        </w:rPr>
      </w:pPr>
      <w:r w:rsidRPr="00E407E3">
        <w:rPr>
          <w:color w:val="004EA8"/>
          <w:sz w:val="36"/>
        </w:rPr>
        <w:t>How</w:t>
      </w:r>
      <w:r>
        <w:rPr>
          <w:color w:val="004EA8"/>
          <w:sz w:val="36"/>
        </w:rPr>
        <w:t xml:space="preserve"> to use this preparing for</w:t>
      </w:r>
      <w:r w:rsidRPr="00E407E3">
        <w:rPr>
          <w:color w:val="004EA8"/>
          <w:sz w:val="36"/>
        </w:rPr>
        <w:t xml:space="preserve"> </w:t>
      </w:r>
      <w:r>
        <w:rPr>
          <w:color w:val="004EA8"/>
          <w:sz w:val="36"/>
        </w:rPr>
        <w:t>COVIDSafe Cleaning plan.</w:t>
      </w:r>
    </w:p>
    <w:p w14:paraId="0970D47D" w14:textId="77777777" w:rsidR="00BA067F" w:rsidRDefault="00BA067F" w:rsidP="0064380C">
      <w:pPr>
        <w:pStyle w:val="Body"/>
      </w:pPr>
      <w:r>
        <w:t>Action to mitigate the introduction and spread of COVID-19.</w:t>
      </w:r>
    </w:p>
    <w:p w14:paraId="4894829F" w14:textId="77777777" w:rsidR="00BA067F" w:rsidRPr="001A4633" w:rsidRDefault="00BA067F" w:rsidP="0064380C">
      <w:pPr>
        <w:pStyle w:val="Body"/>
      </w:pPr>
      <w:r>
        <w:t>For more</w:t>
      </w:r>
      <w:r w:rsidRPr="001A4633">
        <w:t xml:space="preserve"> information </w:t>
      </w:r>
      <w:r>
        <w:t xml:space="preserve">about workplace cleaning, visit </w:t>
      </w:r>
      <w:hyperlink r:id="rId69" w:history="1">
        <w:r w:rsidRPr="00C61D60">
          <w:rPr>
            <w:rStyle w:val="Hyperlink"/>
          </w:rPr>
          <w:t>Preventing infection in the workplace</w:t>
        </w:r>
      </w:hyperlink>
      <w:r>
        <w:t xml:space="preserve"> &lt;</w:t>
      </w:r>
      <w:r w:rsidRPr="008660E1">
        <w:t>https://www.coronavirus.vic.gov.au/preventing-infection-workplace</w:t>
      </w:r>
      <w:r>
        <w:t xml:space="preserve">&gt; on the Victorian Government’s coronavirus (COVID-19) website.  </w:t>
      </w:r>
    </w:p>
    <w:p w14:paraId="0463E4FB" w14:textId="77777777" w:rsidR="00BA067F" w:rsidRDefault="00BA067F" w:rsidP="0064380C">
      <w:pPr>
        <w:pStyle w:val="Body"/>
      </w:pPr>
    </w:p>
    <w:p w14:paraId="07543526" w14:textId="77777777" w:rsidR="00BA067F" w:rsidRPr="00AC3FAD" w:rsidRDefault="00BA067F" w:rsidP="0064380C">
      <w:pPr>
        <w:pStyle w:val="Body"/>
        <w:rPr>
          <w:b/>
          <w:bCs/>
        </w:rPr>
      </w:pPr>
      <w:r w:rsidRPr="00AC3FAD">
        <w:rPr>
          <w:b/>
          <w:bCs/>
        </w:rPr>
        <w:t>Hygiene</w:t>
      </w:r>
    </w:p>
    <w:tbl>
      <w:tblPr>
        <w:tblStyle w:val="TableGrid"/>
        <w:tblW w:w="5000" w:type="pct"/>
        <w:tblLook w:val="0000" w:firstRow="0" w:lastRow="0" w:firstColumn="0" w:lastColumn="0" w:noHBand="0" w:noVBand="0"/>
      </w:tblPr>
      <w:tblGrid>
        <w:gridCol w:w="3221"/>
        <w:gridCol w:w="4774"/>
        <w:gridCol w:w="1293"/>
      </w:tblGrid>
      <w:tr w:rsidR="00BA067F" w14:paraId="6A9F50D9" w14:textId="77777777" w:rsidTr="00210680">
        <w:trPr>
          <w:trHeight w:val="87"/>
        </w:trPr>
        <w:tc>
          <w:tcPr>
            <w:tcW w:w="1734" w:type="pct"/>
          </w:tcPr>
          <w:p w14:paraId="44879C9D" w14:textId="77777777" w:rsidR="00BA067F" w:rsidRDefault="00BA067F" w:rsidP="0064380C">
            <w:pPr>
              <w:pStyle w:val="Tablecolhead"/>
            </w:pPr>
            <w:r>
              <w:t xml:space="preserve"> Aspect of the COVIDSafe plan</w:t>
            </w:r>
          </w:p>
        </w:tc>
        <w:tc>
          <w:tcPr>
            <w:tcW w:w="2570" w:type="pct"/>
          </w:tcPr>
          <w:p w14:paraId="21901A83" w14:textId="77777777" w:rsidR="00BA067F" w:rsidRDefault="00BA067F" w:rsidP="0064380C">
            <w:pPr>
              <w:pStyle w:val="Tablecolhead"/>
            </w:pPr>
            <w:r>
              <w:t xml:space="preserve"> Cleaning guidelines</w:t>
            </w:r>
          </w:p>
        </w:tc>
        <w:tc>
          <w:tcPr>
            <w:tcW w:w="696" w:type="pct"/>
          </w:tcPr>
          <w:p w14:paraId="3055E783" w14:textId="77777777" w:rsidR="00BA067F" w:rsidRDefault="00BA067F" w:rsidP="0064380C">
            <w:pPr>
              <w:pStyle w:val="Tablecolhead"/>
              <w:rPr>
                <w:rFonts w:eastAsia="Webdings"/>
              </w:rPr>
            </w:pPr>
            <w:r>
              <w:rPr>
                <w:rFonts w:eastAsia="Webdings"/>
              </w:rPr>
              <w:t>Section</w:t>
            </w:r>
          </w:p>
        </w:tc>
      </w:tr>
      <w:tr w:rsidR="00BA067F" w14:paraId="03B78CB6" w14:textId="77777777" w:rsidTr="00210680">
        <w:trPr>
          <w:trHeight w:val="87"/>
        </w:trPr>
        <w:tc>
          <w:tcPr>
            <w:tcW w:w="1734" w:type="pct"/>
          </w:tcPr>
          <w:p w14:paraId="7CED80E0" w14:textId="77777777" w:rsidR="00BA067F" w:rsidRPr="00AE4B04" w:rsidRDefault="00BA067F" w:rsidP="0064380C">
            <w:pPr>
              <w:pStyle w:val="Tabletext"/>
              <w:rPr>
                <w:b/>
                <w:bCs/>
              </w:rPr>
            </w:pPr>
            <w:r w:rsidRPr="00AE4B04">
              <w:rPr>
                <w:b/>
                <w:bCs/>
              </w:rPr>
              <w:t xml:space="preserve">1. </w:t>
            </w:r>
            <w:r w:rsidRPr="005D3F84">
              <w:rPr>
                <w:b/>
                <w:bCs/>
              </w:rPr>
              <w:t>Provide and promote hand sanitiser stations for use on entering building and other locations in the worksite and ensure adequate supplies of hand soap and paper towels are available for staff.</w:t>
            </w:r>
          </w:p>
        </w:tc>
        <w:tc>
          <w:tcPr>
            <w:tcW w:w="2570" w:type="pct"/>
          </w:tcPr>
          <w:p w14:paraId="3E760EBB" w14:textId="77777777" w:rsidR="00BA067F" w:rsidRDefault="00BA067F" w:rsidP="0064380C">
            <w:pPr>
              <w:pStyle w:val="Body"/>
            </w:pPr>
            <w:r>
              <w:t xml:space="preserve">Ensure a constant supply of hand sanitiser rub that contains </w:t>
            </w:r>
            <w:r w:rsidRPr="00862E6A">
              <w:rPr>
                <w:lang w:eastAsia="en-AU"/>
              </w:rPr>
              <w:t>60 – 70% alcohol</w:t>
            </w:r>
            <w:r>
              <w:rPr>
                <w:lang w:eastAsia="en-AU"/>
              </w:rPr>
              <w:t>.</w:t>
            </w:r>
          </w:p>
          <w:p w14:paraId="521FF16D" w14:textId="77777777" w:rsidR="00BA067F" w:rsidRDefault="00BA067F" w:rsidP="0064380C">
            <w:pPr>
              <w:pStyle w:val="Body"/>
            </w:pPr>
            <w:r>
              <w:t>Calculate the additional supplies of hand soap and paper towel and dispensers needed.</w:t>
            </w:r>
          </w:p>
          <w:p w14:paraId="2E7DC61B" w14:textId="77777777" w:rsidR="00BA067F" w:rsidRPr="00F51214" w:rsidRDefault="00BA067F" w:rsidP="0064380C">
            <w:pPr>
              <w:pStyle w:val="DHHStabletext"/>
            </w:pPr>
            <w:r>
              <w:t>The supply of these items is often part of the agreement with contracted cleaning services so they will need to be consulted.</w:t>
            </w:r>
          </w:p>
        </w:tc>
        <w:tc>
          <w:tcPr>
            <w:tcW w:w="696" w:type="pct"/>
          </w:tcPr>
          <w:p w14:paraId="2A25B5AE" w14:textId="77777777" w:rsidR="00BA067F" w:rsidRPr="00F51214" w:rsidRDefault="00BA067F" w:rsidP="0064380C">
            <w:pPr>
              <w:pStyle w:val="DHHStabletext"/>
              <w:rPr>
                <w:b/>
                <w:bCs/>
              </w:rPr>
            </w:pPr>
            <w:r>
              <w:t>Part 3.e)</w:t>
            </w:r>
          </w:p>
        </w:tc>
      </w:tr>
      <w:tr w:rsidR="00BA067F" w14:paraId="724D55AC" w14:textId="77777777" w:rsidTr="00210680">
        <w:trPr>
          <w:trHeight w:val="1418"/>
        </w:trPr>
        <w:tc>
          <w:tcPr>
            <w:tcW w:w="1734" w:type="pct"/>
          </w:tcPr>
          <w:p w14:paraId="339DD3F2" w14:textId="77777777" w:rsidR="00BA067F" w:rsidRPr="00AE4B04" w:rsidRDefault="00BA067F" w:rsidP="0064380C">
            <w:pPr>
              <w:pStyle w:val="Tabletext"/>
              <w:rPr>
                <w:b/>
                <w:bCs/>
              </w:rPr>
            </w:pPr>
            <w:r w:rsidRPr="00AE4B04">
              <w:rPr>
                <w:b/>
                <w:bCs/>
              </w:rPr>
              <w:t xml:space="preserve">2. </w:t>
            </w:r>
            <w:r w:rsidRPr="005D3F84">
              <w:rPr>
                <w:b/>
                <w:bCs/>
              </w:rPr>
              <w:t>Ensure all staff wear a face covering and/or required PPE, unless a lawful exception applies.</w:t>
            </w:r>
          </w:p>
        </w:tc>
        <w:tc>
          <w:tcPr>
            <w:tcW w:w="2570" w:type="pct"/>
          </w:tcPr>
          <w:p w14:paraId="48D8BCBC" w14:textId="77777777" w:rsidR="00BA067F" w:rsidRDefault="00BA067F" w:rsidP="0064380C">
            <w:pPr>
              <w:pStyle w:val="Body"/>
            </w:pPr>
            <w:r>
              <w:t>Refer to table: ‘How to choose suitable PPE’.</w:t>
            </w:r>
          </w:p>
          <w:p w14:paraId="3DCD5FA0" w14:textId="77777777" w:rsidR="00BA067F" w:rsidRPr="00F51214" w:rsidRDefault="00BA067F" w:rsidP="0064380C">
            <w:pPr>
              <w:pStyle w:val="Bullet1"/>
              <w:numPr>
                <w:ilvl w:val="0"/>
                <w:numId w:val="0"/>
              </w:numPr>
              <w:ind w:left="284" w:hanging="284"/>
              <w:rPr>
                <w:b/>
                <w:bCs/>
              </w:rPr>
            </w:pPr>
            <w:r>
              <w:t>Supply enough quantities of suitable PPE including   masks and gloves at a minimum.</w:t>
            </w:r>
            <w:r w:rsidRPr="00F51214">
              <w:t xml:space="preserve"> </w:t>
            </w:r>
          </w:p>
        </w:tc>
        <w:tc>
          <w:tcPr>
            <w:tcW w:w="696" w:type="pct"/>
          </w:tcPr>
          <w:p w14:paraId="0ADA431D" w14:textId="77777777" w:rsidR="00BA067F" w:rsidRPr="00F51214" w:rsidRDefault="00BA067F" w:rsidP="0064380C">
            <w:pPr>
              <w:pStyle w:val="DHHStabletext"/>
              <w:rPr>
                <w:b/>
                <w:bCs/>
              </w:rPr>
            </w:pPr>
            <w:r>
              <w:t>Part 3.d)</w:t>
            </w:r>
          </w:p>
        </w:tc>
      </w:tr>
      <w:tr w:rsidR="00BA067F" w14:paraId="3BAC0D41" w14:textId="77777777" w:rsidTr="00210680">
        <w:trPr>
          <w:trHeight w:val="1827"/>
        </w:trPr>
        <w:tc>
          <w:tcPr>
            <w:tcW w:w="1734" w:type="pct"/>
          </w:tcPr>
          <w:p w14:paraId="1BDC92C9" w14:textId="77777777" w:rsidR="00BA067F" w:rsidRPr="007133CC" w:rsidRDefault="00BA067F" w:rsidP="0064380C">
            <w:pPr>
              <w:pStyle w:val="Tabletext"/>
              <w:rPr>
                <w:b/>
                <w:bCs/>
              </w:rPr>
            </w:pPr>
            <w:r w:rsidRPr="592B70E3">
              <w:rPr>
                <w:b/>
                <w:bCs/>
              </w:rPr>
              <w:lastRenderedPageBreak/>
              <w:t>3</w:t>
            </w:r>
            <w:r>
              <w:t xml:space="preserve">. </w:t>
            </w:r>
            <w:r w:rsidRPr="592B70E3">
              <w:rPr>
                <w:b/>
                <w:bCs/>
              </w:rPr>
              <w:t>Provide staff training on the correct use and disposal of face coverings and PPE, and on good hygiene practices and slowing the spread of coronavirus. (COVID-19)</w:t>
            </w:r>
          </w:p>
        </w:tc>
        <w:tc>
          <w:tcPr>
            <w:tcW w:w="2570" w:type="pct"/>
          </w:tcPr>
          <w:p w14:paraId="77F7E0B0" w14:textId="77777777" w:rsidR="00BA067F" w:rsidRDefault="00BA067F" w:rsidP="0064380C">
            <w:pPr>
              <w:pStyle w:val="Body"/>
            </w:pPr>
            <w:r>
              <w:t xml:space="preserve">Refer to the section: ‘Infection Control Training’. </w:t>
            </w:r>
          </w:p>
          <w:p w14:paraId="7B73BE90" w14:textId="77777777" w:rsidR="00BA067F" w:rsidRPr="00C666E6" w:rsidRDefault="00BA067F" w:rsidP="0064380C">
            <w:pPr>
              <w:pStyle w:val="Body"/>
              <w:rPr>
                <w:b/>
                <w:bCs/>
              </w:rPr>
            </w:pPr>
            <w:r>
              <w:t>Infection control training should be scaled according to the level of risk and responsibility (Site Supervisors and cleaners).</w:t>
            </w:r>
          </w:p>
        </w:tc>
        <w:tc>
          <w:tcPr>
            <w:tcW w:w="696" w:type="pct"/>
          </w:tcPr>
          <w:p w14:paraId="2262999E" w14:textId="77777777" w:rsidR="00BA067F" w:rsidRPr="00C666E6" w:rsidRDefault="00BA067F" w:rsidP="0064380C">
            <w:pPr>
              <w:pStyle w:val="DHHStabletext"/>
              <w:rPr>
                <w:b/>
                <w:bCs/>
              </w:rPr>
            </w:pPr>
            <w:r>
              <w:t>Part 5.a)</w:t>
            </w:r>
          </w:p>
        </w:tc>
      </w:tr>
      <w:tr w:rsidR="00BA067F" w14:paraId="1F00A031" w14:textId="77777777" w:rsidTr="00210680">
        <w:trPr>
          <w:trHeight w:val="1953"/>
        </w:trPr>
        <w:tc>
          <w:tcPr>
            <w:tcW w:w="1734" w:type="pct"/>
          </w:tcPr>
          <w:p w14:paraId="52853BB2" w14:textId="77777777" w:rsidR="00BA067F" w:rsidRPr="007133CC" w:rsidRDefault="00BA067F" w:rsidP="0064380C">
            <w:pPr>
              <w:pStyle w:val="Tabletext"/>
              <w:rPr>
                <w:b/>
                <w:bCs/>
              </w:rPr>
            </w:pPr>
            <w:r w:rsidRPr="007133CC">
              <w:rPr>
                <w:b/>
                <w:bCs/>
              </w:rPr>
              <w:t xml:space="preserve">4. </w:t>
            </w:r>
            <w:r w:rsidRPr="00B7473E">
              <w:rPr>
                <w:b/>
                <w:bCs/>
              </w:rPr>
              <w:t>Replace high-touch communal items with alternatives.</w:t>
            </w:r>
          </w:p>
        </w:tc>
        <w:tc>
          <w:tcPr>
            <w:tcW w:w="2570" w:type="pct"/>
          </w:tcPr>
          <w:p w14:paraId="5C5007A2" w14:textId="77777777" w:rsidR="00BA067F" w:rsidRDefault="00BA067F" w:rsidP="0064380C">
            <w:pPr>
              <w:pStyle w:val="Body"/>
            </w:pPr>
            <w:r>
              <w:t>Refer to the section: ‘Maintain and dispose of cleaning supplies’ for information about cleaning touched surfaces of equipment that must be shared such as vacuum cleaners and carts.</w:t>
            </w:r>
          </w:p>
          <w:p w14:paraId="0541C83E" w14:textId="77777777" w:rsidR="00BA067F" w:rsidRPr="00C666E6" w:rsidRDefault="00BA067F" w:rsidP="0064380C">
            <w:pPr>
              <w:pStyle w:val="Body"/>
            </w:pPr>
            <w:r>
              <w:t>Look for ways to limit sharing of equipment.</w:t>
            </w:r>
          </w:p>
        </w:tc>
        <w:tc>
          <w:tcPr>
            <w:tcW w:w="696" w:type="pct"/>
          </w:tcPr>
          <w:p w14:paraId="47ABA5B3" w14:textId="77777777" w:rsidR="00BA067F" w:rsidRPr="00C666E6" w:rsidRDefault="00BA067F" w:rsidP="0064380C">
            <w:pPr>
              <w:pStyle w:val="DHHStabletext"/>
              <w:rPr>
                <w:b/>
                <w:bCs/>
              </w:rPr>
            </w:pPr>
          </w:p>
        </w:tc>
      </w:tr>
    </w:tbl>
    <w:p w14:paraId="760E3B4F" w14:textId="77777777" w:rsidR="00BA067F" w:rsidRDefault="00BA067F" w:rsidP="0064380C">
      <w:pPr>
        <w:pStyle w:val="Body"/>
        <w:rPr>
          <w:b/>
        </w:rPr>
      </w:pPr>
    </w:p>
    <w:p w14:paraId="1B0638CB" w14:textId="77777777" w:rsidR="00BA067F" w:rsidRPr="00B7473E" w:rsidRDefault="00BA067F" w:rsidP="0064380C">
      <w:pPr>
        <w:pStyle w:val="Body"/>
        <w:rPr>
          <w:b/>
          <w:bCs/>
        </w:rPr>
      </w:pPr>
      <w:r>
        <w:rPr>
          <w:b/>
          <w:bCs/>
        </w:rPr>
        <w:t>Cleaning</w:t>
      </w:r>
    </w:p>
    <w:tbl>
      <w:tblPr>
        <w:tblStyle w:val="TableGrid"/>
        <w:tblW w:w="5000" w:type="pct"/>
        <w:tblLook w:val="0000" w:firstRow="0" w:lastRow="0" w:firstColumn="0" w:lastColumn="0" w:noHBand="0" w:noVBand="0"/>
      </w:tblPr>
      <w:tblGrid>
        <w:gridCol w:w="3221"/>
        <w:gridCol w:w="4774"/>
        <w:gridCol w:w="1293"/>
      </w:tblGrid>
      <w:tr w:rsidR="00BA067F" w14:paraId="070017CB" w14:textId="77777777" w:rsidTr="00210680">
        <w:trPr>
          <w:trHeight w:val="87"/>
        </w:trPr>
        <w:tc>
          <w:tcPr>
            <w:tcW w:w="1734" w:type="pct"/>
          </w:tcPr>
          <w:p w14:paraId="58BD7738" w14:textId="77777777" w:rsidR="00BA067F" w:rsidRDefault="00BA067F" w:rsidP="0064380C">
            <w:pPr>
              <w:pStyle w:val="Tablecolhead"/>
            </w:pPr>
            <w:r>
              <w:t>Aspect of the COVIDSafe plan</w:t>
            </w:r>
          </w:p>
        </w:tc>
        <w:tc>
          <w:tcPr>
            <w:tcW w:w="2570" w:type="pct"/>
          </w:tcPr>
          <w:p w14:paraId="77939760" w14:textId="77777777" w:rsidR="00BA067F" w:rsidRDefault="00BA067F" w:rsidP="0064380C">
            <w:pPr>
              <w:pStyle w:val="Tablecolhead"/>
            </w:pPr>
            <w:r>
              <w:t xml:space="preserve"> Cleaning guidelines</w:t>
            </w:r>
          </w:p>
        </w:tc>
        <w:tc>
          <w:tcPr>
            <w:tcW w:w="696" w:type="pct"/>
          </w:tcPr>
          <w:p w14:paraId="74233DA0" w14:textId="77777777" w:rsidR="00BA067F" w:rsidRDefault="00BA067F" w:rsidP="0064380C">
            <w:pPr>
              <w:pStyle w:val="Tablecolhead"/>
              <w:rPr>
                <w:rFonts w:eastAsia="Webdings"/>
              </w:rPr>
            </w:pPr>
            <w:r>
              <w:rPr>
                <w:rFonts w:eastAsia="Webdings"/>
              </w:rPr>
              <w:t>Section</w:t>
            </w:r>
          </w:p>
        </w:tc>
      </w:tr>
      <w:tr w:rsidR="00BA067F" w14:paraId="60B2B3A7" w14:textId="77777777" w:rsidTr="00210680">
        <w:trPr>
          <w:trHeight w:val="87"/>
        </w:trPr>
        <w:tc>
          <w:tcPr>
            <w:tcW w:w="1734" w:type="pct"/>
          </w:tcPr>
          <w:p w14:paraId="299D732E" w14:textId="77777777" w:rsidR="00BA067F" w:rsidRPr="00AE4B04" w:rsidRDefault="00BA067F" w:rsidP="0064380C">
            <w:pPr>
              <w:pStyle w:val="Tabletext"/>
              <w:rPr>
                <w:b/>
                <w:bCs/>
              </w:rPr>
            </w:pPr>
            <w:r w:rsidRPr="592B70E3">
              <w:rPr>
                <w:b/>
                <w:bCs/>
              </w:rPr>
              <w:t>1. Increased environmental cleaning, (including between changes of staff), ensure high touch surfaces are cleaned and disinfected regularly. (at least twice daily)</w:t>
            </w:r>
          </w:p>
        </w:tc>
        <w:tc>
          <w:tcPr>
            <w:tcW w:w="2570" w:type="pct"/>
          </w:tcPr>
          <w:p w14:paraId="18587A8A" w14:textId="77777777" w:rsidR="00BA067F" w:rsidRPr="00F51214" w:rsidRDefault="00BA067F" w:rsidP="0064380C">
            <w:pPr>
              <w:pStyle w:val="DHHStabletext"/>
            </w:pPr>
            <w:r>
              <w:t>Refer to the section: ‘Schedule</w:t>
            </w:r>
            <w:r w:rsidDel="004B3ACD">
              <w:t xml:space="preserve"> </w:t>
            </w:r>
            <w:r>
              <w:t>Routine Cleaning Requirements’ for details about scheduling the cleaning of high touch surfaces.</w:t>
            </w:r>
          </w:p>
        </w:tc>
        <w:tc>
          <w:tcPr>
            <w:tcW w:w="696" w:type="pct"/>
          </w:tcPr>
          <w:p w14:paraId="1561B6E9" w14:textId="77777777" w:rsidR="00BA067F" w:rsidRPr="00F51214" w:rsidRDefault="00BA067F" w:rsidP="0064380C">
            <w:pPr>
              <w:pStyle w:val="DHHStabletext"/>
              <w:rPr>
                <w:b/>
                <w:bCs/>
              </w:rPr>
            </w:pPr>
            <w:r>
              <w:t>Part 2.a)</w:t>
            </w:r>
          </w:p>
        </w:tc>
      </w:tr>
      <w:tr w:rsidR="00BA067F" w14:paraId="6BE966E9" w14:textId="77777777" w:rsidTr="00210680">
        <w:trPr>
          <w:trHeight w:val="1326"/>
        </w:trPr>
        <w:tc>
          <w:tcPr>
            <w:tcW w:w="1734" w:type="pct"/>
          </w:tcPr>
          <w:p w14:paraId="42A2F18C" w14:textId="77777777" w:rsidR="00BA067F" w:rsidRPr="00AE4B04" w:rsidRDefault="00BA067F" w:rsidP="0064380C">
            <w:pPr>
              <w:pStyle w:val="Tabletext"/>
              <w:rPr>
                <w:b/>
                <w:bCs/>
              </w:rPr>
            </w:pPr>
            <w:r w:rsidRPr="00AE4B04">
              <w:rPr>
                <w:b/>
                <w:bCs/>
              </w:rPr>
              <w:t xml:space="preserve">2. </w:t>
            </w:r>
            <w:r w:rsidRPr="005D3F84">
              <w:rPr>
                <w:b/>
                <w:bCs/>
              </w:rPr>
              <w:t>Ensure all staff wear a face covering and/or required PPE, unless a lawful exception applies.</w:t>
            </w:r>
          </w:p>
        </w:tc>
        <w:tc>
          <w:tcPr>
            <w:tcW w:w="2570" w:type="pct"/>
          </w:tcPr>
          <w:p w14:paraId="00196693" w14:textId="77777777" w:rsidR="00BA067F" w:rsidRDefault="00BA067F" w:rsidP="0064380C">
            <w:pPr>
              <w:pStyle w:val="Body"/>
            </w:pPr>
            <w:r>
              <w:t>Refer to table: ‘How to choose suitable PPE’.</w:t>
            </w:r>
          </w:p>
          <w:p w14:paraId="6980B94A" w14:textId="77777777" w:rsidR="00BA067F" w:rsidRPr="00F51214" w:rsidRDefault="00BA067F" w:rsidP="0064380C">
            <w:pPr>
              <w:pStyle w:val="Bullet1"/>
              <w:numPr>
                <w:ilvl w:val="0"/>
                <w:numId w:val="0"/>
              </w:numPr>
              <w:ind w:left="284" w:hanging="284"/>
              <w:rPr>
                <w:b/>
                <w:bCs/>
              </w:rPr>
            </w:pPr>
            <w:r>
              <w:t>Supply enough quantities of suitable PPE including masks and gloves at a minimum.</w:t>
            </w:r>
            <w:r w:rsidRPr="00F51214">
              <w:t xml:space="preserve"> </w:t>
            </w:r>
          </w:p>
        </w:tc>
        <w:tc>
          <w:tcPr>
            <w:tcW w:w="696" w:type="pct"/>
          </w:tcPr>
          <w:p w14:paraId="0A514C51" w14:textId="77777777" w:rsidR="00BA067F" w:rsidRPr="00F51214" w:rsidRDefault="00BA067F" w:rsidP="0064380C">
            <w:pPr>
              <w:pStyle w:val="DHHStabletext"/>
              <w:rPr>
                <w:b/>
                <w:bCs/>
              </w:rPr>
            </w:pPr>
            <w:r>
              <w:t>Part 3.d)</w:t>
            </w:r>
          </w:p>
        </w:tc>
      </w:tr>
    </w:tbl>
    <w:p w14:paraId="741DEE47" w14:textId="77777777" w:rsidR="00BA067F" w:rsidRDefault="00BA067F" w:rsidP="0064380C">
      <w:pPr>
        <w:pStyle w:val="Body"/>
        <w:rPr>
          <w:b/>
        </w:rPr>
      </w:pPr>
    </w:p>
    <w:p w14:paraId="3B4B20E4" w14:textId="77777777" w:rsidR="00BA067F" w:rsidRPr="00FC2FA7" w:rsidRDefault="00BA067F" w:rsidP="00F32368">
      <w:pPr>
        <w:pStyle w:val="Body"/>
        <w:rPr>
          <w:b/>
          <w:bCs/>
        </w:rPr>
      </w:pPr>
      <w:r w:rsidRPr="00354712">
        <w:rPr>
          <w:b/>
          <w:bCs/>
        </w:rPr>
        <w:t>Physical distancing and limiting workplace attendance</w:t>
      </w:r>
    </w:p>
    <w:tbl>
      <w:tblPr>
        <w:tblStyle w:val="TableGrid"/>
        <w:tblW w:w="5000" w:type="pct"/>
        <w:tblLook w:val="0000" w:firstRow="0" w:lastRow="0" w:firstColumn="0" w:lastColumn="0" w:noHBand="0" w:noVBand="0"/>
      </w:tblPr>
      <w:tblGrid>
        <w:gridCol w:w="3221"/>
        <w:gridCol w:w="4774"/>
        <w:gridCol w:w="1293"/>
      </w:tblGrid>
      <w:tr w:rsidR="00BA067F" w14:paraId="4C93D708" w14:textId="77777777" w:rsidTr="00210680">
        <w:trPr>
          <w:trHeight w:val="87"/>
        </w:trPr>
        <w:tc>
          <w:tcPr>
            <w:tcW w:w="1734" w:type="pct"/>
          </w:tcPr>
          <w:p w14:paraId="4C39917C" w14:textId="77777777" w:rsidR="00BA067F" w:rsidRDefault="00BA067F" w:rsidP="0064380C">
            <w:pPr>
              <w:pStyle w:val="Tablecolhead"/>
            </w:pPr>
            <w:r>
              <w:t>Aspect of the COVIDSafe plan</w:t>
            </w:r>
          </w:p>
        </w:tc>
        <w:tc>
          <w:tcPr>
            <w:tcW w:w="2570" w:type="pct"/>
          </w:tcPr>
          <w:p w14:paraId="578F26E6" w14:textId="77777777" w:rsidR="00BA067F" w:rsidRDefault="00BA067F" w:rsidP="0064380C">
            <w:pPr>
              <w:pStyle w:val="Tablecolhead"/>
            </w:pPr>
            <w:r>
              <w:t xml:space="preserve"> Cleaning guidelines</w:t>
            </w:r>
          </w:p>
        </w:tc>
        <w:tc>
          <w:tcPr>
            <w:tcW w:w="696" w:type="pct"/>
          </w:tcPr>
          <w:p w14:paraId="29D43221" w14:textId="77777777" w:rsidR="00BA067F" w:rsidRDefault="00BA067F" w:rsidP="0064380C">
            <w:pPr>
              <w:pStyle w:val="Tablecolhead"/>
              <w:rPr>
                <w:rFonts w:eastAsia="Webdings"/>
              </w:rPr>
            </w:pPr>
            <w:r>
              <w:rPr>
                <w:rFonts w:eastAsia="Webdings"/>
              </w:rPr>
              <w:t>Section</w:t>
            </w:r>
          </w:p>
        </w:tc>
      </w:tr>
      <w:tr w:rsidR="00BA067F" w14:paraId="18C8CFBA" w14:textId="77777777" w:rsidTr="00210680">
        <w:trPr>
          <w:trHeight w:val="87"/>
        </w:trPr>
        <w:tc>
          <w:tcPr>
            <w:tcW w:w="1734" w:type="pct"/>
          </w:tcPr>
          <w:p w14:paraId="5EAD2CD7" w14:textId="77777777" w:rsidR="00BA067F" w:rsidRPr="00AE4B04" w:rsidRDefault="00BA067F" w:rsidP="0064380C">
            <w:pPr>
              <w:pStyle w:val="Tabletext"/>
              <w:rPr>
                <w:b/>
                <w:bCs/>
              </w:rPr>
            </w:pPr>
            <w:r w:rsidRPr="592B70E3">
              <w:rPr>
                <w:b/>
                <w:bCs/>
              </w:rPr>
              <w:t>1. Establish a system that ensures staff members are not working across multiple settings/work sites</w:t>
            </w:r>
            <w:r>
              <w:t>.</w:t>
            </w:r>
          </w:p>
        </w:tc>
        <w:tc>
          <w:tcPr>
            <w:tcW w:w="2570" w:type="pct"/>
          </w:tcPr>
          <w:p w14:paraId="349E1344" w14:textId="77777777" w:rsidR="00BA067F" w:rsidRDefault="00BA067F" w:rsidP="0064380C">
            <w:pPr>
              <w:pStyle w:val="DHHStabletext"/>
            </w:pPr>
            <w:r>
              <w:t>Refer to the section: ‘Schedule cleaning duties and rosters’.</w:t>
            </w:r>
          </w:p>
          <w:p w14:paraId="2F55E568" w14:textId="77777777" w:rsidR="00BA067F" w:rsidRPr="00F51214" w:rsidRDefault="00BA067F" w:rsidP="0064380C">
            <w:pPr>
              <w:pStyle w:val="DHHStabletext"/>
            </w:pPr>
            <w:r>
              <w:t xml:space="preserve"> For information about scheduling staff to create work ‘bubbles’.</w:t>
            </w:r>
          </w:p>
        </w:tc>
        <w:tc>
          <w:tcPr>
            <w:tcW w:w="696" w:type="pct"/>
          </w:tcPr>
          <w:p w14:paraId="0D4E881F" w14:textId="77777777" w:rsidR="00BA067F" w:rsidRPr="00F51214" w:rsidRDefault="00BA067F" w:rsidP="0064380C">
            <w:pPr>
              <w:pStyle w:val="DHHStabletext"/>
              <w:rPr>
                <w:b/>
                <w:bCs/>
              </w:rPr>
            </w:pPr>
            <w:r>
              <w:t>Part 2.c)</w:t>
            </w:r>
          </w:p>
        </w:tc>
      </w:tr>
      <w:tr w:rsidR="00BA067F" w14:paraId="24451FC6" w14:textId="77777777" w:rsidTr="00210680">
        <w:trPr>
          <w:trHeight w:val="1701"/>
        </w:trPr>
        <w:tc>
          <w:tcPr>
            <w:tcW w:w="1734" w:type="pct"/>
          </w:tcPr>
          <w:p w14:paraId="6AD5CA77" w14:textId="77777777" w:rsidR="00BA067F" w:rsidRPr="00AE4B04" w:rsidRDefault="00BA067F" w:rsidP="0064380C">
            <w:pPr>
              <w:pStyle w:val="Tabletext"/>
              <w:rPr>
                <w:b/>
                <w:bCs/>
              </w:rPr>
            </w:pPr>
            <w:r w:rsidRPr="592B70E3">
              <w:rPr>
                <w:b/>
                <w:bCs/>
              </w:rPr>
              <w:t>2. Ensure workers are spaced at least 1.5m apart.</w:t>
            </w:r>
          </w:p>
        </w:tc>
        <w:tc>
          <w:tcPr>
            <w:tcW w:w="2570" w:type="pct"/>
          </w:tcPr>
          <w:p w14:paraId="26C52467" w14:textId="77777777" w:rsidR="00BA067F" w:rsidRDefault="00BA067F" w:rsidP="0064380C">
            <w:pPr>
              <w:pStyle w:val="Bullet1"/>
              <w:numPr>
                <w:ilvl w:val="0"/>
                <w:numId w:val="0"/>
              </w:numPr>
              <w:ind w:left="284" w:hanging="284"/>
            </w:pPr>
            <w:r>
              <w:t>Refer to the section: 'COVID-Safe Actions for</w:t>
            </w:r>
          </w:p>
          <w:p w14:paraId="74124FEB" w14:textId="77777777" w:rsidR="00BA067F" w:rsidRDefault="00BA067F" w:rsidP="0064380C">
            <w:pPr>
              <w:pStyle w:val="Bullet1"/>
              <w:numPr>
                <w:ilvl w:val="0"/>
                <w:numId w:val="0"/>
              </w:numPr>
              <w:ind w:left="284" w:hanging="284"/>
            </w:pPr>
          </w:p>
          <w:p w14:paraId="7D90D5AA" w14:textId="77777777" w:rsidR="00BA067F" w:rsidRDefault="00BA067F" w:rsidP="0064380C">
            <w:pPr>
              <w:pStyle w:val="Bullet1"/>
              <w:numPr>
                <w:ilvl w:val="0"/>
                <w:numId w:val="0"/>
              </w:numPr>
              <w:ind w:left="284" w:hanging="284"/>
            </w:pPr>
            <w:r>
              <w:t>Cleaners’ and 'How to physical distance while</w:t>
            </w:r>
          </w:p>
          <w:p w14:paraId="3861DF28" w14:textId="77777777" w:rsidR="00BA067F" w:rsidRPr="00F51214" w:rsidRDefault="00BA067F" w:rsidP="0064380C">
            <w:pPr>
              <w:pStyle w:val="Bullet1"/>
              <w:numPr>
                <w:ilvl w:val="0"/>
                <w:numId w:val="0"/>
              </w:numPr>
              <w:ind w:left="284" w:hanging="284"/>
              <w:rPr>
                <w:b/>
                <w:bCs/>
              </w:rPr>
            </w:pPr>
            <w:r>
              <w:t>cleaning', for strategies to maintain physical distancing while working.</w:t>
            </w:r>
          </w:p>
        </w:tc>
        <w:tc>
          <w:tcPr>
            <w:tcW w:w="696" w:type="pct"/>
          </w:tcPr>
          <w:p w14:paraId="1DBAD9E0" w14:textId="77777777" w:rsidR="00BA067F" w:rsidRPr="00F51214" w:rsidRDefault="00BA067F" w:rsidP="0064380C">
            <w:pPr>
              <w:pStyle w:val="DHHStabletext"/>
              <w:rPr>
                <w:b/>
                <w:bCs/>
              </w:rPr>
            </w:pPr>
            <w:r>
              <w:t>Part 3.e)</w:t>
            </w:r>
          </w:p>
        </w:tc>
      </w:tr>
      <w:tr w:rsidR="00BA067F" w14:paraId="740BA16E" w14:textId="77777777" w:rsidTr="00210680">
        <w:trPr>
          <w:trHeight w:val="1686"/>
        </w:trPr>
        <w:tc>
          <w:tcPr>
            <w:tcW w:w="1734" w:type="pct"/>
          </w:tcPr>
          <w:p w14:paraId="0AE0A7A7" w14:textId="77777777" w:rsidR="00BA067F" w:rsidRPr="007133CC" w:rsidRDefault="00BA067F" w:rsidP="0064380C">
            <w:pPr>
              <w:pStyle w:val="Tabletext"/>
              <w:rPr>
                <w:b/>
                <w:bCs/>
              </w:rPr>
            </w:pPr>
            <w:r w:rsidRPr="007133CC">
              <w:rPr>
                <w:b/>
                <w:bCs/>
              </w:rPr>
              <w:t>3</w:t>
            </w:r>
            <w:r w:rsidRPr="00B7473E">
              <w:t xml:space="preserve">. </w:t>
            </w:r>
            <w:r w:rsidRPr="00FC2FA7">
              <w:rPr>
                <w:b/>
                <w:bCs/>
              </w:rPr>
              <w:t>Provide training to staff on physical distancing expectations while working and socialising (e.g. during lunchbreaks).</w:t>
            </w:r>
          </w:p>
        </w:tc>
        <w:tc>
          <w:tcPr>
            <w:tcW w:w="2570" w:type="pct"/>
          </w:tcPr>
          <w:p w14:paraId="678C7866" w14:textId="77777777" w:rsidR="00BA067F" w:rsidRDefault="00BA067F" w:rsidP="0064380C">
            <w:pPr>
              <w:pStyle w:val="Body"/>
            </w:pPr>
            <w:r>
              <w:t xml:space="preserve">Refer to the section: ‘Infection Control Training’. </w:t>
            </w:r>
          </w:p>
          <w:p w14:paraId="12F3CCE1" w14:textId="77777777" w:rsidR="00BA067F" w:rsidRPr="00C666E6" w:rsidRDefault="00BA067F" w:rsidP="0064380C">
            <w:pPr>
              <w:pStyle w:val="Body"/>
              <w:rPr>
                <w:b/>
                <w:bCs/>
              </w:rPr>
            </w:pPr>
            <w:r>
              <w:t xml:space="preserve">Site Supervisors should provide cleaners with Tool-box training on </w:t>
            </w:r>
            <w:r w:rsidRPr="00116886">
              <w:t xml:space="preserve">physical distancing </w:t>
            </w:r>
            <w:r>
              <w:t>and posters / information in the cleaner’s language.</w:t>
            </w:r>
          </w:p>
        </w:tc>
        <w:tc>
          <w:tcPr>
            <w:tcW w:w="696" w:type="pct"/>
          </w:tcPr>
          <w:p w14:paraId="2E0795D4" w14:textId="77777777" w:rsidR="00BA067F" w:rsidRPr="00C666E6" w:rsidRDefault="00BA067F" w:rsidP="0064380C">
            <w:pPr>
              <w:pStyle w:val="DHHStabletext"/>
              <w:rPr>
                <w:b/>
                <w:bCs/>
              </w:rPr>
            </w:pPr>
            <w:r>
              <w:t>Part 5.a)</w:t>
            </w:r>
          </w:p>
        </w:tc>
      </w:tr>
      <w:tr w:rsidR="00BA067F" w14:paraId="0E0B05DF" w14:textId="77777777" w:rsidTr="00210680">
        <w:trPr>
          <w:trHeight w:val="1685"/>
        </w:trPr>
        <w:tc>
          <w:tcPr>
            <w:tcW w:w="1734" w:type="pct"/>
          </w:tcPr>
          <w:p w14:paraId="7D3CFABC" w14:textId="77777777" w:rsidR="00BA067F" w:rsidRPr="007133CC" w:rsidRDefault="00BA067F" w:rsidP="0064380C">
            <w:pPr>
              <w:pStyle w:val="Tabletext"/>
              <w:rPr>
                <w:b/>
                <w:bCs/>
              </w:rPr>
            </w:pPr>
            <w:r w:rsidRPr="007133CC">
              <w:rPr>
                <w:b/>
                <w:bCs/>
              </w:rPr>
              <w:lastRenderedPageBreak/>
              <w:t xml:space="preserve">4. </w:t>
            </w:r>
            <w:r w:rsidRPr="00B7473E">
              <w:rPr>
                <w:b/>
                <w:bCs/>
              </w:rPr>
              <w:t>Replace high-touch communal items with alternatives.</w:t>
            </w:r>
          </w:p>
        </w:tc>
        <w:tc>
          <w:tcPr>
            <w:tcW w:w="2570" w:type="pct"/>
          </w:tcPr>
          <w:p w14:paraId="276BEF37" w14:textId="77777777" w:rsidR="00BA067F" w:rsidRDefault="00BA067F" w:rsidP="0064380C">
            <w:pPr>
              <w:pStyle w:val="Body"/>
            </w:pPr>
            <w:r>
              <w:t>Refer to the section: ‘Maintain and dispose of cleaning supplies’ for information about cleaning touched surfaces of equipment that must be shared such as vacuum cleaners and carts.</w:t>
            </w:r>
          </w:p>
          <w:p w14:paraId="72C4E0A0" w14:textId="77777777" w:rsidR="00BA067F" w:rsidRPr="00C666E6" w:rsidRDefault="00BA067F" w:rsidP="0064380C">
            <w:pPr>
              <w:pStyle w:val="Body"/>
            </w:pPr>
            <w:r>
              <w:t>Look for ways to limit sharing of equipment.</w:t>
            </w:r>
          </w:p>
        </w:tc>
        <w:tc>
          <w:tcPr>
            <w:tcW w:w="696" w:type="pct"/>
          </w:tcPr>
          <w:p w14:paraId="05EA5D8E" w14:textId="77777777" w:rsidR="00BA067F" w:rsidRDefault="00BA067F" w:rsidP="0064380C">
            <w:pPr>
              <w:pStyle w:val="Body"/>
            </w:pPr>
            <w:r>
              <w:t>Part 4.a)</w:t>
            </w:r>
          </w:p>
          <w:p w14:paraId="0B13B4C8" w14:textId="77777777" w:rsidR="00BA067F" w:rsidRPr="00C666E6" w:rsidRDefault="00BA067F" w:rsidP="0064380C">
            <w:pPr>
              <w:pStyle w:val="DHHStabletext"/>
              <w:rPr>
                <w:b/>
                <w:bCs/>
              </w:rPr>
            </w:pPr>
            <w:r>
              <w:t>Part 4.c)</w:t>
            </w:r>
          </w:p>
        </w:tc>
      </w:tr>
    </w:tbl>
    <w:p w14:paraId="57ECEBBD" w14:textId="77777777" w:rsidR="00BA067F" w:rsidRDefault="00BA067F" w:rsidP="00F32368">
      <w:pPr>
        <w:pStyle w:val="Body"/>
      </w:pPr>
    </w:p>
    <w:p w14:paraId="371CA68D" w14:textId="77777777" w:rsidR="00BA067F" w:rsidRPr="00FC2FA7" w:rsidRDefault="00BA067F" w:rsidP="00F32368">
      <w:pPr>
        <w:pStyle w:val="Body"/>
        <w:rPr>
          <w:b/>
          <w:bCs/>
        </w:rPr>
      </w:pPr>
      <w:r w:rsidRPr="00FC2FA7">
        <w:rPr>
          <w:b/>
          <w:bCs/>
        </w:rPr>
        <w:t>Record keeping</w:t>
      </w:r>
    </w:p>
    <w:tbl>
      <w:tblPr>
        <w:tblStyle w:val="TableGrid"/>
        <w:tblW w:w="5000" w:type="pct"/>
        <w:tblLook w:val="0000" w:firstRow="0" w:lastRow="0" w:firstColumn="0" w:lastColumn="0" w:noHBand="0" w:noVBand="0"/>
      </w:tblPr>
      <w:tblGrid>
        <w:gridCol w:w="3221"/>
        <w:gridCol w:w="4774"/>
        <w:gridCol w:w="1293"/>
      </w:tblGrid>
      <w:tr w:rsidR="00BA067F" w14:paraId="23926668" w14:textId="77777777" w:rsidTr="00210680">
        <w:trPr>
          <w:trHeight w:val="87"/>
        </w:trPr>
        <w:tc>
          <w:tcPr>
            <w:tcW w:w="1734" w:type="pct"/>
          </w:tcPr>
          <w:p w14:paraId="612E307C" w14:textId="77777777" w:rsidR="00BA067F" w:rsidRDefault="00BA067F" w:rsidP="0064380C">
            <w:pPr>
              <w:pStyle w:val="Tablecolhead"/>
            </w:pPr>
            <w:r>
              <w:t>Aspect of the COVIDSafe plan</w:t>
            </w:r>
          </w:p>
        </w:tc>
        <w:tc>
          <w:tcPr>
            <w:tcW w:w="2570" w:type="pct"/>
          </w:tcPr>
          <w:p w14:paraId="4406E6E7" w14:textId="77777777" w:rsidR="00BA067F" w:rsidRDefault="00BA067F" w:rsidP="0064380C">
            <w:pPr>
              <w:pStyle w:val="Tablecolhead"/>
            </w:pPr>
            <w:r>
              <w:t xml:space="preserve"> Cleaning guidelines</w:t>
            </w:r>
          </w:p>
        </w:tc>
        <w:tc>
          <w:tcPr>
            <w:tcW w:w="696" w:type="pct"/>
          </w:tcPr>
          <w:p w14:paraId="57D50E4C" w14:textId="77777777" w:rsidR="00BA067F" w:rsidRDefault="00BA067F" w:rsidP="0064380C">
            <w:pPr>
              <w:pStyle w:val="Tablecolhead"/>
              <w:rPr>
                <w:rFonts w:eastAsia="Webdings"/>
              </w:rPr>
            </w:pPr>
            <w:r>
              <w:rPr>
                <w:rFonts w:eastAsia="Webdings"/>
              </w:rPr>
              <w:t>Section</w:t>
            </w:r>
          </w:p>
        </w:tc>
      </w:tr>
      <w:tr w:rsidR="00BA067F" w14:paraId="07328CF2" w14:textId="77777777" w:rsidTr="00210680">
        <w:trPr>
          <w:trHeight w:val="87"/>
        </w:trPr>
        <w:tc>
          <w:tcPr>
            <w:tcW w:w="1734" w:type="pct"/>
          </w:tcPr>
          <w:p w14:paraId="426F73BB" w14:textId="77777777" w:rsidR="00BA067F" w:rsidRPr="00FC2FA7" w:rsidRDefault="00BA067F" w:rsidP="0064380C">
            <w:pPr>
              <w:pStyle w:val="Tabletext"/>
              <w:rPr>
                <w:b/>
                <w:bCs/>
              </w:rPr>
            </w:pPr>
            <w:r w:rsidRPr="00AE4B04">
              <w:rPr>
                <w:b/>
                <w:bCs/>
              </w:rPr>
              <w:t xml:space="preserve">1. </w:t>
            </w:r>
            <w:r w:rsidRPr="00FC2FA7">
              <w:rPr>
                <w:b/>
                <w:bCs/>
              </w:rPr>
              <w:t>Establish a process to record the attendance of workers, customers, clients, visitors and workplace inspectors, delivery drivers.</w:t>
            </w:r>
          </w:p>
        </w:tc>
        <w:tc>
          <w:tcPr>
            <w:tcW w:w="2570" w:type="pct"/>
          </w:tcPr>
          <w:p w14:paraId="48B79F81" w14:textId="77777777" w:rsidR="00BA067F" w:rsidRPr="00F51214" w:rsidRDefault="00BA067F" w:rsidP="0064380C">
            <w:pPr>
              <w:pStyle w:val="DHHStabletext"/>
            </w:pPr>
            <w:r>
              <w:t>Refer to the section: ‘Regulatory compliance’ for instructions about recording employee names, team numbers and locations, and report templates ready to complete for COVID-deep cleaning services.</w:t>
            </w:r>
          </w:p>
        </w:tc>
        <w:tc>
          <w:tcPr>
            <w:tcW w:w="696" w:type="pct"/>
          </w:tcPr>
          <w:p w14:paraId="476EF825" w14:textId="77777777" w:rsidR="00BA067F" w:rsidRPr="00F51214" w:rsidRDefault="00BA067F" w:rsidP="0064380C">
            <w:pPr>
              <w:pStyle w:val="DHHStabletext"/>
              <w:rPr>
                <w:b/>
                <w:bCs/>
              </w:rPr>
            </w:pPr>
            <w:r>
              <w:t>Part 6.a)</w:t>
            </w:r>
          </w:p>
        </w:tc>
      </w:tr>
    </w:tbl>
    <w:p w14:paraId="3955C9CD" w14:textId="77777777" w:rsidR="00BA067F" w:rsidRDefault="00BA067F" w:rsidP="00F32368">
      <w:pPr>
        <w:pStyle w:val="Body"/>
      </w:pPr>
    </w:p>
    <w:p w14:paraId="2B2B858E" w14:textId="77777777" w:rsidR="00BA067F" w:rsidRPr="00FC2FA7" w:rsidRDefault="00BA067F" w:rsidP="00F32368">
      <w:pPr>
        <w:pStyle w:val="Body"/>
        <w:rPr>
          <w:b/>
          <w:bCs/>
        </w:rPr>
      </w:pPr>
      <w:r w:rsidRPr="00FC2FA7">
        <w:rPr>
          <w:b/>
          <w:bCs/>
        </w:rPr>
        <w:t>Action to prepare for your response to a suspected or confirmed COVID-19 case</w:t>
      </w:r>
    </w:p>
    <w:tbl>
      <w:tblPr>
        <w:tblStyle w:val="TableGrid"/>
        <w:tblW w:w="5000" w:type="pct"/>
        <w:tblLook w:val="0000" w:firstRow="0" w:lastRow="0" w:firstColumn="0" w:lastColumn="0" w:noHBand="0" w:noVBand="0"/>
      </w:tblPr>
      <w:tblGrid>
        <w:gridCol w:w="3221"/>
        <w:gridCol w:w="4774"/>
        <w:gridCol w:w="1293"/>
      </w:tblGrid>
      <w:tr w:rsidR="00BA067F" w14:paraId="57E4A48F" w14:textId="77777777" w:rsidTr="00210680">
        <w:trPr>
          <w:trHeight w:val="87"/>
        </w:trPr>
        <w:tc>
          <w:tcPr>
            <w:tcW w:w="1734" w:type="pct"/>
          </w:tcPr>
          <w:p w14:paraId="3FAF6863" w14:textId="77777777" w:rsidR="00BA067F" w:rsidRDefault="00BA067F" w:rsidP="0064380C">
            <w:pPr>
              <w:pStyle w:val="Tablecolhead"/>
            </w:pPr>
            <w:r>
              <w:t>Aspect of the COVIDSafe plan</w:t>
            </w:r>
          </w:p>
        </w:tc>
        <w:tc>
          <w:tcPr>
            <w:tcW w:w="2570" w:type="pct"/>
          </w:tcPr>
          <w:p w14:paraId="47446299" w14:textId="77777777" w:rsidR="00BA067F" w:rsidRDefault="00BA067F" w:rsidP="0064380C">
            <w:pPr>
              <w:pStyle w:val="Tablecolhead"/>
            </w:pPr>
            <w:r>
              <w:t xml:space="preserve"> Cleaning guidelines</w:t>
            </w:r>
          </w:p>
        </w:tc>
        <w:tc>
          <w:tcPr>
            <w:tcW w:w="696" w:type="pct"/>
          </w:tcPr>
          <w:p w14:paraId="2587701C" w14:textId="77777777" w:rsidR="00BA067F" w:rsidRDefault="00BA067F" w:rsidP="0064380C">
            <w:pPr>
              <w:pStyle w:val="Tablecolhead"/>
              <w:rPr>
                <w:rFonts w:eastAsia="Webdings"/>
              </w:rPr>
            </w:pPr>
            <w:r>
              <w:rPr>
                <w:rFonts w:eastAsia="Webdings"/>
              </w:rPr>
              <w:t>Section</w:t>
            </w:r>
          </w:p>
        </w:tc>
      </w:tr>
      <w:tr w:rsidR="00BA067F" w14:paraId="18EFAFA7" w14:textId="77777777" w:rsidTr="00210680">
        <w:trPr>
          <w:trHeight w:val="87"/>
        </w:trPr>
        <w:tc>
          <w:tcPr>
            <w:tcW w:w="1734" w:type="pct"/>
          </w:tcPr>
          <w:p w14:paraId="7989D93D" w14:textId="77777777" w:rsidR="00BA067F" w:rsidRPr="00AE4B04" w:rsidRDefault="00BA067F" w:rsidP="0064380C">
            <w:pPr>
              <w:pStyle w:val="Tabletext"/>
              <w:rPr>
                <w:b/>
                <w:bCs/>
              </w:rPr>
            </w:pPr>
            <w:r w:rsidRPr="00AE4B04">
              <w:rPr>
                <w:b/>
                <w:bCs/>
              </w:rPr>
              <w:t>1.</w:t>
            </w:r>
            <w:r w:rsidRPr="00740ADC">
              <w:t xml:space="preserve"> </w:t>
            </w:r>
            <w:r w:rsidRPr="00FC2FA7">
              <w:rPr>
                <w:b/>
                <w:bCs/>
              </w:rPr>
              <w:t>Prepare to undertake cleaning and disinfection at your business premises</w:t>
            </w:r>
            <w:r>
              <w:rPr>
                <w:b/>
                <w:bCs/>
              </w:rPr>
              <w:t>.</w:t>
            </w:r>
          </w:p>
        </w:tc>
        <w:tc>
          <w:tcPr>
            <w:tcW w:w="2570" w:type="pct"/>
          </w:tcPr>
          <w:p w14:paraId="385FEA74" w14:textId="77777777" w:rsidR="00BA067F" w:rsidRPr="00F51214" w:rsidRDefault="00BA067F" w:rsidP="0064380C">
            <w:pPr>
              <w:pStyle w:val="DHHStabletext"/>
            </w:pPr>
            <w:r w:rsidRPr="00DA381F">
              <w:t>Refer to the section: ‘Infection Control Training’ for information about conducting additional training to prepare for a COVID-Response cleaning service.</w:t>
            </w:r>
          </w:p>
        </w:tc>
        <w:tc>
          <w:tcPr>
            <w:tcW w:w="696" w:type="pct"/>
          </w:tcPr>
          <w:p w14:paraId="52B23031" w14:textId="77777777" w:rsidR="00BA067F" w:rsidRPr="00F51214" w:rsidRDefault="00BA067F" w:rsidP="0064380C">
            <w:pPr>
              <w:pStyle w:val="DHHStabletext"/>
              <w:rPr>
                <w:b/>
                <w:bCs/>
              </w:rPr>
            </w:pPr>
            <w:r>
              <w:t>P</w:t>
            </w:r>
            <w:r w:rsidRPr="00DA381F">
              <w:t>art 5.a)</w:t>
            </w:r>
          </w:p>
        </w:tc>
      </w:tr>
      <w:tr w:rsidR="00BA067F" w14:paraId="42ED5C7B" w14:textId="77777777" w:rsidTr="00210680">
        <w:trPr>
          <w:trHeight w:val="2016"/>
        </w:trPr>
        <w:tc>
          <w:tcPr>
            <w:tcW w:w="1734" w:type="pct"/>
          </w:tcPr>
          <w:p w14:paraId="3E326A11" w14:textId="77777777" w:rsidR="00BA067F" w:rsidRPr="00AE4B04" w:rsidRDefault="00BA067F" w:rsidP="0064380C">
            <w:pPr>
              <w:pStyle w:val="Tabletext"/>
              <w:rPr>
                <w:b/>
                <w:bCs/>
              </w:rPr>
            </w:pPr>
            <w:r w:rsidRPr="00AE4B04">
              <w:rPr>
                <w:b/>
                <w:bCs/>
              </w:rPr>
              <w:t>2</w:t>
            </w:r>
            <w:r w:rsidRPr="00FC2FA7">
              <w:rPr>
                <w:b/>
                <w:bCs/>
              </w:rPr>
              <w:t>. Prepare to undertake cleaning and disinfection at your business premises.</w:t>
            </w:r>
          </w:p>
        </w:tc>
        <w:tc>
          <w:tcPr>
            <w:tcW w:w="2570" w:type="pct"/>
          </w:tcPr>
          <w:p w14:paraId="2F1BE432" w14:textId="77777777" w:rsidR="00BA067F" w:rsidRPr="00DA381F" w:rsidRDefault="00BA067F" w:rsidP="0064380C">
            <w:pPr>
              <w:pStyle w:val="Body"/>
            </w:pPr>
            <w:r w:rsidRPr="00DA381F">
              <w:t>Refer to the section: ‘Clean safely and effectively’ and the sub-sections:</w:t>
            </w:r>
          </w:p>
          <w:p w14:paraId="5C0E19B8" w14:textId="77777777" w:rsidR="00BA067F" w:rsidRPr="00DA381F" w:rsidRDefault="00BA067F" w:rsidP="0064380C">
            <w:pPr>
              <w:pStyle w:val="Body"/>
            </w:pPr>
            <w:r w:rsidRPr="00DA381F">
              <w:t xml:space="preserve">‘How to prepare cleaning supplies’ </w:t>
            </w:r>
          </w:p>
          <w:p w14:paraId="23FD9398" w14:textId="77777777" w:rsidR="00BA067F" w:rsidRPr="00DA381F" w:rsidRDefault="00BA067F" w:rsidP="0064380C">
            <w:pPr>
              <w:pStyle w:val="Body"/>
            </w:pPr>
            <w:r w:rsidRPr="00DA381F">
              <w:t xml:space="preserve">‘How to clean hard surfaces effectively’ </w:t>
            </w:r>
          </w:p>
          <w:p w14:paraId="5213E956" w14:textId="77777777" w:rsidR="00BA067F" w:rsidRPr="00F51214" w:rsidRDefault="00BA067F" w:rsidP="0064380C">
            <w:pPr>
              <w:pStyle w:val="Bullet1"/>
              <w:numPr>
                <w:ilvl w:val="0"/>
                <w:numId w:val="0"/>
              </w:numPr>
              <w:ind w:left="284" w:hanging="284"/>
              <w:rPr>
                <w:b/>
                <w:bCs/>
              </w:rPr>
            </w:pPr>
            <w:r w:rsidRPr="00DA381F">
              <w:t>‘How to use disinfectants</w:t>
            </w:r>
            <w:r>
              <w:t>.</w:t>
            </w:r>
          </w:p>
        </w:tc>
        <w:tc>
          <w:tcPr>
            <w:tcW w:w="696" w:type="pct"/>
          </w:tcPr>
          <w:p w14:paraId="60EB6E25" w14:textId="77777777" w:rsidR="00BA067F" w:rsidRPr="00F51214" w:rsidRDefault="00BA067F" w:rsidP="0064380C">
            <w:pPr>
              <w:pStyle w:val="DHHStabletext"/>
              <w:rPr>
                <w:b/>
                <w:bCs/>
              </w:rPr>
            </w:pPr>
            <w:r w:rsidRPr="00DA381F">
              <w:t>Part 4.b)</w:t>
            </w:r>
          </w:p>
        </w:tc>
      </w:tr>
      <w:tr w:rsidR="00BA067F" w14:paraId="7AE34261" w14:textId="77777777" w:rsidTr="00210680">
        <w:trPr>
          <w:trHeight w:val="1337"/>
        </w:trPr>
        <w:tc>
          <w:tcPr>
            <w:tcW w:w="1734" w:type="pct"/>
          </w:tcPr>
          <w:p w14:paraId="2701A8C3" w14:textId="77777777" w:rsidR="00BA067F" w:rsidRPr="007133CC" w:rsidRDefault="00BA067F" w:rsidP="0064380C">
            <w:pPr>
              <w:pStyle w:val="Tabletext"/>
              <w:rPr>
                <w:b/>
                <w:bCs/>
              </w:rPr>
            </w:pPr>
            <w:r w:rsidRPr="007133CC">
              <w:rPr>
                <w:b/>
                <w:bCs/>
              </w:rPr>
              <w:t>3</w:t>
            </w:r>
            <w:r w:rsidRPr="00FC2FA7">
              <w:rPr>
                <w:b/>
                <w:bCs/>
              </w:rPr>
              <w:t>. Prepare to re-open your workplace once agreed by DHHS and notify workers they can return to work.</w:t>
            </w:r>
          </w:p>
        </w:tc>
        <w:tc>
          <w:tcPr>
            <w:tcW w:w="2570" w:type="pct"/>
          </w:tcPr>
          <w:p w14:paraId="05B3FEA9" w14:textId="77777777" w:rsidR="00BA067F" w:rsidRPr="00C666E6" w:rsidRDefault="00BA067F" w:rsidP="0064380C">
            <w:pPr>
              <w:pStyle w:val="Body"/>
              <w:rPr>
                <w:b/>
                <w:bCs/>
              </w:rPr>
            </w:pPr>
            <w:r>
              <w:t>Refer to the final section: ‘Monitoring’ for different methods of monitoring how well cleaning has been carried out.</w:t>
            </w:r>
          </w:p>
        </w:tc>
        <w:tc>
          <w:tcPr>
            <w:tcW w:w="696" w:type="pct"/>
          </w:tcPr>
          <w:p w14:paraId="653D4740" w14:textId="77777777" w:rsidR="00BA067F" w:rsidRPr="00C666E6" w:rsidRDefault="00BA067F" w:rsidP="0064380C">
            <w:pPr>
              <w:pStyle w:val="DHHStabletext"/>
              <w:rPr>
                <w:b/>
                <w:bCs/>
              </w:rPr>
            </w:pPr>
            <w:r>
              <w:t>Part 6.a), b), c), and d)</w:t>
            </w:r>
          </w:p>
        </w:tc>
      </w:tr>
    </w:tbl>
    <w:p w14:paraId="7B768529" w14:textId="77777777" w:rsidR="00BA067F" w:rsidRDefault="00BA067F" w:rsidP="00F32368">
      <w:pPr>
        <w:pStyle w:val="Body"/>
      </w:pPr>
      <w:r w:rsidRPr="00665B22">
        <w:t xml:space="preserve">Refer to </w:t>
      </w:r>
      <w:hyperlink w:anchor="_Appendix_6:_Checklist" w:history="1">
        <w:r w:rsidRPr="007F64DC">
          <w:rPr>
            <w:rStyle w:val="Hyperlink"/>
          </w:rPr>
          <w:t>Appendix 6</w:t>
        </w:r>
        <w:r>
          <w:rPr>
            <w:rStyle w:val="Hyperlink"/>
          </w:rPr>
          <w:t xml:space="preserve">: </w:t>
        </w:r>
        <w:r w:rsidRPr="007F64DC">
          <w:rPr>
            <w:rStyle w:val="Hyperlink"/>
          </w:rPr>
          <w:t>Checklist for monitoring Routine cleaning services</w:t>
        </w:r>
      </w:hyperlink>
    </w:p>
    <w:p w14:paraId="739470E5" w14:textId="77777777" w:rsidR="00BA067F" w:rsidRPr="00F32368" w:rsidRDefault="00BA067F" w:rsidP="00F32368">
      <w:pPr>
        <w:pStyle w:val="Body"/>
      </w:pPr>
    </w:p>
    <w:tbl>
      <w:tblPr>
        <w:tblStyle w:val="TableGrid"/>
        <w:tblW w:w="0" w:type="auto"/>
        <w:tblCellMar>
          <w:bottom w:w="108" w:type="dxa"/>
        </w:tblCellMar>
        <w:tblLook w:val="0600" w:firstRow="0" w:lastRow="0" w:firstColumn="0" w:lastColumn="0" w:noHBand="1" w:noVBand="1"/>
      </w:tblPr>
      <w:tblGrid>
        <w:gridCol w:w="9288"/>
      </w:tblGrid>
      <w:tr w:rsidR="00BA067F" w14:paraId="5DBE22CC" w14:textId="77777777" w:rsidTr="007053BA">
        <w:tc>
          <w:tcPr>
            <w:tcW w:w="9288" w:type="dxa"/>
          </w:tcPr>
          <w:p w14:paraId="20BBFD20" w14:textId="77777777" w:rsidR="00BA067F" w:rsidRPr="00BD3304" w:rsidRDefault="00BA067F" w:rsidP="0064380C">
            <w:pPr>
              <w:pStyle w:val="Body"/>
              <w:rPr>
                <w:b/>
                <w:bCs/>
                <w:color w:val="FFFFFF" w:themeColor="background1"/>
                <w:sz w:val="24"/>
                <w:szCs w:val="24"/>
              </w:rPr>
            </w:pPr>
            <w:r w:rsidRPr="00BD3304">
              <w:t xml:space="preserve">To receive this document in another format phone 1300 651 160 using the National Relay Service 13 36 77 </w:t>
            </w:r>
            <w:r>
              <w:t xml:space="preserve">or </w:t>
            </w:r>
            <w:hyperlink r:id="rId70" w:history="1">
              <w:r w:rsidRPr="00C904D6">
                <w:rPr>
                  <w:rStyle w:val="Hyperlink"/>
                </w:rPr>
                <w:t xml:space="preserve">email IPCAR </w:t>
              </w:r>
            </w:hyperlink>
            <w:r>
              <w:t xml:space="preserve"> </w:t>
            </w:r>
            <w:r w:rsidRPr="00CC1648">
              <w:rPr>
                <w:rFonts w:cs="Arial"/>
              </w:rPr>
              <w:t>&lt;</w:t>
            </w:r>
            <w:hyperlink r:id="rId71" w:history="1">
              <w:r>
                <w:rPr>
                  <w:rStyle w:val="Hyperlink"/>
                  <w:rFonts w:cs="Arial"/>
                  <w:sz w:val="20"/>
                  <w:lang w:eastAsia="en-AU"/>
                </w:rPr>
                <w:t>COVID19InfectionControl@health.vic.gov.au</w:t>
              </w:r>
            </w:hyperlink>
            <w:r>
              <w:rPr>
                <w:rFonts w:cs="Arial"/>
                <w:sz w:val="20"/>
                <w:lang w:eastAsia="en-AU"/>
              </w:rPr>
              <w:t xml:space="preserve"> </w:t>
            </w:r>
            <w:r w:rsidRPr="00CC1648">
              <w:rPr>
                <w:rFonts w:cs="Arial"/>
              </w:rPr>
              <w:t>&gt;</w:t>
            </w:r>
            <w:r w:rsidRPr="00BD3304">
              <w:rPr>
                <w:rFonts w:cs="Arial"/>
                <w:sz w:val="24"/>
                <w:szCs w:val="24"/>
              </w:rPr>
              <w:t>.</w:t>
            </w:r>
          </w:p>
          <w:p w14:paraId="66EA78E2" w14:textId="77777777" w:rsidR="00BA067F" w:rsidRPr="00BD3304" w:rsidRDefault="00BA067F" w:rsidP="0064380C">
            <w:pPr>
              <w:pStyle w:val="Body"/>
            </w:pPr>
            <w:r w:rsidRPr="00BD3304">
              <w:t>Authorised and published by the Victorian Government, 1 Treasury Place, Melbourne.</w:t>
            </w:r>
          </w:p>
          <w:p w14:paraId="4C2C6226" w14:textId="77777777" w:rsidR="00BA067F" w:rsidRDefault="00BA067F" w:rsidP="0064380C">
            <w:pPr>
              <w:pStyle w:val="Body"/>
            </w:pPr>
            <w:r w:rsidRPr="00BD3304">
              <w:t xml:space="preserve">© State of Victoria, Australia, Department of Health and Human Services, </w:t>
            </w:r>
            <w:r>
              <w:t>20 September 2021</w:t>
            </w:r>
            <w:r w:rsidRPr="00BD3304">
              <w:t xml:space="preserve">. </w:t>
            </w:r>
            <w:r w:rsidRPr="00BD3304">
              <w:br/>
              <w:t xml:space="preserve">Available at: </w:t>
            </w:r>
            <w:hyperlink r:id="rId72" w:history="1">
              <w:r w:rsidRPr="00BA2F34">
                <w:rPr>
                  <w:rStyle w:val="Hyperlink"/>
                </w:rPr>
                <w:t xml:space="preserve">coronavirus.vic.gov.au </w:t>
              </w:r>
            </w:hyperlink>
            <w:r w:rsidRPr="00CC1648">
              <w:t>&lt;</w:t>
            </w:r>
            <w:r w:rsidRPr="00C904D6">
              <w:rPr>
                <w:b/>
                <w:bCs/>
              </w:rPr>
              <w:t>https://www.coronavirus.vic.gov.au/</w:t>
            </w:r>
            <w:r w:rsidRPr="00BD3304">
              <w:rPr>
                <w:b/>
                <w:bCs/>
              </w:rPr>
              <w:t>&gt;</w:t>
            </w:r>
          </w:p>
        </w:tc>
      </w:tr>
    </w:tbl>
    <w:p w14:paraId="6249C187" w14:textId="77777777" w:rsidR="00BA067F" w:rsidRDefault="00BA067F" w:rsidP="00162CA9">
      <w:pPr>
        <w:pStyle w:val="Body"/>
      </w:pPr>
    </w:p>
    <w:p w14:paraId="095D6800" w14:textId="77777777" w:rsidR="0064380C" w:rsidRPr="004C6EEE" w:rsidRDefault="0064380C" w:rsidP="0064380C">
      <w:pPr>
        <w:pStyle w:val="Sectionbreakfirstpage"/>
        <w:sectPr w:rsidR="0064380C" w:rsidRPr="004C6EEE" w:rsidSect="0064380C">
          <w:headerReference w:type="even" r:id="rId73"/>
          <w:headerReference w:type="default" r:id="rId74"/>
          <w:footerReference w:type="even" r:id="rId75"/>
          <w:footerReference w:type="default" r:id="rId76"/>
          <w:headerReference w:type="first" r:id="rId77"/>
          <w:footerReference w:type="first" r:id="rId78"/>
          <w:pgSz w:w="11906" w:h="16838" w:code="9"/>
          <w:pgMar w:top="1418" w:right="1304" w:bottom="1134" w:left="1304" w:header="680" w:footer="851" w:gutter="0"/>
          <w:cols w:space="340"/>
          <w:titlePg/>
          <w:docGrid w:linePitch="360"/>
        </w:sectPr>
      </w:pPr>
    </w:p>
    <w:p w14:paraId="2C139B89" w14:textId="77777777" w:rsidR="0064380C" w:rsidRPr="00B519CD" w:rsidRDefault="0064380C" w:rsidP="007173CA">
      <w:pPr>
        <w:pStyle w:val="Body"/>
        <w:sectPr w:rsidR="0064380C" w:rsidRPr="00B519CD" w:rsidSect="0064380C">
          <w:headerReference w:type="default" r:id="rId79"/>
          <w:type w:val="continuous"/>
          <w:pgSz w:w="11906" w:h="16838" w:code="9"/>
          <w:pgMar w:top="1418" w:right="851" w:bottom="1418" w:left="851" w:header="851" w:footer="851" w:gutter="0"/>
          <w:cols w:space="340"/>
          <w:titlePg/>
          <w:docGrid w:linePitch="360"/>
        </w:sectPr>
      </w:pPr>
    </w:p>
    <w:tbl>
      <w:tblPr>
        <w:tblStyle w:val="TableGrid"/>
        <w:tblpPr w:leftFromText="180" w:rightFromText="180" w:vertAnchor="text" w:horzAnchor="margin" w:tblpY="-49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98"/>
      </w:tblGrid>
      <w:tr w:rsidR="00210680" w:rsidRPr="003B5733" w14:paraId="6D23BBE7" w14:textId="77777777" w:rsidTr="00210680">
        <w:tc>
          <w:tcPr>
            <w:tcW w:w="5000" w:type="pct"/>
            <w:tcMar>
              <w:top w:w="1588" w:type="dxa"/>
              <w:left w:w="0" w:type="dxa"/>
              <w:right w:w="0" w:type="dxa"/>
            </w:tcMar>
          </w:tcPr>
          <w:p w14:paraId="09F73E75" w14:textId="77777777" w:rsidR="00210680" w:rsidRPr="003B5733" w:rsidRDefault="00210680" w:rsidP="00210680">
            <w:pPr>
              <w:pStyle w:val="Documenttitle"/>
            </w:pPr>
            <w:r>
              <w:lastRenderedPageBreak/>
              <w:t>Cleaning schedule example for routine services</w:t>
            </w:r>
          </w:p>
        </w:tc>
      </w:tr>
      <w:tr w:rsidR="00210680" w:rsidRPr="00A1389F" w14:paraId="217E3420" w14:textId="77777777" w:rsidTr="00210680">
        <w:tc>
          <w:tcPr>
            <w:tcW w:w="5000" w:type="pct"/>
          </w:tcPr>
          <w:p w14:paraId="0EEC7CD8" w14:textId="77777777" w:rsidR="00210680" w:rsidRPr="00A1389F" w:rsidRDefault="00210680" w:rsidP="00210680">
            <w:pPr>
              <w:pStyle w:val="Documentsubtitle"/>
            </w:pPr>
            <w:r>
              <w:t>Version 2 - September 2021</w:t>
            </w:r>
          </w:p>
        </w:tc>
      </w:tr>
      <w:tr w:rsidR="00210680" w14:paraId="50EE2984" w14:textId="77777777" w:rsidTr="00210680">
        <w:tc>
          <w:tcPr>
            <w:tcW w:w="5000" w:type="pct"/>
          </w:tcPr>
          <w:p w14:paraId="01A2784F" w14:textId="77777777" w:rsidR="00210680" w:rsidRDefault="00FA04DD" w:rsidP="00210680">
            <w:pPr>
              <w:pStyle w:val="Bannermarking"/>
            </w:pPr>
            <w:fldSimple w:instr="FILLIN  &quot;Type the protective marking&quot; \d OFFICIAL \o  \* MERGEFORMAT">
              <w:r w:rsidR="00210680">
                <w:t>OFFICIAL</w:t>
              </w:r>
            </w:fldSimple>
          </w:p>
        </w:tc>
      </w:tr>
    </w:tbl>
    <w:p w14:paraId="0742914B" w14:textId="49BB0B9A" w:rsidR="0064380C" w:rsidRPr="00210680" w:rsidRDefault="0064380C" w:rsidP="00210680">
      <w:pPr>
        <w:pStyle w:val="DHHSbody"/>
        <w:spacing w:after="0" w:line="240" w:lineRule="auto"/>
        <w:rPr>
          <w:color w:val="FFFFFF" w:themeColor="background1"/>
          <w:sz w:val="22"/>
          <w:szCs w:val="22"/>
        </w:rPr>
      </w:pPr>
      <w:r w:rsidRPr="00210680">
        <w:rPr>
          <w:noProof/>
          <w:sz w:val="22"/>
          <w:szCs w:val="22"/>
        </w:rPr>
        <w:drawing>
          <wp:anchor distT="0" distB="0" distL="114300" distR="114300" simplePos="0" relativeHeight="251658245" behindDoc="1" locked="1" layoutInCell="1" allowOverlap="1" wp14:anchorId="27B8FAB9" wp14:editId="65A2980D">
            <wp:simplePos x="0" y="0"/>
            <wp:positionH relativeFrom="page">
              <wp:align>right</wp:align>
            </wp:positionH>
            <wp:positionV relativeFrom="margin">
              <wp:posOffset>-1085850</wp:posOffset>
            </wp:positionV>
            <wp:extent cx="7559040" cy="1727835"/>
            <wp:effectExtent l="0" t="0" r="3810" b="5715"/>
            <wp:wrapNone/>
            <wp:docPr id="37" name="Picture 3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46"/>
                    <a:stretch>
                      <a:fillRect/>
                    </a:stretch>
                  </pic:blipFill>
                  <pic:spPr>
                    <a:xfrm>
                      <a:off x="0" y="0"/>
                      <a:ext cx="7559040" cy="1727835"/>
                    </a:xfrm>
                    <a:prstGeom prst="rect">
                      <a:avLst/>
                    </a:prstGeom>
                  </pic:spPr>
                </pic:pic>
              </a:graphicData>
            </a:graphic>
            <wp14:sizeRelH relativeFrom="margin">
              <wp14:pctWidth>0</wp14:pctWidth>
            </wp14:sizeRelH>
            <wp14:sizeRelV relativeFrom="margin">
              <wp14:pctHeight>0</wp14:pctHeight>
            </wp14:sizeRelV>
          </wp:anchor>
        </w:drawing>
      </w:r>
    </w:p>
    <w:p w14:paraId="1FCC9867" w14:textId="34BF4F3D" w:rsidR="0064380C" w:rsidRPr="00E407E3" w:rsidRDefault="0064380C" w:rsidP="0064380C">
      <w:pPr>
        <w:pStyle w:val="Heading1"/>
        <w:rPr>
          <w:color w:val="004EA8"/>
          <w:sz w:val="36"/>
          <w:szCs w:val="36"/>
        </w:rPr>
      </w:pPr>
      <w:bookmarkStart w:id="86" w:name="_Who_is_this_2"/>
      <w:bookmarkEnd w:id="86"/>
      <w:r w:rsidRPr="6E71781C">
        <w:rPr>
          <w:color w:val="004EA8"/>
          <w:sz w:val="36"/>
          <w:szCs w:val="36"/>
        </w:rPr>
        <w:t>Who is this cleaning schedule example for?</w:t>
      </w:r>
    </w:p>
    <w:p w14:paraId="06FF7D11" w14:textId="77777777" w:rsidR="0064380C" w:rsidRDefault="0064380C" w:rsidP="0064380C">
      <w:pPr>
        <w:pStyle w:val="Body"/>
      </w:pPr>
      <w:r>
        <w:t xml:space="preserve">This is designed to help </w:t>
      </w:r>
      <w:r>
        <w:rPr>
          <w:b/>
        </w:rPr>
        <w:t>b</w:t>
      </w:r>
      <w:r w:rsidRPr="001038B7">
        <w:rPr>
          <w:b/>
        </w:rPr>
        <w:t xml:space="preserve">uilding </w:t>
      </w:r>
      <w:r>
        <w:rPr>
          <w:b/>
        </w:rPr>
        <w:t>o</w:t>
      </w:r>
      <w:r w:rsidRPr="001038B7">
        <w:rPr>
          <w:b/>
        </w:rPr>
        <w:t>ccupiers</w:t>
      </w:r>
      <w:r>
        <w:t xml:space="preserve"> specify and easily adjust the facility’s routine cleaning service requirements on</w:t>
      </w:r>
      <w:r w:rsidRPr="007332A7">
        <w:t xml:space="preserve"> </w:t>
      </w:r>
      <w:r>
        <w:t>high and minimally (low) touched surfaces.</w:t>
      </w:r>
    </w:p>
    <w:p w14:paraId="126D99E5" w14:textId="77777777" w:rsidR="0064380C" w:rsidRPr="00E407E3" w:rsidRDefault="0064380C" w:rsidP="0064380C">
      <w:pPr>
        <w:pStyle w:val="Heading1"/>
        <w:rPr>
          <w:color w:val="004EA8"/>
          <w:sz w:val="36"/>
          <w:szCs w:val="36"/>
        </w:rPr>
      </w:pPr>
      <w:r w:rsidRPr="6E71781C">
        <w:rPr>
          <w:color w:val="004EA8"/>
          <w:sz w:val="36"/>
          <w:szCs w:val="36"/>
        </w:rPr>
        <w:t>How to use this cleaning schedule.</w:t>
      </w:r>
    </w:p>
    <w:p w14:paraId="11B599D2" w14:textId="77777777" w:rsidR="0064380C" w:rsidRDefault="0064380C" w:rsidP="0064380C">
      <w:pPr>
        <w:pStyle w:val="Body"/>
      </w:pPr>
      <w:r>
        <w:t>List each building element (surface or object) per area in the left-hand column (below is a sample only):</w:t>
      </w:r>
    </w:p>
    <w:p w14:paraId="7EDAC688" w14:textId="77777777" w:rsidR="0064380C" w:rsidRDefault="0064380C" w:rsidP="0064380C">
      <w:pPr>
        <w:pStyle w:val="Bullet1"/>
        <w:numPr>
          <w:ilvl w:val="0"/>
          <w:numId w:val="3"/>
        </w:numPr>
        <w:spacing w:before="0" w:after="40" w:line="280" w:lineRule="atLeast"/>
      </w:pPr>
      <w:r>
        <w:t xml:space="preserve">set the frequency to which each element needs to be cleaned in the right-hand columns, according to whether they are high or minimally touched surfaces. </w:t>
      </w:r>
    </w:p>
    <w:p w14:paraId="29FF46EB" w14:textId="77777777" w:rsidR="0064380C" w:rsidRDefault="0064380C" w:rsidP="0064380C">
      <w:pPr>
        <w:pStyle w:val="Bullet1"/>
        <w:numPr>
          <w:ilvl w:val="0"/>
          <w:numId w:val="3"/>
        </w:numPr>
        <w:spacing w:before="0" w:after="40" w:line="280" w:lineRule="atLeast"/>
      </w:pPr>
      <w:r>
        <w:t>the frequency can be scaled up while there are increased cases of COVID-19 in the community (Medium Risk), then scaled back down for business as usual (Low risk).</w:t>
      </w:r>
    </w:p>
    <w:p w14:paraId="4150746C" w14:textId="77777777" w:rsidR="0064380C" w:rsidRDefault="0064380C" w:rsidP="0064380C">
      <w:pPr>
        <w:pStyle w:val="Bullet1"/>
        <w:numPr>
          <w:ilvl w:val="0"/>
          <w:numId w:val="3"/>
        </w:numPr>
        <w:spacing w:before="0" w:after="40" w:line="280" w:lineRule="atLeast"/>
      </w:pPr>
      <w:r>
        <w:t>the example below is for Medium Risk.</w:t>
      </w:r>
    </w:p>
    <w:p w14:paraId="468F1EE9" w14:textId="77777777" w:rsidR="0064380C" w:rsidRDefault="0064380C" w:rsidP="0064380C">
      <w:pPr>
        <w:pStyle w:val="Bullet1"/>
        <w:numPr>
          <w:ilvl w:val="0"/>
          <w:numId w:val="0"/>
        </w:numPr>
        <w:ind w:left="284" w:hanging="284"/>
      </w:pPr>
    </w:p>
    <w:p w14:paraId="7BA1BC03" w14:textId="77777777" w:rsidR="0064380C" w:rsidRPr="001A4633" w:rsidRDefault="0064380C" w:rsidP="0064380C">
      <w:pPr>
        <w:pStyle w:val="Body"/>
      </w:pPr>
      <w:r>
        <w:t>For more</w:t>
      </w:r>
      <w:r w:rsidRPr="001A4633">
        <w:t xml:space="preserve"> information </w:t>
      </w:r>
      <w:r>
        <w:t xml:space="preserve">about workplace cleaning, visit </w:t>
      </w:r>
      <w:hyperlink r:id="rId80" w:history="1">
        <w:r w:rsidRPr="00C61D60">
          <w:rPr>
            <w:rStyle w:val="Hyperlink"/>
          </w:rPr>
          <w:t>Preventing infection in the workplace</w:t>
        </w:r>
      </w:hyperlink>
      <w:r>
        <w:t xml:space="preserve"> &lt;</w:t>
      </w:r>
      <w:r w:rsidRPr="008660E1">
        <w:t>https://www.coronavirus.vic.gov.au/preventing-infection-workplace</w:t>
      </w:r>
      <w:r>
        <w:t xml:space="preserve">&gt; on the Victorian Government’s coronavirus (COVID-19) website.  </w:t>
      </w:r>
    </w:p>
    <w:p w14:paraId="06B6CA76" w14:textId="77777777" w:rsidR="0064380C" w:rsidRDefault="0064380C" w:rsidP="0064380C">
      <w:pPr>
        <w:pStyle w:val="Body"/>
      </w:pPr>
    </w:p>
    <w:p w14:paraId="2D81BEA6" w14:textId="77777777" w:rsidR="0064380C" w:rsidRDefault="0064380C" w:rsidP="0064380C">
      <w:pPr>
        <w:pStyle w:val="Body"/>
        <w:rPr>
          <w:b/>
        </w:rPr>
      </w:pPr>
      <w:r>
        <w:t xml:space="preserve">Show who is responsible by using codes e.g.: Occupant staff = </w:t>
      </w:r>
      <w:r w:rsidRPr="007332A7">
        <w:rPr>
          <w:b/>
        </w:rPr>
        <w:t>(</w:t>
      </w:r>
      <w:r>
        <w:rPr>
          <w:b/>
        </w:rPr>
        <w:t>XX</w:t>
      </w:r>
      <w:r w:rsidRPr="007332A7">
        <w:rPr>
          <w:b/>
        </w:rPr>
        <w:t>)</w:t>
      </w:r>
      <w:r>
        <w:t xml:space="preserve"> and Cleaning Service Personnel = </w:t>
      </w:r>
      <w:r w:rsidRPr="007332A7">
        <w:rPr>
          <w:b/>
        </w:rPr>
        <w:t>(</w:t>
      </w:r>
      <w:r>
        <w:rPr>
          <w:b/>
        </w:rPr>
        <w:t>X</w:t>
      </w:r>
      <w:r w:rsidRPr="007332A7">
        <w:rPr>
          <w:b/>
        </w:rPr>
        <w:t>)</w:t>
      </w:r>
    </w:p>
    <w:tbl>
      <w:tblPr>
        <w:tblStyle w:val="ListTable3-Accent1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23"/>
        <w:gridCol w:w="3411"/>
        <w:gridCol w:w="672"/>
        <w:gridCol w:w="672"/>
        <w:gridCol w:w="650"/>
        <w:gridCol w:w="656"/>
        <w:gridCol w:w="650"/>
        <w:gridCol w:w="654"/>
      </w:tblGrid>
      <w:tr w:rsidR="0064380C" w:rsidRPr="00C16314" w14:paraId="1E2F5FEC" w14:textId="77777777" w:rsidTr="00210680">
        <w:trPr>
          <w:cnfStyle w:val="000000100000" w:firstRow="0" w:lastRow="0" w:firstColumn="0" w:lastColumn="0" w:oddVBand="0" w:evenVBand="0" w:oddHBand="1" w:evenHBand="0" w:firstRowFirstColumn="0" w:firstRowLastColumn="0" w:lastRowFirstColumn="0" w:lastRowLastColumn="0"/>
          <w:trHeight w:val="556"/>
        </w:trPr>
        <w:tc>
          <w:tcPr>
            <w:cnfStyle w:val="000010000000" w:firstRow="0" w:lastRow="0" w:firstColumn="0" w:lastColumn="0" w:oddVBand="1" w:evenVBand="0" w:oddHBand="0" w:evenHBand="0" w:firstRowFirstColumn="0" w:firstRowLastColumn="0" w:lastRowFirstColumn="0" w:lastRowLastColumn="0"/>
            <w:tcW w:w="1035" w:type="pct"/>
            <w:tcBorders>
              <w:top w:val="none" w:sz="0" w:space="0" w:color="auto"/>
              <w:left w:val="none" w:sz="0" w:space="0" w:color="auto"/>
              <w:bottom w:val="none" w:sz="0" w:space="0" w:color="auto"/>
              <w:right w:val="none" w:sz="0" w:space="0" w:color="auto"/>
            </w:tcBorders>
          </w:tcPr>
          <w:p w14:paraId="657BBF78" w14:textId="77777777" w:rsidR="0064380C" w:rsidRPr="000C35E8" w:rsidRDefault="0064380C" w:rsidP="0064380C">
            <w:pPr>
              <w:pStyle w:val="Body"/>
              <w:rPr>
                <w:b/>
                <w:bCs/>
              </w:rPr>
            </w:pPr>
            <w:r w:rsidRPr="000C35E8">
              <w:rPr>
                <w:b/>
                <w:bCs/>
                <w:color w:val="595959" w:themeColor="text1" w:themeTint="A6"/>
              </w:rPr>
              <w:t>General areas</w:t>
            </w:r>
          </w:p>
        </w:tc>
        <w:tc>
          <w:tcPr>
            <w:tcW w:w="1836" w:type="pct"/>
            <w:tcBorders>
              <w:top w:val="none" w:sz="0" w:space="0" w:color="auto"/>
              <w:bottom w:val="none" w:sz="0" w:space="0" w:color="auto"/>
            </w:tcBorders>
          </w:tcPr>
          <w:p w14:paraId="576D3E47" w14:textId="77777777" w:rsidR="0064380C" w:rsidRPr="000C35E8" w:rsidRDefault="0064380C" w:rsidP="0064380C">
            <w:pPr>
              <w:pStyle w:val="Body"/>
              <w:cnfStyle w:val="000000100000" w:firstRow="0" w:lastRow="0" w:firstColumn="0" w:lastColumn="0" w:oddVBand="0" w:evenVBand="0" w:oddHBand="1" w:evenHBand="0" w:firstRowFirstColumn="0" w:firstRowLastColumn="0" w:lastRowFirstColumn="0" w:lastRowLastColumn="0"/>
              <w:rPr>
                <w:b/>
                <w:bCs/>
              </w:rPr>
            </w:pPr>
            <w:r w:rsidRPr="000C35E8">
              <w:rPr>
                <w:b/>
                <w:bCs/>
                <w:color w:val="595959" w:themeColor="text1" w:themeTint="A6"/>
              </w:rPr>
              <w:t>High touch surfaces</w:t>
            </w:r>
          </w:p>
        </w:tc>
        <w:tc>
          <w:tcPr>
            <w:cnfStyle w:val="000010000000" w:firstRow="0" w:lastRow="0" w:firstColumn="0" w:lastColumn="0" w:oddVBand="1" w:evenVBand="0" w:oddHBand="0" w:evenHBand="0" w:firstRowFirstColumn="0" w:firstRowLastColumn="0" w:lastRowFirstColumn="0" w:lastRowLastColumn="0"/>
            <w:tcW w:w="362" w:type="pct"/>
            <w:tcBorders>
              <w:top w:val="none" w:sz="0" w:space="0" w:color="auto"/>
              <w:left w:val="none" w:sz="0" w:space="0" w:color="auto"/>
              <w:bottom w:val="none" w:sz="0" w:space="0" w:color="auto"/>
              <w:right w:val="none" w:sz="0" w:space="0" w:color="auto"/>
            </w:tcBorders>
          </w:tcPr>
          <w:p w14:paraId="14FB01E9" w14:textId="77777777" w:rsidR="0064380C" w:rsidRPr="00AC74DA" w:rsidRDefault="0064380C" w:rsidP="0064380C">
            <w:pPr>
              <w:pStyle w:val="Body"/>
              <w:rPr>
                <w:sz w:val="18"/>
              </w:rPr>
            </w:pPr>
            <w:r w:rsidRPr="00AC74DA">
              <w:rPr>
                <w:sz w:val="18"/>
              </w:rPr>
              <w:t>3 x D</w:t>
            </w:r>
          </w:p>
        </w:tc>
        <w:tc>
          <w:tcPr>
            <w:tcW w:w="362" w:type="pct"/>
            <w:tcBorders>
              <w:top w:val="none" w:sz="0" w:space="0" w:color="auto"/>
              <w:bottom w:val="none" w:sz="0" w:space="0" w:color="auto"/>
            </w:tcBorders>
          </w:tcPr>
          <w:p w14:paraId="7C85127F" w14:textId="77777777" w:rsidR="0064380C" w:rsidRPr="00AC74DA" w:rsidRDefault="0064380C" w:rsidP="0064380C">
            <w:pPr>
              <w:pStyle w:val="Body"/>
              <w:cnfStyle w:val="000000100000" w:firstRow="0" w:lastRow="0" w:firstColumn="0" w:lastColumn="0" w:oddVBand="0" w:evenVBand="0" w:oddHBand="1" w:evenHBand="0" w:firstRowFirstColumn="0" w:firstRowLastColumn="0" w:lastRowFirstColumn="0" w:lastRowLastColumn="0"/>
              <w:rPr>
                <w:sz w:val="18"/>
              </w:rPr>
            </w:pPr>
            <w:r w:rsidRPr="00AC74DA">
              <w:rPr>
                <w:sz w:val="18"/>
              </w:rPr>
              <w:t>2 x D</w:t>
            </w:r>
          </w:p>
        </w:tc>
        <w:tc>
          <w:tcPr>
            <w:cnfStyle w:val="000010000000" w:firstRow="0" w:lastRow="0" w:firstColumn="0" w:lastColumn="0" w:oddVBand="1" w:evenVBand="0" w:oddHBand="0" w:evenHBand="0" w:firstRowFirstColumn="0" w:firstRowLastColumn="0" w:lastRowFirstColumn="0" w:lastRowLastColumn="0"/>
            <w:tcW w:w="350" w:type="pct"/>
            <w:tcBorders>
              <w:top w:val="none" w:sz="0" w:space="0" w:color="auto"/>
              <w:left w:val="none" w:sz="0" w:space="0" w:color="auto"/>
              <w:bottom w:val="none" w:sz="0" w:space="0" w:color="auto"/>
              <w:right w:val="none" w:sz="0" w:space="0" w:color="auto"/>
            </w:tcBorders>
          </w:tcPr>
          <w:p w14:paraId="18237D96" w14:textId="77777777" w:rsidR="0064380C" w:rsidRPr="00AC74DA" w:rsidRDefault="0064380C" w:rsidP="0064380C">
            <w:pPr>
              <w:pStyle w:val="Body"/>
              <w:rPr>
                <w:sz w:val="18"/>
              </w:rPr>
            </w:pPr>
            <w:r w:rsidRPr="00AC74DA">
              <w:rPr>
                <w:sz w:val="18"/>
              </w:rPr>
              <w:t>D</w:t>
            </w:r>
          </w:p>
        </w:tc>
        <w:tc>
          <w:tcPr>
            <w:tcW w:w="353" w:type="pct"/>
            <w:tcBorders>
              <w:top w:val="none" w:sz="0" w:space="0" w:color="auto"/>
              <w:bottom w:val="none" w:sz="0" w:space="0" w:color="auto"/>
            </w:tcBorders>
          </w:tcPr>
          <w:p w14:paraId="2495A941" w14:textId="77777777" w:rsidR="0064380C" w:rsidRPr="00AC74DA" w:rsidRDefault="0064380C" w:rsidP="0064380C">
            <w:pPr>
              <w:pStyle w:val="Body"/>
              <w:cnfStyle w:val="000000100000" w:firstRow="0" w:lastRow="0" w:firstColumn="0" w:lastColumn="0" w:oddVBand="0" w:evenVBand="0" w:oddHBand="1" w:evenHBand="0" w:firstRowFirstColumn="0" w:firstRowLastColumn="0" w:lastRowFirstColumn="0" w:lastRowLastColumn="0"/>
              <w:rPr>
                <w:sz w:val="18"/>
              </w:rPr>
            </w:pPr>
            <w:r w:rsidRPr="00AC74DA">
              <w:rPr>
                <w:sz w:val="18"/>
              </w:rPr>
              <w:t>W</w:t>
            </w:r>
          </w:p>
        </w:tc>
        <w:tc>
          <w:tcPr>
            <w:cnfStyle w:val="000010000000" w:firstRow="0" w:lastRow="0" w:firstColumn="0" w:lastColumn="0" w:oddVBand="1" w:evenVBand="0" w:oddHBand="0" w:evenHBand="0" w:firstRowFirstColumn="0" w:firstRowLastColumn="0" w:lastRowFirstColumn="0" w:lastRowLastColumn="0"/>
            <w:tcW w:w="350" w:type="pct"/>
            <w:tcBorders>
              <w:top w:val="none" w:sz="0" w:space="0" w:color="auto"/>
              <w:left w:val="none" w:sz="0" w:space="0" w:color="auto"/>
              <w:bottom w:val="none" w:sz="0" w:space="0" w:color="auto"/>
              <w:right w:val="none" w:sz="0" w:space="0" w:color="auto"/>
            </w:tcBorders>
          </w:tcPr>
          <w:p w14:paraId="1C8ADA36" w14:textId="77777777" w:rsidR="0064380C" w:rsidRPr="00AC74DA" w:rsidRDefault="0064380C" w:rsidP="0064380C">
            <w:pPr>
              <w:pStyle w:val="Body"/>
              <w:rPr>
                <w:sz w:val="18"/>
              </w:rPr>
            </w:pPr>
            <w:r w:rsidRPr="00AC74DA">
              <w:rPr>
                <w:sz w:val="18"/>
              </w:rPr>
              <w:t>F</w:t>
            </w:r>
          </w:p>
        </w:tc>
        <w:tc>
          <w:tcPr>
            <w:tcW w:w="352" w:type="pct"/>
            <w:tcBorders>
              <w:top w:val="none" w:sz="0" w:space="0" w:color="auto"/>
              <w:bottom w:val="none" w:sz="0" w:space="0" w:color="auto"/>
            </w:tcBorders>
          </w:tcPr>
          <w:p w14:paraId="15E21AEB" w14:textId="77777777" w:rsidR="0064380C" w:rsidRPr="00AC74DA" w:rsidRDefault="0064380C" w:rsidP="0064380C">
            <w:pPr>
              <w:pStyle w:val="Body"/>
              <w:cnfStyle w:val="000000100000" w:firstRow="0" w:lastRow="0" w:firstColumn="0" w:lastColumn="0" w:oddVBand="0" w:evenVBand="0" w:oddHBand="1" w:evenHBand="0" w:firstRowFirstColumn="0" w:firstRowLastColumn="0" w:lastRowFirstColumn="0" w:lastRowLastColumn="0"/>
              <w:rPr>
                <w:sz w:val="18"/>
              </w:rPr>
            </w:pPr>
            <w:r w:rsidRPr="00AC74DA">
              <w:rPr>
                <w:sz w:val="18"/>
              </w:rPr>
              <w:t>M</w:t>
            </w:r>
          </w:p>
        </w:tc>
      </w:tr>
      <w:tr w:rsidR="0064380C" w:rsidRPr="00BC6A4A" w14:paraId="05257AB6" w14:textId="77777777" w:rsidTr="00210680">
        <w:trPr>
          <w:trHeight w:val="60"/>
        </w:trPr>
        <w:tc>
          <w:tcPr>
            <w:cnfStyle w:val="000010000000" w:firstRow="0" w:lastRow="0" w:firstColumn="0" w:lastColumn="0" w:oddVBand="1" w:evenVBand="0" w:oddHBand="0" w:evenHBand="0" w:firstRowFirstColumn="0" w:firstRowLastColumn="0" w:lastRowFirstColumn="0" w:lastRowLastColumn="0"/>
            <w:tcW w:w="1035" w:type="pct"/>
            <w:vMerge w:val="restart"/>
            <w:tcBorders>
              <w:left w:val="none" w:sz="0" w:space="0" w:color="auto"/>
              <w:right w:val="none" w:sz="0" w:space="0" w:color="auto"/>
            </w:tcBorders>
          </w:tcPr>
          <w:p w14:paraId="1A7F9D34" w14:textId="77777777" w:rsidR="0064380C" w:rsidRPr="000C35E8" w:rsidRDefault="0064380C" w:rsidP="0064380C">
            <w:pPr>
              <w:pStyle w:val="Body"/>
              <w:rPr>
                <w:b/>
                <w:bCs/>
              </w:rPr>
            </w:pPr>
            <w:r w:rsidRPr="000C35E8">
              <w:rPr>
                <w:b/>
                <w:bCs/>
              </w:rPr>
              <w:t xml:space="preserve">Front reception </w:t>
            </w:r>
          </w:p>
          <w:p w14:paraId="2CBE9DC5" w14:textId="77777777" w:rsidR="0064380C" w:rsidRPr="000C35E8" w:rsidRDefault="0064380C" w:rsidP="0064380C">
            <w:pPr>
              <w:pStyle w:val="Body"/>
              <w:rPr>
                <w:b/>
                <w:bCs/>
              </w:rPr>
            </w:pPr>
            <w:r w:rsidRPr="000C35E8">
              <w:rPr>
                <w:b/>
                <w:bCs/>
              </w:rPr>
              <w:t>Waiting area</w:t>
            </w:r>
          </w:p>
          <w:p w14:paraId="27B76C27" w14:textId="77777777" w:rsidR="0064380C" w:rsidRPr="000C35E8" w:rsidRDefault="0064380C" w:rsidP="0064380C">
            <w:pPr>
              <w:pStyle w:val="Body"/>
              <w:rPr>
                <w:b/>
                <w:bCs/>
              </w:rPr>
            </w:pPr>
            <w:r w:rsidRPr="000C35E8">
              <w:rPr>
                <w:b/>
                <w:bCs/>
              </w:rPr>
              <w:t>Corridors</w:t>
            </w:r>
          </w:p>
          <w:p w14:paraId="42BCE8FD" w14:textId="77777777" w:rsidR="0064380C" w:rsidRPr="000C35E8" w:rsidRDefault="0064380C" w:rsidP="0064380C">
            <w:pPr>
              <w:pStyle w:val="Body"/>
              <w:rPr>
                <w:b/>
                <w:bCs/>
              </w:rPr>
            </w:pPr>
            <w:r w:rsidRPr="000C35E8">
              <w:rPr>
                <w:b/>
                <w:bCs/>
              </w:rPr>
              <w:t>Lifts</w:t>
            </w:r>
          </w:p>
          <w:p w14:paraId="6442FD10" w14:textId="77777777" w:rsidR="0064380C" w:rsidRPr="00BC6A4A" w:rsidRDefault="0064380C" w:rsidP="0064380C">
            <w:pPr>
              <w:pStyle w:val="Body"/>
            </w:pPr>
            <w:r w:rsidRPr="000C35E8">
              <w:rPr>
                <w:b/>
                <w:bCs/>
              </w:rPr>
              <w:t>Stairwells</w:t>
            </w:r>
          </w:p>
        </w:tc>
        <w:tc>
          <w:tcPr>
            <w:tcW w:w="1836" w:type="pct"/>
          </w:tcPr>
          <w:p w14:paraId="78F32FC4" w14:textId="77777777" w:rsidR="0064380C" w:rsidRPr="00BC6A4A" w:rsidRDefault="0064380C" w:rsidP="0064380C">
            <w:pPr>
              <w:pStyle w:val="Body"/>
              <w:cnfStyle w:val="000000000000" w:firstRow="0" w:lastRow="0" w:firstColumn="0" w:lastColumn="0" w:oddVBand="0" w:evenVBand="0" w:oddHBand="0" w:evenHBand="0" w:firstRowFirstColumn="0" w:firstRowLastColumn="0" w:lastRowFirstColumn="0" w:lastRowLastColumn="0"/>
            </w:pPr>
            <w:r>
              <w:rPr>
                <w:shd w:val="clear" w:color="auto" w:fill="FFFFFF"/>
              </w:rPr>
              <w:t>Light switches</w:t>
            </w:r>
          </w:p>
        </w:tc>
        <w:tc>
          <w:tcPr>
            <w:cnfStyle w:val="000010000000" w:firstRow="0" w:lastRow="0" w:firstColumn="0" w:lastColumn="0" w:oddVBand="1" w:evenVBand="0" w:oddHBand="0" w:evenHBand="0" w:firstRowFirstColumn="0" w:firstRowLastColumn="0" w:lastRowFirstColumn="0" w:lastRowLastColumn="0"/>
            <w:tcW w:w="362" w:type="pct"/>
            <w:tcBorders>
              <w:left w:val="none" w:sz="0" w:space="0" w:color="auto"/>
              <w:right w:val="none" w:sz="0" w:space="0" w:color="auto"/>
            </w:tcBorders>
          </w:tcPr>
          <w:p w14:paraId="247C740E" w14:textId="77777777" w:rsidR="0064380C" w:rsidRPr="001E5C47" w:rsidRDefault="0064380C" w:rsidP="0064380C">
            <w:pPr>
              <w:pStyle w:val="Body"/>
            </w:pPr>
          </w:p>
        </w:tc>
        <w:tc>
          <w:tcPr>
            <w:tcW w:w="362" w:type="pct"/>
          </w:tcPr>
          <w:p w14:paraId="557D0EAF" w14:textId="77777777" w:rsidR="0064380C" w:rsidRPr="001E5C47" w:rsidRDefault="0064380C" w:rsidP="0064380C">
            <w:pPr>
              <w:pStyle w:val="Body"/>
              <w:cnfStyle w:val="000000000000" w:firstRow="0" w:lastRow="0" w:firstColumn="0" w:lastColumn="0" w:oddVBand="0" w:evenVBand="0" w:oddHBand="0" w:evenHBand="0" w:firstRowFirstColumn="0" w:firstRowLastColumn="0" w:lastRowFirstColumn="0" w:lastRowLastColumn="0"/>
            </w:pPr>
            <w:r w:rsidRPr="001E5C47">
              <w:t>XX</w:t>
            </w:r>
          </w:p>
        </w:tc>
        <w:tc>
          <w:tcPr>
            <w:cnfStyle w:val="000010000000" w:firstRow="0" w:lastRow="0" w:firstColumn="0" w:lastColumn="0" w:oddVBand="1" w:evenVBand="0" w:oddHBand="0" w:evenHBand="0" w:firstRowFirstColumn="0" w:firstRowLastColumn="0" w:lastRowFirstColumn="0" w:lastRowLastColumn="0"/>
            <w:tcW w:w="350" w:type="pct"/>
            <w:tcBorders>
              <w:left w:val="none" w:sz="0" w:space="0" w:color="auto"/>
              <w:right w:val="none" w:sz="0" w:space="0" w:color="auto"/>
            </w:tcBorders>
          </w:tcPr>
          <w:p w14:paraId="39A921FF" w14:textId="77777777" w:rsidR="0064380C" w:rsidRPr="001E5C47" w:rsidRDefault="0064380C" w:rsidP="0064380C">
            <w:pPr>
              <w:pStyle w:val="Body"/>
            </w:pPr>
            <w:r w:rsidRPr="001E5C47">
              <w:t>X</w:t>
            </w:r>
          </w:p>
        </w:tc>
        <w:tc>
          <w:tcPr>
            <w:tcW w:w="353" w:type="pct"/>
          </w:tcPr>
          <w:p w14:paraId="288A05FC" w14:textId="77777777" w:rsidR="0064380C" w:rsidRPr="001E5C47" w:rsidRDefault="0064380C" w:rsidP="0064380C">
            <w:pPr>
              <w:pStyle w:val="Body"/>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50" w:type="pct"/>
            <w:tcBorders>
              <w:left w:val="none" w:sz="0" w:space="0" w:color="auto"/>
              <w:right w:val="none" w:sz="0" w:space="0" w:color="auto"/>
            </w:tcBorders>
          </w:tcPr>
          <w:p w14:paraId="52145FED" w14:textId="77777777" w:rsidR="0064380C" w:rsidRPr="001E5C47" w:rsidRDefault="0064380C" w:rsidP="0064380C">
            <w:pPr>
              <w:pStyle w:val="Body"/>
            </w:pPr>
          </w:p>
        </w:tc>
        <w:tc>
          <w:tcPr>
            <w:tcW w:w="352" w:type="pct"/>
          </w:tcPr>
          <w:p w14:paraId="72B0D698" w14:textId="77777777" w:rsidR="0064380C" w:rsidRPr="001E5C47" w:rsidRDefault="0064380C" w:rsidP="0064380C">
            <w:pPr>
              <w:pStyle w:val="Body"/>
              <w:cnfStyle w:val="000000000000" w:firstRow="0" w:lastRow="0" w:firstColumn="0" w:lastColumn="0" w:oddVBand="0" w:evenVBand="0" w:oddHBand="0" w:evenHBand="0" w:firstRowFirstColumn="0" w:firstRowLastColumn="0" w:lastRowFirstColumn="0" w:lastRowLastColumn="0"/>
            </w:pPr>
          </w:p>
        </w:tc>
      </w:tr>
      <w:tr w:rsidR="0064380C" w:rsidRPr="00BC6A4A" w14:paraId="4985626D" w14:textId="77777777" w:rsidTr="00210680">
        <w:trPr>
          <w:cnfStyle w:val="000000100000" w:firstRow="0" w:lastRow="0" w:firstColumn="0" w:lastColumn="0" w:oddVBand="0" w:evenVBand="0" w:oddHBand="1" w:evenHBand="0" w:firstRowFirstColumn="0" w:firstRowLastColumn="0" w:lastRowFirstColumn="0" w:lastRowLastColumn="0"/>
          <w:trHeight w:val="60"/>
        </w:trPr>
        <w:tc>
          <w:tcPr>
            <w:cnfStyle w:val="000010000000" w:firstRow="0" w:lastRow="0" w:firstColumn="0" w:lastColumn="0" w:oddVBand="1" w:evenVBand="0" w:oddHBand="0" w:evenHBand="0" w:firstRowFirstColumn="0" w:firstRowLastColumn="0" w:lastRowFirstColumn="0" w:lastRowLastColumn="0"/>
            <w:tcW w:w="1035" w:type="pct"/>
            <w:vMerge/>
            <w:tcBorders>
              <w:top w:val="none" w:sz="0" w:space="0" w:color="auto"/>
              <w:left w:val="none" w:sz="0" w:space="0" w:color="auto"/>
              <w:bottom w:val="none" w:sz="0" w:space="0" w:color="auto"/>
              <w:right w:val="none" w:sz="0" w:space="0" w:color="auto"/>
            </w:tcBorders>
          </w:tcPr>
          <w:p w14:paraId="09E14467" w14:textId="77777777" w:rsidR="0064380C" w:rsidRPr="00BC6A4A" w:rsidRDefault="0064380C" w:rsidP="0064380C">
            <w:pPr>
              <w:pStyle w:val="Body"/>
            </w:pPr>
          </w:p>
        </w:tc>
        <w:tc>
          <w:tcPr>
            <w:tcW w:w="1836" w:type="pct"/>
            <w:tcBorders>
              <w:top w:val="none" w:sz="0" w:space="0" w:color="auto"/>
              <w:bottom w:val="none" w:sz="0" w:space="0" w:color="auto"/>
            </w:tcBorders>
          </w:tcPr>
          <w:p w14:paraId="2209E44F" w14:textId="77777777" w:rsidR="0064380C" w:rsidRPr="00BC6A4A" w:rsidRDefault="0064380C" w:rsidP="0064380C">
            <w:pPr>
              <w:pStyle w:val="Body"/>
              <w:cnfStyle w:val="000000100000" w:firstRow="0" w:lastRow="0" w:firstColumn="0" w:lastColumn="0" w:oddVBand="0" w:evenVBand="0" w:oddHBand="1" w:evenHBand="0" w:firstRowFirstColumn="0" w:firstRowLastColumn="0" w:lastRowFirstColumn="0" w:lastRowLastColumn="0"/>
            </w:pPr>
            <w:r>
              <w:rPr>
                <w:shd w:val="clear" w:color="auto" w:fill="FFFFFF"/>
              </w:rPr>
              <w:t>Door handles and push plates</w:t>
            </w:r>
          </w:p>
        </w:tc>
        <w:tc>
          <w:tcPr>
            <w:cnfStyle w:val="000010000000" w:firstRow="0" w:lastRow="0" w:firstColumn="0" w:lastColumn="0" w:oddVBand="1" w:evenVBand="0" w:oddHBand="0" w:evenHBand="0" w:firstRowFirstColumn="0" w:firstRowLastColumn="0" w:lastRowFirstColumn="0" w:lastRowLastColumn="0"/>
            <w:tcW w:w="362" w:type="pct"/>
            <w:tcBorders>
              <w:top w:val="none" w:sz="0" w:space="0" w:color="auto"/>
              <w:left w:val="none" w:sz="0" w:space="0" w:color="auto"/>
              <w:bottom w:val="none" w:sz="0" w:space="0" w:color="auto"/>
              <w:right w:val="none" w:sz="0" w:space="0" w:color="auto"/>
            </w:tcBorders>
          </w:tcPr>
          <w:p w14:paraId="708869B6" w14:textId="77777777" w:rsidR="0064380C" w:rsidRPr="001E5C47" w:rsidRDefault="0064380C" w:rsidP="0064380C">
            <w:pPr>
              <w:pStyle w:val="Body"/>
            </w:pPr>
            <w:r w:rsidRPr="001E5C47">
              <w:t>XX</w:t>
            </w:r>
          </w:p>
        </w:tc>
        <w:tc>
          <w:tcPr>
            <w:tcW w:w="362" w:type="pct"/>
            <w:tcBorders>
              <w:top w:val="none" w:sz="0" w:space="0" w:color="auto"/>
              <w:bottom w:val="none" w:sz="0" w:space="0" w:color="auto"/>
            </w:tcBorders>
          </w:tcPr>
          <w:p w14:paraId="3C4C621B" w14:textId="77777777" w:rsidR="0064380C" w:rsidRPr="001E5C47" w:rsidRDefault="0064380C" w:rsidP="0064380C">
            <w:pPr>
              <w:pStyle w:val="Body"/>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50" w:type="pct"/>
            <w:tcBorders>
              <w:top w:val="none" w:sz="0" w:space="0" w:color="auto"/>
              <w:left w:val="none" w:sz="0" w:space="0" w:color="auto"/>
              <w:bottom w:val="none" w:sz="0" w:space="0" w:color="auto"/>
              <w:right w:val="none" w:sz="0" w:space="0" w:color="auto"/>
            </w:tcBorders>
          </w:tcPr>
          <w:p w14:paraId="595C6A5E" w14:textId="77777777" w:rsidR="0064380C" w:rsidRPr="001E5C47" w:rsidRDefault="0064380C" w:rsidP="0064380C">
            <w:pPr>
              <w:pStyle w:val="Body"/>
            </w:pPr>
            <w:r w:rsidRPr="001E5C47">
              <w:t>X</w:t>
            </w:r>
          </w:p>
        </w:tc>
        <w:tc>
          <w:tcPr>
            <w:tcW w:w="353" w:type="pct"/>
            <w:tcBorders>
              <w:top w:val="none" w:sz="0" w:space="0" w:color="auto"/>
              <w:bottom w:val="none" w:sz="0" w:space="0" w:color="auto"/>
            </w:tcBorders>
          </w:tcPr>
          <w:p w14:paraId="496979B4" w14:textId="77777777" w:rsidR="0064380C" w:rsidRPr="001E5C47" w:rsidRDefault="0064380C" w:rsidP="0064380C">
            <w:pPr>
              <w:pStyle w:val="Body"/>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50" w:type="pct"/>
            <w:tcBorders>
              <w:top w:val="none" w:sz="0" w:space="0" w:color="auto"/>
              <w:left w:val="none" w:sz="0" w:space="0" w:color="auto"/>
              <w:bottom w:val="none" w:sz="0" w:space="0" w:color="auto"/>
              <w:right w:val="none" w:sz="0" w:space="0" w:color="auto"/>
            </w:tcBorders>
          </w:tcPr>
          <w:p w14:paraId="6E6EDB42" w14:textId="77777777" w:rsidR="0064380C" w:rsidRPr="001E5C47" w:rsidRDefault="0064380C" w:rsidP="0064380C">
            <w:pPr>
              <w:pStyle w:val="Body"/>
            </w:pPr>
          </w:p>
        </w:tc>
        <w:tc>
          <w:tcPr>
            <w:tcW w:w="352" w:type="pct"/>
            <w:tcBorders>
              <w:top w:val="none" w:sz="0" w:space="0" w:color="auto"/>
              <w:bottom w:val="none" w:sz="0" w:space="0" w:color="auto"/>
            </w:tcBorders>
          </w:tcPr>
          <w:p w14:paraId="2DDE7042" w14:textId="77777777" w:rsidR="0064380C" w:rsidRPr="001E5C47" w:rsidRDefault="0064380C" w:rsidP="0064380C">
            <w:pPr>
              <w:pStyle w:val="Body"/>
              <w:cnfStyle w:val="000000100000" w:firstRow="0" w:lastRow="0" w:firstColumn="0" w:lastColumn="0" w:oddVBand="0" w:evenVBand="0" w:oddHBand="1" w:evenHBand="0" w:firstRowFirstColumn="0" w:firstRowLastColumn="0" w:lastRowFirstColumn="0" w:lastRowLastColumn="0"/>
            </w:pPr>
          </w:p>
        </w:tc>
      </w:tr>
      <w:tr w:rsidR="0064380C" w:rsidRPr="00BC6A4A" w14:paraId="20B2A377" w14:textId="77777777" w:rsidTr="00210680">
        <w:trPr>
          <w:trHeight w:val="60"/>
        </w:trPr>
        <w:tc>
          <w:tcPr>
            <w:cnfStyle w:val="000010000000" w:firstRow="0" w:lastRow="0" w:firstColumn="0" w:lastColumn="0" w:oddVBand="1" w:evenVBand="0" w:oddHBand="0" w:evenHBand="0" w:firstRowFirstColumn="0" w:firstRowLastColumn="0" w:lastRowFirstColumn="0" w:lastRowLastColumn="0"/>
            <w:tcW w:w="1035" w:type="pct"/>
            <w:vMerge/>
            <w:tcBorders>
              <w:left w:val="none" w:sz="0" w:space="0" w:color="auto"/>
              <w:right w:val="none" w:sz="0" w:space="0" w:color="auto"/>
            </w:tcBorders>
          </w:tcPr>
          <w:p w14:paraId="1D1DD042" w14:textId="77777777" w:rsidR="0064380C" w:rsidRPr="00BC6A4A" w:rsidRDefault="0064380C" w:rsidP="0064380C">
            <w:pPr>
              <w:pStyle w:val="Body"/>
            </w:pPr>
          </w:p>
        </w:tc>
        <w:tc>
          <w:tcPr>
            <w:tcW w:w="1836" w:type="pct"/>
          </w:tcPr>
          <w:p w14:paraId="1BCB3398" w14:textId="77777777" w:rsidR="0064380C" w:rsidRPr="00BC6A4A" w:rsidRDefault="0064380C" w:rsidP="0064380C">
            <w:pPr>
              <w:pStyle w:val="Body"/>
              <w:cnfStyle w:val="000000000000" w:firstRow="0" w:lastRow="0" w:firstColumn="0" w:lastColumn="0" w:oddVBand="0" w:evenVBand="0" w:oddHBand="0" w:evenHBand="0" w:firstRowFirstColumn="0" w:firstRowLastColumn="0" w:lastRowFirstColumn="0" w:lastRowLastColumn="0"/>
            </w:pPr>
            <w:r>
              <w:rPr>
                <w:shd w:val="clear" w:color="auto" w:fill="FFFFFF"/>
              </w:rPr>
              <w:t>Stair and ramp railings</w:t>
            </w:r>
          </w:p>
        </w:tc>
        <w:tc>
          <w:tcPr>
            <w:cnfStyle w:val="000010000000" w:firstRow="0" w:lastRow="0" w:firstColumn="0" w:lastColumn="0" w:oddVBand="1" w:evenVBand="0" w:oddHBand="0" w:evenHBand="0" w:firstRowFirstColumn="0" w:firstRowLastColumn="0" w:lastRowFirstColumn="0" w:lastRowLastColumn="0"/>
            <w:tcW w:w="362" w:type="pct"/>
            <w:tcBorders>
              <w:left w:val="none" w:sz="0" w:space="0" w:color="auto"/>
              <w:right w:val="none" w:sz="0" w:space="0" w:color="auto"/>
            </w:tcBorders>
          </w:tcPr>
          <w:p w14:paraId="5D8709DC" w14:textId="77777777" w:rsidR="0064380C" w:rsidRPr="001E5C47" w:rsidRDefault="0064380C" w:rsidP="0064380C">
            <w:pPr>
              <w:pStyle w:val="Body"/>
            </w:pPr>
          </w:p>
        </w:tc>
        <w:tc>
          <w:tcPr>
            <w:tcW w:w="362" w:type="pct"/>
          </w:tcPr>
          <w:p w14:paraId="20922D3E" w14:textId="77777777" w:rsidR="0064380C" w:rsidRPr="001E5C47" w:rsidRDefault="0064380C" w:rsidP="0064380C">
            <w:pPr>
              <w:pStyle w:val="Body"/>
              <w:cnfStyle w:val="000000000000" w:firstRow="0" w:lastRow="0" w:firstColumn="0" w:lastColumn="0" w:oddVBand="0" w:evenVBand="0" w:oddHBand="0" w:evenHBand="0" w:firstRowFirstColumn="0" w:firstRowLastColumn="0" w:lastRowFirstColumn="0" w:lastRowLastColumn="0"/>
            </w:pPr>
            <w:r w:rsidRPr="001E5C47">
              <w:t>XX</w:t>
            </w:r>
          </w:p>
        </w:tc>
        <w:tc>
          <w:tcPr>
            <w:cnfStyle w:val="000010000000" w:firstRow="0" w:lastRow="0" w:firstColumn="0" w:lastColumn="0" w:oddVBand="1" w:evenVBand="0" w:oddHBand="0" w:evenHBand="0" w:firstRowFirstColumn="0" w:firstRowLastColumn="0" w:lastRowFirstColumn="0" w:lastRowLastColumn="0"/>
            <w:tcW w:w="350" w:type="pct"/>
            <w:tcBorders>
              <w:left w:val="none" w:sz="0" w:space="0" w:color="auto"/>
              <w:right w:val="none" w:sz="0" w:space="0" w:color="auto"/>
            </w:tcBorders>
          </w:tcPr>
          <w:p w14:paraId="22DE61B7" w14:textId="77777777" w:rsidR="0064380C" w:rsidRPr="001E5C47" w:rsidRDefault="0064380C" w:rsidP="0064380C">
            <w:pPr>
              <w:pStyle w:val="Body"/>
            </w:pPr>
            <w:r w:rsidRPr="001E5C47">
              <w:t>X</w:t>
            </w:r>
          </w:p>
        </w:tc>
        <w:tc>
          <w:tcPr>
            <w:tcW w:w="353" w:type="pct"/>
          </w:tcPr>
          <w:p w14:paraId="48577A2E" w14:textId="77777777" w:rsidR="0064380C" w:rsidRPr="001E5C47" w:rsidRDefault="0064380C" w:rsidP="0064380C">
            <w:pPr>
              <w:pStyle w:val="Body"/>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50" w:type="pct"/>
            <w:tcBorders>
              <w:left w:val="none" w:sz="0" w:space="0" w:color="auto"/>
              <w:right w:val="none" w:sz="0" w:space="0" w:color="auto"/>
            </w:tcBorders>
          </w:tcPr>
          <w:p w14:paraId="5EF7023D" w14:textId="77777777" w:rsidR="0064380C" w:rsidRPr="001E5C47" w:rsidRDefault="0064380C" w:rsidP="0064380C">
            <w:pPr>
              <w:pStyle w:val="Body"/>
            </w:pPr>
          </w:p>
        </w:tc>
        <w:tc>
          <w:tcPr>
            <w:tcW w:w="352" w:type="pct"/>
          </w:tcPr>
          <w:p w14:paraId="451DBB99" w14:textId="77777777" w:rsidR="0064380C" w:rsidRPr="001E5C47" w:rsidRDefault="0064380C" w:rsidP="0064380C">
            <w:pPr>
              <w:pStyle w:val="Body"/>
              <w:cnfStyle w:val="000000000000" w:firstRow="0" w:lastRow="0" w:firstColumn="0" w:lastColumn="0" w:oddVBand="0" w:evenVBand="0" w:oddHBand="0" w:evenHBand="0" w:firstRowFirstColumn="0" w:firstRowLastColumn="0" w:lastRowFirstColumn="0" w:lastRowLastColumn="0"/>
            </w:pPr>
          </w:p>
        </w:tc>
      </w:tr>
      <w:tr w:rsidR="0064380C" w:rsidRPr="00BC6A4A" w14:paraId="51D1811D" w14:textId="77777777" w:rsidTr="00210680">
        <w:trPr>
          <w:cnfStyle w:val="000000100000" w:firstRow="0" w:lastRow="0" w:firstColumn="0" w:lastColumn="0" w:oddVBand="0" w:evenVBand="0" w:oddHBand="1" w:evenHBand="0" w:firstRowFirstColumn="0" w:firstRowLastColumn="0" w:lastRowFirstColumn="0" w:lastRowLastColumn="0"/>
          <w:trHeight w:val="60"/>
        </w:trPr>
        <w:tc>
          <w:tcPr>
            <w:cnfStyle w:val="000010000000" w:firstRow="0" w:lastRow="0" w:firstColumn="0" w:lastColumn="0" w:oddVBand="1" w:evenVBand="0" w:oddHBand="0" w:evenHBand="0" w:firstRowFirstColumn="0" w:firstRowLastColumn="0" w:lastRowFirstColumn="0" w:lastRowLastColumn="0"/>
            <w:tcW w:w="1035" w:type="pct"/>
            <w:vMerge/>
            <w:tcBorders>
              <w:top w:val="none" w:sz="0" w:space="0" w:color="auto"/>
              <w:left w:val="none" w:sz="0" w:space="0" w:color="auto"/>
              <w:bottom w:val="none" w:sz="0" w:space="0" w:color="auto"/>
              <w:right w:val="none" w:sz="0" w:space="0" w:color="auto"/>
            </w:tcBorders>
          </w:tcPr>
          <w:p w14:paraId="0035DFA1" w14:textId="77777777" w:rsidR="0064380C" w:rsidRPr="00BC6A4A" w:rsidRDefault="0064380C" w:rsidP="0064380C">
            <w:pPr>
              <w:pStyle w:val="Body"/>
            </w:pPr>
          </w:p>
        </w:tc>
        <w:tc>
          <w:tcPr>
            <w:tcW w:w="1836" w:type="pct"/>
            <w:tcBorders>
              <w:top w:val="none" w:sz="0" w:space="0" w:color="auto"/>
              <w:bottom w:val="none" w:sz="0" w:space="0" w:color="auto"/>
            </w:tcBorders>
          </w:tcPr>
          <w:p w14:paraId="2DD0DD56" w14:textId="77777777" w:rsidR="0064380C" w:rsidRPr="00BC6A4A" w:rsidRDefault="0064380C" w:rsidP="0064380C">
            <w:pPr>
              <w:pStyle w:val="Body"/>
              <w:cnfStyle w:val="000000100000" w:firstRow="0" w:lastRow="0" w:firstColumn="0" w:lastColumn="0" w:oddVBand="0" w:evenVBand="0" w:oddHBand="1" w:evenHBand="0" w:firstRowFirstColumn="0" w:firstRowLastColumn="0" w:lastRowFirstColumn="0" w:lastRowLastColumn="0"/>
            </w:pPr>
            <w:r>
              <w:rPr>
                <w:shd w:val="clear" w:color="auto" w:fill="FFFFFF"/>
              </w:rPr>
              <w:t>Lift console buttons</w:t>
            </w:r>
          </w:p>
        </w:tc>
        <w:tc>
          <w:tcPr>
            <w:cnfStyle w:val="000010000000" w:firstRow="0" w:lastRow="0" w:firstColumn="0" w:lastColumn="0" w:oddVBand="1" w:evenVBand="0" w:oddHBand="0" w:evenHBand="0" w:firstRowFirstColumn="0" w:firstRowLastColumn="0" w:lastRowFirstColumn="0" w:lastRowLastColumn="0"/>
            <w:tcW w:w="362" w:type="pct"/>
            <w:tcBorders>
              <w:top w:val="none" w:sz="0" w:space="0" w:color="auto"/>
              <w:left w:val="none" w:sz="0" w:space="0" w:color="auto"/>
              <w:bottom w:val="none" w:sz="0" w:space="0" w:color="auto"/>
              <w:right w:val="none" w:sz="0" w:space="0" w:color="auto"/>
            </w:tcBorders>
          </w:tcPr>
          <w:p w14:paraId="40C7E869" w14:textId="77777777" w:rsidR="0064380C" w:rsidRPr="001E5C47" w:rsidRDefault="0064380C" w:rsidP="0064380C">
            <w:pPr>
              <w:pStyle w:val="Body"/>
            </w:pPr>
            <w:r w:rsidRPr="001E5C47">
              <w:t>XX</w:t>
            </w:r>
          </w:p>
        </w:tc>
        <w:tc>
          <w:tcPr>
            <w:tcW w:w="362" w:type="pct"/>
            <w:tcBorders>
              <w:top w:val="none" w:sz="0" w:space="0" w:color="auto"/>
              <w:bottom w:val="none" w:sz="0" w:space="0" w:color="auto"/>
            </w:tcBorders>
          </w:tcPr>
          <w:p w14:paraId="502BE6E6" w14:textId="77777777" w:rsidR="0064380C" w:rsidRPr="001E5C47" w:rsidRDefault="0064380C" w:rsidP="0064380C">
            <w:pPr>
              <w:pStyle w:val="Body"/>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50" w:type="pct"/>
            <w:tcBorders>
              <w:top w:val="none" w:sz="0" w:space="0" w:color="auto"/>
              <w:left w:val="none" w:sz="0" w:space="0" w:color="auto"/>
              <w:bottom w:val="none" w:sz="0" w:space="0" w:color="auto"/>
              <w:right w:val="none" w:sz="0" w:space="0" w:color="auto"/>
            </w:tcBorders>
          </w:tcPr>
          <w:p w14:paraId="3F45EED4" w14:textId="77777777" w:rsidR="0064380C" w:rsidRPr="001E5C47" w:rsidRDefault="0064380C" w:rsidP="0064380C">
            <w:pPr>
              <w:pStyle w:val="Body"/>
            </w:pPr>
            <w:r w:rsidRPr="001E5C47">
              <w:t>X</w:t>
            </w:r>
          </w:p>
        </w:tc>
        <w:tc>
          <w:tcPr>
            <w:tcW w:w="353" w:type="pct"/>
            <w:tcBorders>
              <w:top w:val="none" w:sz="0" w:space="0" w:color="auto"/>
              <w:bottom w:val="none" w:sz="0" w:space="0" w:color="auto"/>
            </w:tcBorders>
          </w:tcPr>
          <w:p w14:paraId="78E81CB8" w14:textId="77777777" w:rsidR="0064380C" w:rsidRPr="001E5C47" w:rsidRDefault="0064380C" w:rsidP="0064380C">
            <w:pPr>
              <w:pStyle w:val="Body"/>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50" w:type="pct"/>
            <w:tcBorders>
              <w:top w:val="none" w:sz="0" w:space="0" w:color="auto"/>
              <w:left w:val="none" w:sz="0" w:space="0" w:color="auto"/>
              <w:bottom w:val="none" w:sz="0" w:space="0" w:color="auto"/>
              <w:right w:val="none" w:sz="0" w:space="0" w:color="auto"/>
            </w:tcBorders>
          </w:tcPr>
          <w:p w14:paraId="7BA2B9A6" w14:textId="77777777" w:rsidR="0064380C" w:rsidRPr="001E5C47" w:rsidRDefault="0064380C" w:rsidP="0064380C">
            <w:pPr>
              <w:pStyle w:val="Body"/>
            </w:pPr>
          </w:p>
        </w:tc>
        <w:tc>
          <w:tcPr>
            <w:tcW w:w="352" w:type="pct"/>
            <w:tcBorders>
              <w:top w:val="none" w:sz="0" w:space="0" w:color="auto"/>
              <w:bottom w:val="none" w:sz="0" w:space="0" w:color="auto"/>
            </w:tcBorders>
          </w:tcPr>
          <w:p w14:paraId="2CB90A6B" w14:textId="77777777" w:rsidR="0064380C" w:rsidRPr="001E5C47" w:rsidRDefault="0064380C" w:rsidP="0064380C">
            <w:pPr>
              <w:pStyle w:val="Body"/>
              <w:cnfStyle w:val="000000100000" w:firstRow="0" w:lastRow="0" w:firstColumn="0" w:lastColumn="0" w:oddVBand="0" w:evenVBand="0" w:oddHBand="1" w:evenHBand="0" w:firstRowFirstColumn="0" w:firstRowLastColumn="0" w:lastRowFirstColumn="0" w:lastRowLastColumn="0"/>
            </w:pPr>
          </w:p>
        </w:tc>
      </w:tr>
      <w:tr w:rsidR="0064380C" w:rsidRPr="00BC6A4A" w14:paraId="0FB4EB15" w14:textId="77777777" w:rsidTr="00210680">
        <w:trPr>
          <w:trHeight w:val="60"/>
        </w:trPr>
        <w:tc>
          <w:tcPr>
            <w:cnfStyle w:val="000010000000" w:firstRow="0" w:lastRow="0" w:firstColumn="0" w:lastColumn="0" w:oddVBand="1" w:evenVBand="0" w:oddHBand="0" w:evenHBand="0" w:firstRowFirstColumn="0" w:firstRowLastColumn="0" w:lastRowFirstColumn="0" w:lastRowLastColumn="0"/>
            <w:tcW w:w="1035" w:type="pct"/>
            <w:vMerge/>
            <w:tcBorders>
              <w:left w:val="none" w:sz="0" w:space="0" w:color="auto"/>
              <w:right w:val="none" w:sz="0" w:space="0" w:color="auto"/>
            </w:tcBorders>
          </w:tcPr>
          <w:p w14:paraId="6D5311FF" w14:textId="77777777" w:rsidR="0064380C" w:rsidRPr="00BC6A4A" w:rsidRDefault="0064380C" w:rsidP="0064380C">
            <w:pPr>
              <w:pStyle w:val="Body"/>
            </w:pPr>
          </w:p>
        </w:tc>
        <w:tc>
          <w:tcPr>
            <w:tcW w:w="1836" w:type="pct"/>
          </w:tcPr>
          <w:p w14:paraId="26E64306" w14:textId="77777777" w:rsidR="0064380C" w:rsidRPr="00BC6A4A" w:rsidRDefault="0064380C" w:rsidP="0064380C">
            <w:pPr>
              <w:pStyle w:val="Body"/>
              <w:cnfStyle w:val="000000000000" w:firstRow="0" w:lastRow="0" w:firstColumn="0" w:lastColumn="0" w:oddVBand="0" w:evenVBand="0" w:oddHBand="0" w:evenHBand="0" w:firstRowFirstColumn="0" w:firstRowLastColumn="0" w:lastRowFirstColumn="0" w:lastRowLastColumn="0"/>
            </w:pPr>
            <w:r>
              <w:rPr>
                <w:shd w:val="clear" w:color="auto" w:fill="FFFFFF"/>
              </w:rPr>
              <w:t>Reception counters</w:t>
            </w:r>
          </w:p>
        </w:tc>
        <w:tc>
          <w:tcPr>
            <w:cnfStyle w:val="000010000000" w:firstRow="0" w:lastRow="0" w:firstColumn="0" w:lastColumn="0" w:oddVBand="1" w:evenVBand="0" w:oddHBand="0" w:evenHBand="0" w:firstRowFirstColumn="0" w:firstRowLastColumn="0" w:lastRowFirstColumn="0" w:lastRowLastColumn="0"/>
            <w:tcW w:w="362" w:type="pct"/>
            <w:tcBorders>
              <w:left w:val="none" w:sz="0" w:space="0" w:color="auto"/>
              <w:right w:val="none" w:sz="0" w:space="0" w:color="auto"/>
            </w:tcBorders>
          </w:tcPr>
          <w:p w14:paraId="6AA5F97F" w14:textId="77777777" w:rsidR="0064380C" w:rsidRPr="001E5C47" w:rsidRDefault="0064380C" w:rsidP="0064380C">
            <w:pPr>
              <w:pStyle w:val="Body"/>
            </w:pPr>
          </w:p>
        </w:tc>
        <w:tc>
          <w:tcPr>
            <w:tcW w:w="362" w:type="pct"/>
          </w:tcPr>
          <w:p w14:paraId="7C615F70" w14:textId="77777777" w:rsidR="0064380C" w:rsidRPr="001E5C47" w:rsidRDefault="0064380C" w:rsidP="0064380C">
            <w:pPr>
              <w:pStyle w:val="Body"/>
              <w:cnfStyle w:val="000000000000" w:firstRow="0" w:lastRow="0" w:firstColumn="0" w:lastColumn="0" w:oddVBand="0" w:evenVBand="0" w:oddHBand="0" w:evenHBand="0" w:firstRowFirstColumn="0" w:firstRowLastColumn="0" w:lastRowFirstColumn="0" w:lastRowLastColumn="0"/>
            </w:pPr>
            <w:r w:rsidRPr="001E5C47">
              <w:t>XX</w:t>
            </w:r>
          </w:p>
        </w:tc>
        <w:tc>
          <w:tcPr>
            <w:cnfStyle w:val="000010000000" w:firstRow="0" w:lastRow="0" w:firstColumn="0" w:lastColumn="0" w:oddVBand="1" w:evenVBand="0" w:oddHBand="0" w:evenHBand="0" w:firstRowFirstColumn="0" w:firstRowLastColumn="0" w:lastRowFirstColumn="0" w:lastRowLastColumn="0"/>
            <w:tcW w:w="350" w:type="pct"/>
            <w:tcBorders>
              <w:left w:val="none" w:sz="0" w:space="0" w:color="auto"/>
              <w:right w:val="none" w:sz="0" w:space="0" w:color="auto"/>
            </w:tcBorders>
          </w:tcPr>
          <w:p w14:paraId="3E9757E1" w14:textId="77777777" w:rsidR="0064380C" w:rsidRPr="001E5C47" w:rsidRDefault="0064380C" w:rsidP="0064380C">
            <w:pPr>
              <w:pStyle w:val="Body"/>
            </w:pPr>
            <w:r w:rsidRPr="001E5C47">
              <w:t>X</w:t>
            </w:r>
          </w:p>
        </w:tc>
        <w:tc>
          <w:tcPr>
            <w:tcW w:w="353" w:type="pct"/>
          </w:tcPr>
          <w:p w14:paraId="4F1326E2" w14:textId="77777777" w:rsidR="0064380C" w:rsidRPr="001E5C47" w:rsidRDefault="0064380C" w:rsidP="0064380C">
            <w:pPr>
              <w:pStyle w:val="Body"/>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50" w:type="pct"/>
            <w:tcBorders>
              <w:left w:val="none" w:sz="0" w:space="0" w:color="auto"/>
              <w:right w:val="none" w:sz="0" w:space="0" w:color="auto"/>
            </w:tcBorders>
          </w:tcPr>
          <w:p w14:paraId="2CC78545" w14:textId="77777777" w:rsidR="0064380C" w:rsidRPr="001E5C47" w:rsidRDefault="0064380C" w:rsidP="0064380C">
            <w:pPr>
              <w:pStyle w:val="Body"/>
            </w:pPr>
          </w:p>
        </w:tc>
        <w:tc>
          <w:tcPr>
            <w:tcW w:w="352" w:type="pct"/>
          </w:tcPr>
          <w:p w14:paraId="7D506162" w14:textId="77777777" w:rsidR="0064380C" w:rsidRPr="001E5C47" w:rsidRDefault="0064380C" w:rsidP="0064380C">
            <w:pPr>
              <w:pStyle w:val="Body"/>
              <w:cnfStyle w:val="000000000000" w:firstRow="0" w:lastRow="0" w:firstColumn="0" w:lastColumn="0" w:oddVBand="0" w:evenVBand="0" w:oddHBand="0" w:evenHBand="0" w:firstRowFirstColumn="0" w:firstRowLastColumn="0" w:lastRowFirstColumn="0" w:lastRowLastColumn="0"/>
            </w:pPr>
          </w:p>
        </w:tc>
      </w:tr>
      <w:tr w:rsidR="0064380C" w:rsidRPr="00BC6A4A" w14:paraId="35F73688" w14:textId="77777777" w:rsidTr="00210680">
        <w:trPr>
          <w:cnfStyle w:val="000000100000" w:firstRow="0" w:lastRow="0" w:firstColumn="0" w:lastColumn="0" w:oddVBand="0" w:evenVBand="0" w:oddHBand="1" w:evenHBand="0" w:firstRowFirstColumn="0" w:firstRowLastColumn="0" w:lastRowFirstColumn="0" w:lastRowLastColumn="0"/>
          <w:trHeight w:val="60"/>
        </w:trPr>
        <w:tc>
          <w:tcPr>
            <w:cnfStyle w:val="000010000000" w:firstRow="0" w:lastRow="0" w:firstColumn="0" w:lastColumn="0" w:oddVBand="1" w:evenVBand="0" w:oddHBand="0" w:evenHBand="0" w:firstRowFirstColumn="0" w:firstRowLastColumn="0" w:lastRowFirstColumn="0" w:lastRowLastColumn="0"/>
            <w:tcW w:w="1035" w:type="pct"/>
            <w:vMerge/>
            <w:tcBorders>
              <w:top w:val="none" w:sz="0" w:space="0" w:color="auto"/>
              <w:left w:val="none" w:sz="0" w:space="0" w:color="auto"/>
              <w:bottom w:val="none" w:sz="0" w:space="0" w:color="auto"/>
              <w:right w:val="none" w:sz="0" w:space="0" w:color="auto"/>
            </w:tcBorders>
          </w:tcPr>
          <w:p w14:paraId="2AAB4F7C" w14:textId="77777777" w:rsidR="0064380C" w:rsidRPr="00BC6A4A" w:rsidRDefault="0064380C" w:rsidP="0064380C">
            <w:pPr>
              <w:pStyle w:val="Body"/>
            </w:pPr>
          </w:p>
        </w:tc>
        <w:tc>
          <w:tcPr>
            <w:tcW w:w="1836" w:type="pct"/>
            <w:tcBorders>
              <w:top w:val="none" w:sz="0" w:space="0" w:color="auto"/>
              <w:bottom w:val="none" w:sz="0" w:space="0" w:color="auto"/>
            </w:tcBorders>
          </w:tcPr>
          <w:p w14:paraId="09150D22" w14:textId="77777777" w:rsidR="0064380C" w:rsidRDefault="0064380C" w:rsidP="0064380C">
            <w:pPr>
              <w:pStyle w:val="Body"/>
              <w:cnfStyle w:val="000000100000" w:firstRow="0" w:lastRow="0" w:firstColumn="0" w:lastColumn="0" w:oddVBand="0" w:evenVBand="0" w:oddHBand="1" w:evenHBand="0" w:firstRowFirstColumn="0" w:firstRowLastColumn="0" w:lastRowFirstColumn="0" w:lastRowLastColumn="0"/>
              <w:rPr>
                <w:shd w:val="clear" w:color="auto" w:fill="FFFFFF"/>
              </w:rPr>
            </w:pPr>
            <w:r>
              <w:rPr>
                <w:shd w:val="clear" w:color="auto" w:fill="FFFFFF"/>
              </w:rPr>
              <w:t>Sign-in touch screens</w:t>
            </w:r>
          </w:p>
        </w:tc>
        <w:tc>
          <w:tcPr>
            <w:cnfStyle w:val="000010000000" w:firstRow="0" w:lastRow="0" w:firstColumn="0" w:lastColumn="0" w:oddVBand="1" w:evenVBand="0" w:oddHBand="0" w:evenHBand="0" w:firstRowFirstColumn="0" w:firstRowLastColumn="0" w:lastRowFirstColumn="0" w:lastRowLastColumn="0"/>
            <w:tcW w:w="362" w:type="pct"/>
            <w:tcBorders>
              <w:top w:val="none" w:sz="0" w:space="0" w:color="auto"/>
              <w:left w:val="none" w:sz="0" w:space="0" w:color="auto"/>
              <w:bottom w:val="none" w:sz="0" w:space="0" w:color="auto"/>
              <w:right w:val="none" w:sz="0" w:space="0" w:color="auto"/>
            </w:tcBorders>
          </w:tcPr>
          <w:p w14:paraId="07A596F7" w14:textId="77777777" w:rsidR="0064380C" w:rsidRPr="001E5C47" w:rsidRDefault="0064380C" w:rsidP="0064380C">
            <w:pPr>
              <w:pStyle w:val="Body"/>
            </w:pPr>
            <w:r w:rsidRPr="001E5C47">
              <w:t>XX</w:t>
            </w:r>
          </w:p>
        </w:tc>
        <w:tc>
          <w:tcPr>
            <w:tcW w:w="362" w:type="pct"/>
            <w:tcBorders>
              <w:top w:val="none" w:sz="0" w:space="0" w:color="auto"/>
              <w:bottom w:val="none" w:sz="0" w:space="0" w:color="auto"/>
            </w:tcBorders>
          </w:tcPr>
          <w:p w14:paraId="769D2B63" w14:textId="77777777" w:rsidR="0064380C" w:rsidRPr="001E5C47" w:rsidRDefault="0064380C" w:rsidP="0064380C">
            <w:pPr>
              <w:pStyle w:val="Body"/>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50" w:type="pct"/>
            <w:tcBorders>
              <w:top w:val="none" w:sz="0" w:space="0" w:color="auto"/>
              <w:left w:val="none" w:sz="0" w:space="0" w:color="auto"/>
              <w:bottom w:val="none" w:sz="0" w:space="0" w:color="auto"/>
              <w:right w:val="none" w:sz="0" w:space="0" w:color="auto"/>
            </w:tcBorders>
          </w:tcPr>
          <w:p w14:paraId="069674DF" w14:textId="77777777" w:rsidR="0064380C" w:rsidRPr="001E5C47" w:rsidRDefault="0064380C" w:rsidP="0064380C">
            <w:pPr>
              <w:pStyle w:val="Body"/>
            </w:pPr>
            <w:r w:rsidRPr="001E5C47">
              <w:t>X</w:t>
            </w:r>
          </w:p>
        </w:tc>
        <w:tc>
          <w:tcPr>
            <w:tcW w:w="353" w:type="pct"/>
            <w:tcBorders>
              <w:top w:val="none" w:sz="0" w:space="0" w:color="auto"/>
              <w:bottom w:val="none" w:sz="0" w:space="0" w:color="auto"/>
            </w:tcBorders>
          </w:tcPr>
          <w:p w14:paraId="550E44E2" w14:textId="77777777" w:rsidR="0064380C" w:rsidRPr="001E5C47" w:rsidRDefault="0064380C" w:rsidP="0064380C">
            <w:pPr>
              <w:pStyle w:val="Body"/>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50" w:type="pct"/>
            <w:tcBorders>
              <w:top w:val="none" w:sz="0" w:space="0" w:color="auto"/>
              <w:left w:val="none" w:sz="0" w:space="0" w:color="auto"/>
              <w:bottom w:val="none" w:sz="0" w:space="0" w:color="auto"/>
              <w:right w:val="none" w:sz="0" w:space="0" w:color="auto"/>
            </w:tcBorders>
          </w:tcPr>
          <w:p w14:paraId="1F7582F2" w14:textId="77777777" w:rsidR="0064380C" w:rsidRPr="001E5C47" w:rsidRDefault="0064380C" w:rsidP="0064380C">
            <w:pPr>
              <w:pStyle w:val="Body"/>
            </w:pPr>
          </w:p>
        </w:tc>
        <w:tc>
          <w:tcPr>
            <w:tcW w:w="352" w:type="pct"/>
            <w:tcBorders>
              <w:top w:val="none" w:sz="0" w:space="0" w:color="auto"/>
              <w:bottom w:val="none" w:sz="0" w:space="0" w:color="auto"/>
            </w:tcBorders>
          </w:tcPr>
          <w:p w14:paraId="7A2D4684" w14:textId="77777777" w:rsidR="0064380C" w:rsidRPr="001E5C47" w:rsidRDefault="0064380C" w:rsidP="0064380C">
            <w:pPr>
              <w:pStyle w:val="Body"/>
              <w:cnfStyle w:val="000000100000" w:firstRow="0" w:lastRow="0" w:firstColumn="0" w:lastColumn="0" w:oddVBand="0" w:evenVBand="0" w:oddHBand="1" w:evenHBand="0" w:firstRowFirstColumn="0" w:firstRowLastColumn="0" w:lastRowFirstColumn="0" w:lastRowLastColumn="0"/>
            </w:pPr>
          </w:p>
        </w:tc>
      </w:tr>
      <w:tr w:rsidR="0064380C" w:rsidRPr="00BC6A4A" w14:paraId="5CFE8495" w14:textId="77777777" w:rsidTr="00210680">
        <w:trPr>
          <w:trHeight w:val="60"/>
        </w:trPr>
        <w:tc>
          <w:tcPr>
            <w:cnfStyle w:val="000010000000" w:firstRow="0" w:lastRow="0" w:firstColumn="0" w:lastColumn="0" w:oddVBand="1" w:evenVBand="0" w:oddHBand="0" w:evenHBand="0" w:firstRowFirstColumn="0" w:firstRowLastColumn="0" w:lastRowFirstColumn="0" w:lastRowLastColumn="0"/>
            <w:tcW w:w="1035" w:type="pct"/>
            <w:vMerge/>
            <w:tcBorders>
              <w:left w:val="none" w:sz="0" w:space="0" w:color="auto"/>
              <w:right w:val="none" w:sz="0" w:space="0" w:color="auto"/>
            </w:tcBorders>
          </w:tcPr>
          <w:p w14:paraId="67F3CD8E" w14:textId="77777777" w:rsidR="0064380C" w:rsidRPr="00BC6A4A" w:rsidRDefault="0064380C" w:rsidP="0064380C">
            <w:pPr>
              <w:pStyle w:val="Body"/>
            </w:pPr>
          </w:p>
        </w:tc>
        <w:tc>
          <w:tcPr>
            <w:tcW w:w="1836" w:type="pct"/>
          </w:tcPr>
          <w:p w14:paraId="0F21ABBD" w14:textId="77777777" w:rsidR="0064380C" w:rsidRPr="00BC6A4A" w:rsidRDefault="0064380C" w:rsidP="0064380C">
            <w:pPr>
              <w:pStyle w:val="Body"/>
              <w:cnfStyle w:val="000000000000" w:firstRow="0" w:lastRow="0" w:firstColumn="0" w:lastColumn="0" w:oddVBand="0" w:evenVBand="0" w:oddHBand="0" w:evenHBand="0" w:firstRowFirstColumn="0" w:firstRowLastColumn="0" w:lastRowFirstColumn="0" w:lastRowLastColumn="0"/>
            </w:pPr>
            <w:r>
              <w:t>Water cooler taps</w:t>
            </w:r>
          </w:p>
        </w:tc>
        <w:tc>
          <w:tcPr>
            <w:cnfStyle w:val="000010000000" w:firstRow="0" w:lastRow="0" w:firstColumn="0" w:lastColumn="0" w:oddVBand="1" w:evenVBand="0" w:oddHBand="0" w:evenHBand="0" w:firstRowFirstColumn="0" w:firstRowLastColumn="0" w:lastRowFirstColumn="0" w:lastRowLastColumn="0"/>
            <w:tcW w:w="362" w:type="pct"/>
            <w:tcBorders>
              <w:left w:val="none" w:sz="0" w:space="0" w:color="auto"/>
              <w:right w:val="none" w:sz="0" w:space="0" w:color="auto"/>
            </w:tcBorders>
          </w:tcPr>
          <w:p w14:paraId="19C61B66" w14:textId="77777777" w:rsidR="0064380C" w:rsidRPr="001E5C47" w:rsidRDefault="0064380C" w:rsidP="0064380C">
            <w:pPr>
              <w:pStyle w:val="Body"/>
            </w:pPr>
          </w:p>
        </w:tc>
        <w:tc>
          <w:tcPr>
            <w:tcW w:w="362" w:type="pct"/>
          </w:tcPr>
          <w:p w14:paraId="6015D233" w14:textId="77777777" w:rsidR="0064380C" w:rsidRPr="001E5C47" w:rsidRDefault="0064380C" w:rsidP="0064380C">
            <w:pPr>
              <w:pStyle w:val="Body"/>
              <w:cnfStyle w:val="000000000000" w:firstRow="0" w:lastRow="0" w:firstColumn="0" w:lastColumn="0" w:oddVBand="0" w:evenVBand="0" w:oddHBand="0" w:evenHBand="0" w:firstRowFirstColumn="0" w:firstRowLastColumn="0" w:lastRowFirstColumn="0" w:lastRowLastColumn="0"/>
            </w:pPr>
            <w:r w:rsidRPr="001E5C47">
              <w:t>XX</w:t>
            </w:r>
          </w:p>
        </w:tc>
        <w:tc>
          <w:tcPr>
            <w:cnfStyle w:val="000010000000" w:firstRow="0" w:lastRow="0" w:firstColumn="0" w:lastColumn="0" w:oddVBand="1" w:evenVBand="0" w:oddHBand="0" w:evenHBand="0" w:firstRowFirstColumn="0" w:firstRowLastColumn="0" w:lastRowFirstColumn="0" w:lastRowLastColumn="0"/>
            <w:tcW w:w="350" w:type="pct"/>
            <w:tcBorders>
              <w:left w:val="none" w:sz="0" w:space="0" w:color="auto"/>
              <w:right w:val="none" w:sz="0" w:space="0" w:color="auto"/>
            </w:tcBorders>
          </w:tcPr>
          <w:p w14:paraId="402DC692" w14:textId="77777777" w:rsidR="0064380C" w:rsidRPr="001E5C47" w:rsidRDefault="0064380C" w:rsidP="0064380C">
            <w:pPr>
              <w:pStyle w:val="Body"/>
            </w:pPr>
            <w:r w:rsidRPr="001E5C47">
              <w:t>X</w:t>
            </w:r>
          </w:p>
        </w:tc>
        <w:tc>
          <w:tcPr>
            <w:tcW w:w="353" w:type="pct"/>
          </w:tcPr>
          <w:p w14:paraId="372792ED" w14:textId="77777777" w:rsidR="0064380C" w:rsidRPr="001E5C47" w:rsidRDefault="0064380C" w:rsidP="0064380C">
            <w:pPr>
              <w:pStyle w:val="Body"/>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50" w:type="pct"/>
            <w:tcBorders>
              <w:left w:val="none" w:sz="0" w:space="0" w:color="auto"/>
              <w:right w:val="none" w:sz="0" w:space="0" w:color="auto"/>
            </w:tcBorders>
          </w:tcPr>
          <w:p w14:paraId="043C574E" w14:textId="77777777" w:rsidR="0064380C" w:rsidRPr="001E5C47" w:rsidRDefault="0064380C" w:rsidP="0064380C">
            <w:pPr>
              <w:pStyle w:val="Body"/>
            </w:pPr>
          </w:p>
        </w:tc>
        <w:tc>
          <w:tcPr>
            <w:tcW w:w="352" w:type="pct"/>
          </w:tcPr>
          <w:p w14:paraId="19EE1093" w14:textId="77777777" w:rsidR="0064380C" w:rsidRPr="001E5C47" w:rsidRDefault="0064380C" w:rsidP="0064380C">
            <w:pPr>
              <w:pStyle w:val="Body"/>
              <w:cnfStyle w:val="000000000000" w:firstRow="0" w:lastRow="0" w:firstColumn="0" w:lastColumn="0" w:oddVBand="0" w:evenVBand="0" w:oddHBand="0" w:evenHBand="0" w:firstRowFirstColumn="0" w:firstRowLastColumn="0" w:lastRowFirstColumn="0" w:lastRowLastColumn="0"/>
            </w:pPr>
          </w:p>
        </w:tc>
      </w:tr>
      <w:tr w:rsidR="0064380C" w:rsidRPr="00BC6A4A" w14:paraId="34CA7BFA" w14:textId="77777777" w:rsidTr="00210680">
        <w:trPr>
          <w:cnfStyle w:val="000000100000" w:firstRow="0" w:lastRow="0" w:firstColumn="0" w:lastColumn="0" w:oddVBand="0" w:evenVBand="0" w:oddHBand="1" w:evenHBand="0" w:firstRowFirstColumn="0" w:firstRowLastColumn="0" w:lastRowFirstColumn="0" w:lastRowLastColumn="0"/>
          <w:trHeight w:val="60"/>
        </w:trPr>
        <w:tc>
          <w:tcPr>
            <w:cnfStyle w:val="000010000000" w:firstRow="0" w:lastRow="0" w:firstColumn="0" w:lastColumn="0" w:oddVBand="1" w:evenVBand="0" w:oddHBand="0" w:evenHBand="0" w:firstRowFirstColumn="0" w:firstRowLastColumn="0" w:lastRowFirstColumn="0" w:lastRowLastColumn="0"/>
            <w:tcW w:w="1035" w:type="pct"/>
            <w:vMerge/>
            <w:tcBorders>
              <w:top w:val="none" w:sz="0" w:space="0" w:color="auto"/>
              <w:left w:val="none" w:sz="0" w:space="0" w:color="auto"/>
              <w:bottom w:val="none" w:sz="0" w:space="0" w:color="auto"/>
              <w:right w:val="none" w:sz="0" w:space="0" w:color="auto"/>
            </w:tcBorders>
          </w:tcPr>
          <w:p w14:paraId="2B313646" w14:textId="77777777" w:rsidR="0064380C" w:rsidRPr="00BC6A4A" w:rsidRDefault="0064380C" w:rsidP="0064380C">
            <w:pPr>
              <w:pStyle w:val="Body"/>
            </w:pPr>
          </w:p>
        </w:tc>
        <w:tc>
          <w:tcPr>
            <w:tcW w:w="1836" w:type="pct"/>
            <w:tcBorders>
              <w:top w:val="none" w:sz="0" w:space="0" w:color="auto"/>
              <w:bottom w:val="none" w:sz="0" w:space="0" w:color="auto"/>
            </w:tcBorders>
          </w:tcPr>
          <w:p w14:paraId="19FBF5B9" w14:textId="77777777" w:rsidR="0064380C" w:rsidRPr="00BC6A4A" w:rsidRDefault="0064380C" w:rsidP="0064380C">
            <w:pPr>
              <w:pStyle w:val="Body"/>
              <w:cnfStyle w:val="000000100000" w:firstRow="0" w:lastRow="0" w:firstColumn="0" w:lastColumn="0" w:oddVBand="0" w:evenVBand="0" w:oddHBand="1" w:evenHBand="0" w:firstRowFirstColumn="0" w:firstRowLastColumn="0" w:lastRowFirstColumn="0" w:lastRowLastColumn="0"/>
            </w:pPr>
            <w:r w:rsidRPr="00716853">
              <w:t>Share computer keyboards &amp; mice</w:t>
            </w:r>
          </w:p>
        </w:tc>
        <w:tc>
          <w:tcPr>
            <w:cnfStyle w:val="000010000000" w:firstRow="0" w:lastRow="0" w:firstColumn="0" w:lastColumn="0" w:oddVBand="1" w:evenVBand="0" w:oddHBand="0" w:evenHBand="0" w:firstRowFirstColumn="0" w:firstRowLastColumn="0" w:lastRowFirstColumn="0" w:lastRowLastColumn="0"/>
            <w:tcW w:w="362" w:type="pct"/>
            <w:tcBorders>
              <w:top w:val="none" w:sz="0" w:space="0" w:color="auto"/>
              <w:left w:val="none" w:sz="0" w:space="0" w:color="auto"/>
              <w:bottom w:val="none" w:sz="0" w:space="0" w:color="auto"/>
              <w:right w:val="none" w:sz="0" w:space="0" w:color="auto"/>
            </w:tcBorders>
          </w:tcPr>
          <w:p w14:paraId="720E68F6" w14:textId="77777777" w:rsidR="0064380C" w:rsidRPr="001E5C47" w:rsidRDefault="0064380C" w:rsidP="0064380C">
            <w:pPr>
              <w:pStyle w:val="Body"/>
            </w:pPr>
          </w:p>
        </w:tc>
        <w:tc>
          <w:tcPr>
            <w:tcW w:w="362" w:type="pct"/>
            <w:tcBorders>
              <w:top w:val="none" w:sz="0" w:space="0" w:color="auto"/>
              <w:bottom w:val="none" w:sz="0" w:space="0" w:color="auto"/>
            </w:tcBorders>
          </w:tcPr>
          <w:p w14:paraId="2DDD8C65" w14:textId="77777777" w:rsidR="0064380C" w:rsidRPr="001E5C47" w:rsidRDefault="0064380C" w:rsidP="0064380C">
            <w:pPr>
              <w:pStyle w:val="Body"/>
              <w:cnfStyle w:val="000000100000" w:firstRow="0" w:lastRow="0" w:firstColumn="0" w:lastColumn="0" w:oddVBand="0" w:evenVBand="0" w:oddHBand="1" w:evenHBand="0" w:firstRowFirstColumn="0" w:firstRowLastColumn="0" w:lastRowFirstColumn="0" w:lastRowLastColumn="0"/>
            </w:pPr>
            <w:r w:rsidRPr="001E5C47">
              <w:t>XX</w:t>
            </w:r>
          </w:p>
        </w:tc>
        <w:tc>
          <w:tcPr>
            <w:cnfStyle w:val="000010000000" w:firstRow="0" w:lastRow="0" w:firstColumn="0" w:lastColumn="0" w:oddVBand="1" w:evenVBand="0" w:oddHBand="0" w:evenHBand="0" w:firstRowFirstColumn="0" w:firstRowLastColumn="0" w:lastRowFirstColumn="0" w:lastRowLastColumn="0"/>
            <w:tcW w:w="350" w:type="pct"/>
            <w:tcBorders>
              <w:top w:val="none" w:sz="0" w:space="0" w:color="auto"/>
              <w:left w:val="none" w:sz="0" w:space="0" w:color="auto"/>
              <w:bottom w:val="none" w:sz="0" w:space="0" w:color="auto"/>
              <w:right w:val="none" w:sz="0" w:space="0" w:color="auto"/>
            </w:tcBorders>
          </w:tcPr>
          <w:p w14:paraId="275FCF3E" w14:textId="77777777" w:rsidR="0064380C" w:rsidRPr="001E5C47" w:rsidRDefault="0064380C" w:rsidP="0064380C">
            <w:pPr>
              <w:pStyle w:val="Body"/>
            </w:pPr>
            <w:r w:rsidRPr="001E5C47">
              <w:t>X</w:t>
            </w:r>
          </w:p>
        </w:tc>
        <w:tc>
          <w:tcPr>
            <w:tcW w:w="353" w:type="pct"/>
            <w:tcBorders>
              <w:top w:val="none" w:sz="0" w:space="0" w:color="auto"/>
              <w:bottom w:val="none" w:sz="0" w:space="0" w:color="auto"/>
            </w:tcBorders>
          </w:tcPr>
          <w:p w14:paraId="219E3B1E" w14:textId="77777777" w:rsidR="0064380C" w:rsidRPr="001E5C47" w:rsidRDefault="0064380C" w:rsidP="0064380C">
            <w:pPr>
              <w:pStyle w:val="Body"/>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50" w:type="pct"/>
            <w:tcBorders>
              <w:top w:val="none" w:sz="0" w:space="0" w:color="auto"/>
              <w:left w:val="none" w:sz="0" w:space="0" w:color="auto"/>
              <w:bottom w:val="none" w:sz="0" w:space="0" w:color="auto"/>
              <w:right w:val="none" w:sz="0" w:space="0" w:color="auto"/>
            </w:tcBorders>
          </w:tcPr>
          <w:p w14:paraId="4E4EAD36" w14:textId="77777777" w:rsidR="0064380C" w:rsidRPr="001E5C47" w:rsidRDefault="0064380C" w:rsidP="0064380C">
            <w:pPr>
              <w:pStyle w:val="Body"/>
            </w:pPr>
          </w:p>
        </w:tc>
        <w:tc>
          <w:tcPr>
            <w:tcW w:w="352" w:type="pct"/>
            <w:tcBorders>
              <w:top w:val="none" w:sz="0" w:space="0" w:color="auto"/>
              <w:bottom w:val="none" w:sz="0" w:space="0" w:color="auto"/>
            </w:tcBorders>
          </w:tcPr>
          <w:p w14:paraId="3B57DD1D" w14:textId="77777777" w:rsidR="0064380C" w:rsidRPr="001E5C47" w:rsidRDefault="0064380C" w:rsidP="0064380C">
            <w:pPr>
              <w:pStyle w:val="Body"/>
              <w:cnfStyle w:val="000000100000" w:firstRow="0" w:lastRow="0" w:firstColumn="0" w:lastColumn="0" w:oddVBand="0" w:evenVBand="0" w:oddHBand="1" w:evenHBand="0" w:firstRowFirstColumn="0" w:firstRowLastColumn="0" w:lastRowFirstColumn="0" w:lastRowLastColumn="0"/>
            </w:pPr>
          </w:p>
        </w:tc>
      </w:tr>
      <w:tr w:rsidR="0064380C" w:rsidRPr="00BC6A4A" w14:paraId="40ACF2CA" w14:textId="77777777" w:rsidTr="00210680">
        <w:trPr>
          <w:trHeight w:val="60"/>
        </w:trPr>
        <w:tc>
          <w:tcPr>
            <w:cnfStyle w:val="000010000000" w:firstRow="0" w:lastRow="0" w:firstColumn="0" w:lastColumn="0" w:oddVBand="1" w:evenVBand="0" w:oddHBand="0" w:evenHBand="0" w:firstRowFirstColumn="0" w:firstRowLastColumn="0" w:lastRowFirstColumn="0" w:lastRowLastColumn="0"/>
            <w:tcW w:w="1035" w:type="pct"/>
            <w:vMerge/>
            <w:tcBorders>
              <w:left w:val="none" w:sz="0" w:space="0" w:color="auto"/>
              <w:right w:val="none" w:sz="0" w:space="0" w:color="auto"/>
            </w:tcBorders>
          </w:tcPr>
          <w:p w14:paraId="5702E283" w14:textId="77777777" w:rsidR="0064380C" w:rsidRPr="00BC6A4A" w:rsidRDefault="0064380C" w:rsidP="0064380C">
            <w:pPr>
              <w:pStyle w:val="Body"/>
            </w:pPr>
          </w:p>
        </w:tc>
        <w:tc>
          <w:tcPr>
            <w:tcW w:w="1836" w:type="pct"/>
          </w:tcPr>
          <w:p w14:paraId="24B89A60" w14:textId="77777777" w:rsidR="0064380C" w:rsidRPr="00716853" w:rsidRDefault="0064380C" w:rsidP="0064380C">
            <w:pPr>
              <w:pStyle w:val="Body"/>
              <w:cnfStyle w:val="000000000000" w:firstRow="0" w:lastRow="0" w:firstColumn="0" w:lastColumn="0" w:oddVBand="0" w:evenVBand="0" w:oddHBand="0" w:evenHBand="0" w:firstRowFirstColumn="0" w:firstRowLastColumn="0" w:lastRowFirstColumn="0" w:lastRowLastColumn="0"/>
            </w:pPr>
            <w:r>
              <w:t>TV remote control</w:t>
            </w:r>
          </w:p>
        </w:tc>
        <w:tc>
          <w:tcPr>
            <w:cnfStyle w:val="000010000000" w:firstRow="0" w:lastRow="0" w:firstColumn="0" w:lastColumn="0" w:oddVBand="1" w:evenVBand="0" w:oddHBand="0" w:evenHBand="0" w:firstRowFirstColumn="0" w:firstRowLastColumn="0" w:lastRowFirstColumn="0" w:lastRowLastColumn="0"/>
            <w:tcW w:w="362" w:type="pct"/>
            <w:tcBorders>
              <w:left w:val="none" w:sz="0" w:space="0" w:color="auto"/>
              <w:right w:val="none" w:sz="0" w:space="0" w:color="auto"/>
            </w:tcBorders>
          </w:tcPr>
          <w:p w14:paraId="59072619" w14:textId="77777777" w:rsidR="0064380C" w:rsidRPr="001E5C47" w:rsidRDefault="0064380C" w:rsidP="0064380C">
            <w:pPr>
              <w:pStyle w:val="Body"/>
            </w:pPr>
          </w:p>
        </w:tc>
        <w:tc>
          <w:tcPr>
            <w:tcW w:w="362" w:type="pct"/>
          </w:tcPr>
          <w:p w14:paraId="024D6307" w14:textId="77777777" w:rsidR="0064380C" w:rsidRPr="001E5C47" w:rsidRDefault="0064380C" w:rsidP="0064380C">
            <w:pPr>
              <w:pStyle w:val="Body"/>
              <w:cnfStyle w:val="000000000000" w:firstRow="0" w:lastRow="0" w:firstColumn="0" w:lastColumn="0" w:oddVBand="0" w:evenVBand="0" w:oddHBand="0" w:evenHBand="0" w:firstRowFirstColumn="0" w:firstRowLastColumn="0" w:lastRowFirstColumn="0" w:lastRowLastColumn="0"/>
            </w:pPr>
            <w:r w:rsidRPr="001E5C47">
              <w:t>XX</w:t>
            </w:r>
          </w:p>
        </w:tc>
        <w:tc>
          <w:tcPr>
            <w:cnfStyle w:val="000010000000" w:firstRow="0" w:lastRow="0" w:firstColumn="0" w:lastColumn="0" w:oddVBand="1" w:evenVBand="0" w:oddHBand="0" w:evenHBand="0" w:firstRowFirstColumn="0" w:firstRowLastColumn="0" w:lastRowFirstColumn="0" w:lastRowLastColumn="0"/>
            <w:tcW w:w="350" w:type="pct"/>
            <w:tcBorders>
              <w:left w:val="none" w:sz="0" w:space="0" w:color="auto"/>
              <w:right w:val="none" w:sz="0" w:space="0" w:color="auto"/>
            </w:tcBorders>
          </w:tcPr>
          <w:p w14:paraId="6DDCC421" w14:textId="77777777" w:rsidR="0064380C" w:rsidRPr="001E5C47" w:rsidRDefault="0064380C" w:rsidP="0064380C">
            <w:pPr>
              <w:pStyle w:val="Body"/>
            </w:pPr>
            <w:r w:rsidRPr="001E5C47">
              <w:t>X</w:t>
            </w:r>
          </w:p>
        </w:tc>
        <w:tc>
          <w:tcPr>
            <w:tcW w:w="353" w:type="pct"/>
          </w:tcPr>
          <w:p w14:paraId="495D15DC" w14:textId="77777777" w:rsidR="0064380C" w:rsidRPr="001E5C47" w:rsidRDefault="0064380C" w:rsidP="0064380C">
            <w:pPr>
              <w:pStyle w:val="Body"/>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50" w:type="pct"/>
            <w:tcBorders>
              <w:left w:val="none" w:sz="0" w:space="0" w:color="auto"/>
              <w:right w:val="none" w:sz="0" w:space="0" w:color="auto"/>
            </w:tcBorders>
          </w:tcPr>
          <w:p w14:paraId="131C6AAC" w14:textId="77777777" w:rsidR="0064380C" w:rsidRPr="001E5C47" w:rsidRDefault="0064380C" w:rsidP="0064380C">
            <w:pPr>
              <w:pStyle w:val="Body"/>
            </w:pPr>
          </w:p>
        </w:tc>
        <w:tc>
          <w:tcPr>
            <w:tcW w:w="352" w:type="pct"/>
          </w:tcPr>
          <w:p w14:paraId="4435027B" w14:textId="77777777" w:rsidR="0064380C" w:rsidRPr="001E5C47" w:rsidRDefault="0064380C" w:rsidP="0064380C">
            <w:pPr>
              <w:pStyle w:val="Body"/>
              <w:cnfStyle w:val="000000000000" w:firstRow="0" w:lastRow="0" w:firstColumn="0" w:lastColumn="0" w:oddVBand="0" w:evenVBand="0" w:oddHBand="0" w:evenHBand="0" w:firstRowFirstColumn="0" w:firstRowLastColumn="0" w:lastRowFirstColumn="0" w:lastRowLastColumn="0"/>
            </w:pPr>
          </w:p>
        </w:tc>
      </w:tr>
      <w:tr w:rsidR="0064380C" w:rsidRPr="00BC6A4A" w14:paraId="6EAD3BA3" w14:textId="77777777" w:rsidTr="00210680">
        <w:trPr>
          <w:cnfStyle w:val="000000100000" w:firstRow="0" w:lastRow="0" w:firstColumn="0" w:lastColumn="0" w:oddVBand="0" w:evenVBand="0" w:oddHBand="1" w:evenHBand="0" w:firstRowFirstColumn="0" w:firstRowLastColumn="0" w:lastRowFirstColumn="0" w:lastRowLastColumn="0"/>
          <w:trHeight w:val="60"/>
        </w:trPr>
        <w:tc>
          <w:tcPr>
            <w:cnfStyle w:val="000010000000" w:firstRow="0" w:lastRow="0" w:firstColumn="0" w:lastColumn="0" w:oddVBand="1" w:evenVBand="0" w:oddHBand="0" w:evenHBand="0" w:firstRowFirstColumn="0" w:firstRowLastColumn="0" w:lastRowFirstColumn="0" w:lastRowLastColumn="0"/>
            <w:tcW w:w="1035" w:type="pct"/>
            <w:vMerge/>
            <w:tcBorders>
              <w:top w:val="none" w:sz="0" w:space="0" w:color="auto"/>
              <w:left w:val="none" w:sz="0" w:space="0" w:color="auto"/>
              <w:bottom w:val="none" w:sz="0" w:space="0" w:color="auto"/>
              <w:right w:val="none" w:sz="0" w:space="0" w:color="auto"/>
            </w:tcBorders>
          </w:tcPr>
          <w:p w14:paraId="45EAFB83" w14:textId="77777777" w:rsidR="0064380C" w:rsidRPr="00BC6A4A" w:rsidRDefault="0064380C" w:rsidP="0064380C">
            <w:pPr>
              <w:pStyle w:val="Body"/>
            </w:pPr>
          </w:p>
        </w:tc>
        <w:tc>
          <w:tcPr>
            <w:tcW w:w="1836" w:type="pct"/>
            <w:tcBorders>
              <w:top w:val="none" w:sz="0" w:space="0" w:color="auto"/>
              <w:bottom w:val="none" w:sz="0" w:space="0" w:color="auto"/>
            </w:tcBorders>
          </w:tcPr>
          <w:p w14:paraId="62BF990B" w14:textId="77777777" w:rsidR="0064380C" w:rsidRPr="00BC6A4A" w:rsidRDefault="0064380C" w:rsidP="0064380C">
            <w:pPr>
              <w:pStyle w:val="Body"/>
              <w:cnfStyle w:val="000000100000" w:firstRow="0" w:lastRow="0" w:firstColumn="0" w:lastColumn="0" w:oddVBand="0" w:evenVBand="0" w:oddHBand="1" w:evenHBand="0" w:firstRowFirstColumn="0" w:firstRowLastColumn="0" w:lastRowFirstColumn="0" w:lastRowLastColumn="0"/>
            </w:pPr>
            <w:r>
              <w:t>Waiting room chair arms</w:t>
            </w:r>
          </w:p>
        </w:tc>
        <w:tc>
          <w:tcPr>
            <w:cnfStyle w:val="000010000000" w:firstRow="0" w:lastRow="0" w:firstColumn="0" w:lastColumn="0" w:oddVBand="1" w:evenVBand="0" w:oddHBand="0" w:evenHBand="0" w:firstRowFirstColumn="0" w:firstRowLastColumn="0" w:lastRowFirstColumn="0" w:lastRowLastColumn="0"/>
            <w:tcW w:w="362" w:type="pct"/>
            <w:tcBorders>
              <w:top w:val="none" w:sz="0" w:space="0" w:color="auto"/>
              <w:left w:val="none" w:sz="0" w:space="0" w:color="auto"/>
              <w:bottom w:val="none" w:sz="0" w:space="0" w:color="auto"/>
              <w:right w:val="none" w:sz="0" w:space="0" w:color="auto"/>
            </w:tcBorders>
          </w:tcPr>
          <w:p w14:paraId="6B5F2DA2" w14:textId="77777777" w:rsidR="0064380C" w:rsidRPr="001E5C47" w:rsidRDefault="0064380C" w:rsidP="0064380C">
            <w:pPr>
              <w:pStyle w:val="Body"/>
            </w:pPr>
          </w:p>
        </w:tc>
        <w:tc>
          <w:tcPr>
            <w:tcW w:w="362" w:type="pct"/>
            <w:tcBorders>
              <w:top w:val="none" w:sz="0" w:space="0" w:color="auto"/>
              <w:bottom w:val="none" w:sz="0" w:space="0" w:color="auto"/>
            </w:tcBorders>
          </w:tcPr>
          <w:p w14:paraId="3D669C9C" w14:textId="77777777" w:rsidR="0064380C" w:rsidRPr="001E5C47" w:rsidRDefault="0064380C" w:rsidP="0064380C">
            <w:pPr>
              <w:pStyle w:val="Body"/>
              <w:cnfStyle w:val="000000100000" w:firstRow="0" w:lastRow="0" w:firstColumn="0" w:lastColumn="0" w:oddVBand="0" w:evenVBand="0" w:oddHBand="1" w:evenHBand="0" w:firstRowFirstColumn="0" w:firstRowLastColumn="0" w:lastRowFirstColumn="0" w:lastRowLastColumn="0"/>
            </w:pPr>
            <w:r w:rsidRPr="001E5C47">
              <w:t>XX</w:t>
            </w:r>
          </w:p>
        </w:tc>
        <w:tc>
          <w:tcPr>
            <w:cnfStyle w:val="000010000000" w:firstRow="0" w:lastRow="0" w:firstColumn="0" w:lastColumn="0" w:oddVBand="1" w:evenVBand="0" w:oddHBand="0" w:evenHBand="0" w:firstRowFirstColumn="0" w:firstRowLastColumn="0" w:lastRowFirstColumn="0" w:lastRowLastColumn="0"/>
            <w:tcW w:w="350" w:type="pct"/>
            <w:tcBorders>
              <w:top w:val="none" w:sz="0" w:space="0" w:color="auto"/>
              <w:left w:val="none" w:sz="0" w:space="0" w:color="auto"/>
              <w:bottom w:val="none" w:sz="0" w:space="0" w:color="auto"/>
              <w:right w:val="none" w:sz="0" w:space="0" w:color="auto"/>
            </w:tcBorders>
          </w:tcPr>
          <w:p w14:paraId="2492D0C9" w14:textId="77777777" w:rsidR="0064380C" w:rsidRPr="001E5C47" w:rsidRDefault="0064380C" w:rsidP="0064380C">
            <w:pPr>
              <w:pStyle w:val="Body"/>
            </w:pPr>
            <w:r w:rsidRPr="001E5C47">
              <w:t>X</w:t>
            </w:r>
          </w:p>
        </w:tc>
        <w:tc>
          <w:tcPr>
            <w:tcW w:w="353" w:type="pct"/>
            <w:tcBorders>
              <w:top w:val="none" w:sz="0" w:space="0" w:color="auto"/>
              <w:bottom w:val="none" w:sz="0" w:space="0" w:color="auto"/>
            </w:tcBorders>
          </w:tcPr>
          <w:p w14:paraId="2F6066C4" w14:textId="77777777" w:rsidR="0064380C" w:rsidRPr="001E5C47" w:rsidRDefault="0064380C" w:rsidP="0064380C">
            <w:pPr>
              <w:pStyle w:val="Body"/>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50" w:type="pct"/>
            <w:tcBorders>
              <w:top w:val="none" w:sz="0" w:space="0" w:color="auto"/>
              <w:left w:val="none" w:sz="0" w:space="0" w:color="auto"/>
              <w:bottom w:val="none" w:sz="0" w:space="0" w:color="auto"/>
              <w:right w:val="none" w:sz="0" w:space="0" w:color="auto"/>
            </w:tcBorders>
          </w:tcPr>
          <w:p w14:paraId="20534C70" w14:textId="77777777" w:rsidR="0064380C" w:rsidRPr="001E5C47" w:rsidRDefault="0064380C" w:rsidP="0064380C">
            <w:pPr>
              <w:pStyle w:val="Body"/>
            </w:pPr>
          </w:p>
        </w:tc>
        <w:tc>
          <w:tcPr>
            <w:tcW w:w="352" w:type="pct"/>
            <w:tcBorders>
              <w:top w:val="none" w:sz="0" w:space="0" w:color="auto"/>
              <w:bottom w:val="none" w:sz="0" w:space="0" w:color="auto"/>
            </w:tcBorders>
          </w:tcPr>
          <w:p w14:paraId="36A8395B" w14:textId="77777777" w:rsidR="0064380C" w:rsidRPr="001E5C47" w:rsidRDefault="0064380C" w:rsidP="0064380C">
            <w:pPr>
              <w:pStyle w:val="Body"/>
              <w:cnfStyle w:val="000000100000" w:firstRow="0" w:lastRow="0" w:firstColumn="0" w:lastColumn="0" w:oddVBand="0" w:evenVBand="0" w:oddHBand="1" w:evenHBand="0" w:firstRowFirstColumn="0" w:firstRowLastColumn="0" w:lastRowFirstColumn="0" w:lastRowLastColumn="0"/>
            </w:pPr>
          </w:p>
        </w:tc>
      </w:tr>
      <w:tr w:rsidR="0064380C" w:rsidRPr="00AC74DA" w14:paraId="0B5017CA" w14:textId="77777777" w:rsidTr="00210680">
        <w:trPr>
          <w:trHeight w:val="60"/>
        </w:trPr>
        <w:tc>
          <w:tcPr>
            <w:cnfStyle w:val="000010000000" w:firstRow="0" w:lastRow="0" w:firstColumn="0" w:lastColumn="0" w:oddVBand="1" w:evenVBand="0" w:oddHBand="0" w:evenHBand="0" w:firstRowFirstColumn="0" w:firstRowLastColumn="0" w:lastRowFirstColumn="0" w:lastRowLastColumn="0"/>
            <w:tcW w:w="1035" w:type="pct"/>
            <w:vMerge/>
            <w:tcBorders>
              <w:left w:val="none" w:sz="0" w:space="0" w:color="auto"/>
              <w:right w:val="none" w:sz="0" w:space="0" w:color="auto"/>
            </w:tcBorders>
          </w:tcPr>
          <w:p w14:paraId="06D5C56B" w14:textId="77777777" w:rsidR="0064380C" w:rsidRDefault="0064380C" w:rsidP="0064380C">
            <w:pPr>
              <w:pStyle w:val="Body"/>
            </w:pPr>
          </w:p>
        </w:tc>
        <w:tc>
          <w:tcPr>
            <w:tcW w:w="1836" w:type="pct"/>
          </w:tcPr>
          <w:p w14:paraId="52034E3F" w14:textId="77777777" w:rsidR="0064380C" w:rsidRPr="00716853" w:rsidRDefault="0064380C" w:rsidP="0064380C">
            <w:pPr>
              <w:pStyle w:val="Body"/>
              <w:cnfStyle w:val="000000000000" w:firstRow="0" w:lastRow="0" w:firstColumn="0" w:lastColumn="0" w:oddVBand="0" w:evenVBand="0" w:oddHBand="0" w:evenHBand="0" w:firstRowFirstColumn="0" w:firstRowLastColumn="0" w:lastRowFirstColumn="0" w:lastRowLastColumn="0"/>
            </w:pPr>
            <w:r>
              <w:t>Low</w:t>
            </w:r>
            <w:r w:rsidRPr="00716853">
              <w:t xml:space="preserve"> touch surfaces</w:t>
            </w:r>
          </w:p>
        </w:tc>
        <w:tc>
          <w:tcPr>
            <w:cnfStyle w:val="000010000000" w:firstRow="0" w:lastRow="0" w:firstColumn="0" w:lastColumn="0" w:oddVBand="1" w:evenVBand="0" w:oddHBand="0" w:evenHBand="0" w:firstRowFirstColumn="0" w:firstRowLastColumn="0" w:lastRowFirstColumn="0" w:lastRowLastColumn="0"/>
            <w:tcW w:w="362" w:type="pct"/>
            <w:tcBorders>
              <w:left w:val="none" w:sz="0" w:space="0" w:color="auto"/>
              <w:right w:val="none" w:sz="0" w:space="0" w:color="auto"/>
            </w:tcBorders>
          </w:tcPr>
          <w:p w14:paraId="63DD9F73" w14:textId="77777777" w:rsidR="0064380C" w:rsidRPr="00716853" w:rsidRDefault="0064380C" w:rsidP="0064380C">
            <w:pPr>
              <w:pStyle w:val="Body"/>
              <w:rPr>
                <w:shd w:val="clear" w:color="auto" w:fill="FFFFFF"/>
              </w:rPr>
            </w:pPr>
            <w:r w:rsidRPr="00AC74DA">
              <w:rPr>
                <w:sz w:val="18"/>
              </w:rPr>
              <w:t>3 x D</w:t>
            </w:r>
          </w:p>
        </w:tc>
        <w:tc>
          <w:tcPr>
            <w:tcW w:w="362" w:type="pct"/>
          </w:tcPr>
          <w:p w14:paraId="483AF371" w14:textId="77777777" w:rsidR="0064380C" w:rsidRPr="00AC74DA" w:rsidRDefault="0064380C" w:rsidP="0064380C">
            <w:pPr>
              <w:pStyle w:val="Body"/>
              <w:cnfStyle w:val="000000000000" w:firstRow="0" w:lastRow="0" w:firstColumn="0" w:lastColumn="0" w:oddVBand="0" w:evenVBand="0" w:oddHBand="0" w:evenHBand="0" w:firstRowFirstColumn="0" w:firstRowLastColumn="0" w:lastRowFirstColumn="0" w:lastRowLastColumn="0"/>
            </w:pPr>
            <w:r w:rsidRPr="00AC74DA">
              <w:rPr>
                <w:sz w:val="18"/>
              </w:rPr>
              <w:t>2 x D</w:t>
            </w:r>
          </w:p>
        </w:tc>
        <w:tc>
          <w:tcPr>
            <w:cnfStyle w:val="000010000000" w:firstRow="0" w:lastRow="0" w:firstColumn="0" w:lastColumn="0" w:oddVBand="1" w:evenVBand="0" w:oddHBand="0" w:evenHBand="0" w:firstRowFirstColumn="0" w:firstRowLastColumn="0" w:lastRowFirstColumn="0" w:lastRowLastColumn="0"/>
            <w:tcW w:w="350" w:type="pct"/>
            <w:tcBorders>
              <w:left w:val="none" w:sz="0" w:space="0" w:color="auto"/>
              <w:right w:val="none" w:sz="0" w:space="0" w:color="auto"/>
            </w:tcBorders>
          </w:tcPr>
          <w:p w14:paraId="189A08C6" w14:textId="77777777" w:rsidR="0064380C" w:rsidRDefault="0064380C" w:rsidP="0064380C">
            <w:pPr>
              <w:pStyle w:val="Body"/>
            </w:pPr>
            <w:r w:rsidRPr="00AC74DA">
              <w:rPr>
                <w:sz w:val="18"/>
              </w:rPr>
              <w:t>D</w:t>
            </w:r>
          </w:p>
        </w:tc>
        <w:tc>
          <w:tcPr>
            <w:tcW w:w="353" w:type="pct"/>
          </w:tcPr>
          <w:p w14:paraId="684F5BC9" w14:textId="77777777" w:rsidR="0064380C" w:rsidRPr="00AC74DA" w:rsidRDefault="0064380C" w:rsidP="0064380C">
            <w:pPr>
              <w:pStyle w:val="Body"/>
              <w:cnfStyle w:val="000000000000" w:firstRow="0" w:lastRow="0" w:firstColumn="0" w:lastColumn="0" w:oddVBand="0" w:evenVBand="0" w:oddHBand="0" w:evenHBand="0" w:firstRowFirstColumn="0" w:firstRowLastColumn="0" w:lastRowFirstColumn="0" w:lastRowLastColumn="0"/>
            </w:pPr>
            <w:r w:rsidRPr="00AC74DA">
              <w:rPr>
                <w:sz w:val="18"/>
              </w:rPr>
              <w:t>W</w:t>
            </w:r>
          </w:p>
        </w:tc>
        <w:tc>
          <w:tcPr>
            <w:cnfStyle w:val="000010000000" w:firstRow="0" w:lastRow="0" w:firstColumn="0" w:lastColumn="0" w:oddVBand="1" w:evenVBand="0" w:oddHBand="0" w:evenHBand="0" w:firstRowFirstColumn="0" w:firstRowLastColumn="0" w:lastRowFirstColumn="0" w:lastRowLastColumn="0"/>
            <w:tcW w:w="350" w:type="pct"/>
            <w:tcBorders>
              <w:left w:val="none" w:sz="0" w:space="0" w:color="auto"/>
              <w:right w:val="none" w:sz="0" w:space="0" w:color="auto"/>
            </w:tcBorders>
          </w:tcPr>
          <w:p w14:paraId="47810F47" w14:textId="77777777" w:rsidR="0064380C" w:rsidRPr="00AC74DA" w:rsidRDefault="0064380C" w:rsidP="0064380C">
            <w:pPr>
              <w:pStyle w:val="Body"/>
            </w:pPr>
            <w:r w:rsidRPr="00AC74DA">
              <w:rPr>
                <w:sz w:val="18"/>
              </w:rPr>
              <w:t>F</w:t>
            </w:r>
          </w:p>
        </w:tc>
        <w:tc>
          <w:tcPr>
            <w:tcW w:w="352" w:type="pct"/>
          </w:tcPr>
          <w:p w14:paraId="3D33E7CA" w14:textId="77777777" w:rsidR="0064380C" w:rsidRPr="00AC74DA" w:rsidRDefault="0064380C" w:rsidP="0064380C">
            <w:pPr>
              <w:pStyle w:val="Body"/>
              <w:cnfStyle w:val="000000000000" w:firstRow="0" w:lastRow="0" w:firstColumn="0" w:lastColumn="0" w:oddVBand="0" w:evenVBand="0" w:oddHBand="0" w:evenHBand="0" w:firstRowFirstColumn="0" w:firstRowLastColumn="0" w:lastRowFirstColumn="0" w:lastRowLastColumn="0"/>
            </w:pPr>
            <w:r w:rsidRPr="00AC74DA">
              <w:rPr>
                <w:sz w:val="18"/>
              </w:rPr>
              <w:t>M</w:t>
            </w:r>
          </w:p>
        </w:tc>
      </w:tr>
      <w:tr w:rsidR="0064380C" w:rsidRPr="00AC74DA" w14:paraId="642C0CC2" w14:textId="77777777" w:rsidTr="00210680">
        <w:trPr>
          <w:cnfStyle w:val="000000100000" w:firstRow="0" w:lastRow="0" w:firstColumn="0" w:lastColumn="0" w:oddVBand="0" w:evenVBand="0" w:oddHBand="1" w:evenHBand="0" w:firstRowFirstColumn="0" w:firstRowLastColumn="0" w:lastRowFirstColumn="0" w:lastRowLastColumn="0"/>
          <w:trHeight w:val="60"/>
        </w:trPr>
        <w:tc>
          <w:tcPr>
            <w:cnfStyle w:val="000010000000" w:firstRow="0" w:lastRow="0" w:firstColumn="0" w:lastColumn="0" w:oddVBand="1" w:evenVBand="0" w:oddHBand="0" w:evenHBand="0" w:firstRowFirstColumn="0" w:firstRowLastColumn="0" w:lastRowFirstColumn="0" w:lastRowLastColumn="0"/>
            <w:tcW w:w="1035" w:type="pct"/>
            <w:vMerge/>
            <w:tcBorders>
              <w:top w:val="none" w:sz="0" w:space="0" w:color="auto"/>
              <w:left w:val="none" w:sz="0" w:space="0" w:color="auto"/>
              <w:bottom w:val="none" w:sz="0" w:space="0" w:color="auto"/>
              <w:right w:val="none" w:sz="0" w:space="0" w:color="auto"/>
            </w:tcBorders>
          </w:tcPr>
          <w:p w14:paraId="1AAD46F9" w14:textId="77777777" w:rsidR="0064380C" w:rsidRPr="00BC6A4A" w:rsidRDefault="0064380C" w:rsidP="0064380C">
            <w:pPr>
              <w:pStyle w:val="Body"/>
            </w:pPr>
          </w:p>
        </w:tc>
        <w:tc>
          <w:tcPr>
            <w:tcW w:w="1836" w:type="pct"/>
            <w:tcBorders>
              <w:top w:val="none" w:sz="0" w:space="0" w:color="auto"/>
              <w:bottom w:val="none" w:sz="0" w:space="0" w:color="auto"/>
            </w:tcBorders>
          </w:tcPr>
          <w:p w14:paraId="048886D7" w14:textId="77777777" w:rsidR="0064380C" w:rsidRPr="00BC6A4A" w:rsidRDefault="0064380C" w:rsidP="0064380C">
            <w:pPr>
              <w:pStyle w:val="Body"/>
              <w:cnfStyle w:val="000000100000" w:firstRow="0" w:lastRow="0" w:firstColumn="0" w:lastColumn="0" w:oddVBand="0" w:evenVBand="0" w:oddHBand="1" w:evenHBand="0" w:firstRowFirstColumn="0" w:firstRowLastColumn="0" w:lastRowFirstColumn="0" w:lastRowLastColumn="0"/>
            </w:pPr>
            <w:r>
              <w:t>Coffee table</w:t>
            </w:r>
          </w:p>
        </w:tc>
        <w:tc>
          <w:tcPr>
            <w:cnfStyle w:val="000010000000" w:firstRow="0" w:lastRow="0" w:firstColumn="0" w:lastColumn="0" w:oddVBand="1" w:evenVBand="0" w:oddHBand="0" w:evenHBand="0" w:firstRowFirstColumn="0" w:firstRowLastColumn="0" w:lastRowFirstColumn="0" w:lastRowLastColumn="0"/>
            <w:tcW w:w="362" w:type="pct"/>
            <w:tcBorders>
              <w:top w:val="none" w:sz="0" w:space="0" w:color="auto"/>
              <w:left w:val="none" w:sz="0" w:space="0" w:color="auto"/>
              <w:bottom w:val="none" w:sz="0" w:space="0" w:color="auto"/>
              <w:right w:val="none" w:sz="0" w:space="0" w:color="auto"/>
            </w:tcBorders>
          </w:tcPr>
          <w:p w14:paraId="04A9AB6B" w14:textId="77777777" w:rsidR="0064380C" w:rsidRPr="001E5C47" w:rsidRDefault="0064380C" w:rsidP="0064380C">
            <w:pPr>
              <w:pStyle w:val="Body"/>
              <w:rPr>
                <w:shd w:val="clear" w:color="auto" w:fill="FFFFFF"/>
              </w:rPr>
            </w:pPr>
          </w:p>
        </w:tc>
        <w:tc>
          <w:tcPr>
            <w:tcW w:w="362" w:type="pct"/>
            <w:tcBorders>
              <w:top w:val="none" w:sz="0" w:space="0" w:color="auto"/>
              <w:bottom w:val="none" w:sz="0" w:space="0" w:color="auto"/>
            </w:tcBorders>
          </w:tcPr>
          <w:p w14:paraId="7C21DC05" w14:textId="77777777" w:rsidR="0064380C" w:rsidRPr="001E5C47" w:rsidRDefault="0064380C" w:rsidP="0064380C">
            <w:pPr>
              <w:pStyle w:val="Body"/>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50" w:type="pct"/>
            <w:tcBorders>
              <w:top w:val="none" w:sz="0" w:space="0" w:color="auto"/>
              <w:left w:val="none" w:sz="0" w:space="0" w:color="auto"/>
              <w:bottom w:val="none" w:sz="0" w:space="0" w:color="auto"/>
              <w:right w:val="none" w:sz="0" w:space="0" w:color="auto"/>
            </w:tcBorders>
          </w:tcPr>
          <w:p w14:paraId="3A0295D7" w14:textId="77777777" w:rsidR="0064380C" w:rsidRPr="001E5C47" w:rsidRDefault="0064380C" w:rsidP="0064380C">
            <w:pPr>
              <w:pStyle w:val="Body"/>
            </w:pPr>
            <w:r w:rsidRPr="001E5C47">
              <w:t>X</w:t>
            </w:r>
          </w:p>
        </w:tc>
        <w:tc>
          <w:tcPr>
            <w:tcW w:w="353" w:type="pct"/>
            <w:tcBorders>
              <w:top w:val="none" w:sz="0" w:space="0" w:color="auto"/>
              <w:bottom w:val="none" w:sz="0" w:space="0" w:color="auto"/>
            </w:tcBorders>
          </w:tcPr>
          <w:p w14:paraId="103B33D9" w14:textId="77777777" w:rsidR="0064380C" w:rsidRPr="001E5C47" w:rsidRDefault="0064380C" w:rsidP="0064380C">
            <w:pPr>
              <w:pStyle w:val="Body"/>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50" w:type="pct"/>
            <w:tcBorders>
              <w:top w:val="none" w:sz="0" w:space="0" w:color="auto"/>
              <w:left w:val="none" w:sz="0" w:space="0" w:color="auto"/>
              <w:bottom w:val="none" w:sz="0" w:space="0" w:color="auto"/>
              <w:right w:val="none" w:sz="0" w:space="0" w:color="auto"/>
            </w:tcBorders>
          </w:tcPr>
          <w:p w14:paraId="4A40BE09" w14:textId="77777777" w:rsidR="0064380C" w:rsidRPr="001E5C47" w:rsidRDefault="0064380C" w:rsidP="0064380C">
            <w:pPr>
              <w:pStyle w:val="Body"/>
            </w:pPr>
          </w:p>
        </w:tc>
        <w:tc>
          <w:tcPr>
            <w:tcW w:w="352" w:type="pct"/>
            <w:tcBorders>
              <w:top w:val="none" w:sz="0" w:space="0" w:color="auto"/>
              <w:bottom w:val="none" w:sz="0" w:space="0" w:color="auto"/>
            </w:tcBorders>
          </w:tcPr>
          <w:p w14:paraId="30C72D92" w14:textId="77777777" w:rsidR="0064380C" w:rsidRPr="001E5C47" w:rsidRDefault="0064380C" w:rsidP="0064380C">
            <w:pPr>
              <w:pStyle w:val="Body"/>
              <w:cnfStyle w:val="000000100000" w:firstRow="0" w:lastRow="0" w:firstColumn="0" w:lastColumn="0" w:oddVBand="0" w:evenVBand="0" w:oddHBand="1" w:evenHBand="0" w:firstRowFirstColumn="0" w:firstRowLastColumn="0" w:lastRowFirstColumn="0" w:lastRowLastColumn="0"/>
            </w:pPr>
          </w:p>
        </w:tc>
      </w:tr>
      <w:tr w:rsidR="0064380C" w:rsidRPr="00AC74DA" w14:paraId="514BC060" w14:textId="77777777" w:rsidTr="00210680">
        <w:trPr>
          <w:trHeight w:val="60"/>
        </w:trPr>
        <w:tc>
          <w:tcPr>
            <w:cnfStyle w:val="000010000000" w:firstRow="0" w:lastRow="0" w:firstColumn="0" w:lastColumn="0" w:oddVBand="1" w:evenVBand="0" w:oddHBand="0" w:evenHBand="0" w:firstRowFirstColumn="0" w:firstRowLastColumn="0" w:lastRowFirstColumn="0" w:lastRowLastColumn="0"/>
            <w:tcW w:w="1035" w:type="pct"/>
            <w:vMerge/>
            <w:tcBorders>
              <w:left w:val="none" w:sz="0" w:space="0" w:color="auto"/>
              <w:right w:val="none" w:sz="0" w:space="0" w:color="auto"/>
            </w:tcBorders>
          </w:tcPr>
          <w:p w14:paraId="08F25CB3" w14:textId="77777777" w:rsidR="0064380C" w:rsidRPr="00BC6A4A" w:rsidRDefault="0064380C" w:rsidP="0064380C">
            <w:pPr>
              <w:pStyle w:val="Body"/>
            </w:pPr>
          </w:p>
        </w:tc>
        <w:tc>
          <w:tcPr>
            <w:tcW w:w="1836" w:type="pct"/>
          </w:tcPr>
          <w:p w14:paraId="54DAF9EC" w14:textId="77777777" w:rsidR="0064380C" w:rsidRPr="00716853" w:rsidRDefault="0064380C" w:rsidP="0064380C">
            <w:pPr>
              <w:pStyle w:val="Body"/>
              <w:cnfStyle w:val="000000000000" w:firstRow="0" w:lastRow="0" w:firstColumn="0" w:lastColumn="0" w:oddVBand="0" w:evenVBand="0" w:oddHBand="0" w:evenHBand="0" w:firstRowFirstColumn="0" w:firstRowLastColumn="0" w:lastRowFirstColumn="0" w:lastRowLastColumn="0"/>
            </w:pPr>
            <w:r>
              <w:t>Reception desk sides</w:t>
            </w:r>
          </w:p>
        </w:tc>
        <w:tc>
          <w:tcPr>
            <w:cnfStyle w:val="000010000000" w:firstRow="0" w:lastRow="0" w:firstColumn="0" w:lastColumn="0" w:oddVBand="1" w:evenVBand="0" w:oddHBand="0" w:evenHBand="0" w:firstRowFirstColumn="0" w:firstRowLastColumn="0" w:lastRowFirstColumn="0" w:lastRowLastColumn="0"/>
            <w:tcW w:w="362" w:type="pct"/>
            <w:tcBorders>
              <w:left w:val="none" w:sz="0" w:space="0" w:color="auto"/>
              <w:right w:val="none" w:sz="0" w:space="0" w:color="auto"/>
            </w:tcBorders>
          </w:tcPr>
          <w:p w14:paraId="6FB2A3BB" w14:textId="77777777" w:rsidR="0064380C" w:rsidRPr="001E5C47" w:rsidRDefault="0064380C" w:rsidP="0064380C">
            <w:pPr>
              <w:pStyle w:val="Body"/>
              <w:rPr>
                <w:shd w:val="clear" w:color="auto" w:fill="FFFFFF"/>
              </w:rPr>
            </w:pPr>
          </w:p>
        </w:tc>
        <w:tc>
          <w:tcPr>
            <w:tcW w:w="362" w:type="pct"/>
          </w:tcPr>
          <w:p w14:paraId="33402456" w14:textId="77777777" w:rsidR="0064380C" w:rsidRPr="001E5C47" w:rsidRDefault="0064380C" w:rsidP="0064380C">
            <w:pPr>
              <w:pStyle w:val="Body"/>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50" w:type="pct"/>
            <w:tcBorders>
              <w:left w:val="none" w:sz="0" w:space="0" w:color="auto"/>
              <w:right w:val="none" w:sz="0" w:space="0" w:color="auto"/>
            </w:tcBorders>
          </w:tcPr>
          <w:p w14:paraId="3EBEC432" w14:textId="77777777" w:rsidR="0064380C" w:rsidRPr="001E5C47" w:rsidRDefault="0064380C" w:rsidP="0064380C">
            <w:pPr>
              <w:pStyle w:val="Body"/>
            </w:pPr>
          </w:p>
        </w:tc>
        <w:tc>
          <w:tcPr>
            <w:tcW w:w="353" w:type="pct"/>
          </w:tcPr>
          <w:p w14:paraId="37797A8C" w14:textId="77777777" w:rsidR="0064380C" w:rsidRPr="001E5C47" w:rsidRDefault="0064380C" w:rsidP="0064380C">
            <w:pPr>
              <w:pStyle w:val="Body"/>
              <w:cnfStyle w:val="000000000000" w:firstRow="0" w:lastRow="0" w:firstColumn="0" w:lastColumn="0" w:oddVBand="0" w:evenVBand="0" w:oddHBand="0" w:evenHBand="0" w:firstRowFirstColumn="0" w:firstRowLastColumn="0" w:lastRowFirstColumn="0" w:lastRowLastColumn="0"/>
            </w:pPr>
            <w:r w:rsidRPr="001E5C47">
              <w:t>X</w:t>
            </w:r>
          </w:p>
        </w:tc>
        <w:tc>
          <w:tcPr>
            <w:cnfStyle w:val="000010000000" w:firstRow="0" w:lastRow="0" w:firstColumn="0" w:lastColumn="0" w:oddVBand="1" w:evenVBand="0" w:oddHBand="0" w:evenHBand="0" w:firstRowFirstColumn="0" w:firstRowLastColumn="0" w:lastRowFirstColumn="0" w:lastRowLastColumn="0"/>
            <w:tcW w:w="350" w:type="pct"/>
            <w:tcBorders>
              <w:left w:val="none" w:sz="0" w:space="0" w:color="auto"/>
              <w:right w:val="none" w:sz="0" w:space="0" w:color="auto"/>
            </w:tcBorders>
          </w:tcPr>
          <w:p w14:paraId="4A5F122B" w14:textId="77777777" w:rsidR="0064380C" w:rsidRPr="001E5C47" w:rsidRDefault="0064380C" w:rsidP="0064380C">
            <w:pPr>
              <w:pStyle w:val="Body"/>
            </w:pPr>
          </w:p>
        </w:tc>
        <w:tc>
          <w:tcPr>
            <w:tcW w:w="352" w:type="pct"/>
          </w:tcPr>
          <w:p w14:paraId="3C48D623" w14:textId="77777777" w:rsidR="0064380C" w:rsidRPr="001E5C47" w:rsidRDefault="0064380C" w:rsidP="0064380C">
            <w:pPr>
              <w:pStyle w:val="Body"/>
              <w:cnfStyle w:val="000000000000" w:firstRow="0" w:lastRow="0" w:firstColumn="0" w:lastColumn="0" w:oddVBand="0" w:evenVBand="0" w:oddHBand="0" w:evenHBand="0" w:firstRowFirstColumn="0" w:firstRowLastColumn="0" w:lastRowFirstColumn="0" w:lastRowLastColumn="0"/>
            </w:pPr>
          </w:p>
        </w:tc>
      </w:tr>
      <w:tr w:rsidR="0064380C" w:rsidRPr="00AC74DA" w14:paraId="18E7EC08" w14:textId="77777777" w:rsidTr="00210680">
        <w:trPr>
          <w:cnfStyle w:val="000000100000" w:firstRow="0" w:lastRow="0" w:firstColumn="0" w:lastColumn="0" w:oddVBand="0" w:evenVBand="0" w:oddHBand="1" w:evenHBand="0" w:firstRowFirstColumn="0" w:firstRowLastColumn="0" w:lastRowFirstColumn="0" w:lastRowLastColumn="0"/>
          <w:trHeight w:val="60"/>
        </w:trPr>
        <w:tc>
          <w:tcPr>
            <w:cnfStyle w:val="000010000000" w:firstRow="0" w:lastRow="0" w:firstColumn="0" w:lastColumn="0" w:oddVBand="1" w:evenVBand="0" w:oddHBand="0" w:evenHBand="0" w:firstRowFirstColumn="0" w:firstRowLastColumn="0" w:lastRowFirstColumn="0" w:lastRowLastColumn="0"/>
            <w:tcW w:w="1035" w:type="pct"/>
            <w:vMerge/>
            <w:tcBorders>
              <w:top w:val="none" w:sz="0" w:space="0" w:color="auto"/>
              <w:left w:val="none" w:sz="0" w:space="0" w:color="auto"/>
              <w:bottom w:val="none" w:sz="0" w:space="0" w:color="auto"/>
              <w:right w:val="none" w:sz="0" w:space="0" w:color="auto"/>
            </w:tcBorders>
          </w:tcPr>
          <w:p w14:paraId="621FFD89" w14:textId="77777777" w:rsidR="0064380C" w:rsidRPr="00BC6A4A" w:rsidRDefault="0064380C" w:rsidP="0064380C">
            <w:pPr>
              <w:pStyle w:val="Body"/>
            </w:pPr>
          </w:p>
        </w:tc>
        <w:tc>
          <w:tcPr>
            <w:tcW w:w="1836" w:type="pct"/>
            <w:tcBorders>
              <w:top w:val="none" w:sz="0" w:space="0" w:color="auto"/>
              <w:bottom w:val="none" w:sz="0" w:space="0" w:color="auto"/>
            </w:tcBorders>
          </w:tcPr>
          <w:p w14:paraId="004E68BC" w14:textId="77777777" w:rsidR="0064380C" w:rsidRPr="00716853" w:rsidRDefault="0064380C" w:rsidP="0064380C">
            <w:pPr>
              <w:pStyle w:val="Body"/>
              <w:cnfStyle w:val="000000100000" w:firstRow="0" w:lastRow="0" w:firstColumn="0" w:lastColumn="0" w:oddVBand="0" w:evenVBand="0" w:oddHBand="1" w:evenHBand="0" w:firstRowFirstColumn="0" w:firstRowLastColumn="0" w:lastRowFirstColumn="0" w:lastRowLastColumn="0"/>
            </w:pPr>
            <w:r>
              <w:t>Doors and walls</w:t>
            </w:r>
          </w:p>
        </w:tc>
        <w:tc>
          <w:tcPr>
            <w:cnfStyle w:val="000010000000" w:firstRow="0" w:lastRow="0" w:firstColumn="0" w:lastColumn="0" w:oddVBand="1" w:evenVBand="0" w:oddHBand="0" w:evenHBand="0" w:firstRowFirstColumn="0" w:firstRowLastColumn="0" w:lastRowFirstColumn="0" w:lastRowLastColumn="0"/>
            <w:tcW w:w="362" w:type="pct"/>
            <w:tcBorders>
              <w:top w:val="none" w:sz="0" w:space="0" w:color="auto"/>
              <w:left w:val="none" w:sz="0" w:space="0" w:color="auto"/>
              <w:bottom w:val="none" w:sz="0" w:space="0" w:color="auto"/>
              <w:right w:val="none" w:sz="0" w:space="0" w:color="auto"/>
            </w:tcBorders>
          </w:tcPr>
          <w:p w14:paraId="5B14A05A" w14:textId="77777777" w:rsidR="0064380C" w:rsidRPr="001E5C47" w:rsidRDefault="0064380C" w:rsidP="0064380C">
            <w:pPr>
              <w:pStyle w:val="Body"/>
              <w:rPr>
                <w:shd w:val="clear" w:color="auto" w:fill="FFFFFF"/>
              </w:rPr>
            </w:pPr>
          </w:p>
        </w:tc>
        <w:tc>
          <w:tcPr>
            <w:tcW w:w="362" w:type="pct"/>
            <w:tcBorders>
              <w:top w:val="none" w:sz="0" w:space="0" w:color="auto"/>
              <w:bottom w:val="none" w:sz="0" w:space="0" w:color="auto"/>
            </w:tcBorders>
          </w:tcPr>
          <w:p w14:paraId="41589568" w14:textId="77777777" w:rsidR="0064380C" w:rsidRPr="001E5C47" w:rsidRDefault="0064380C" w:rsidP="0064380C">
            <w:pPr>
              <w:pStyle w:val="Body"/>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50" w:type="pct"/>
            <w:tcBorders>
              <w:top w:val="none" w:sz="0" w:space="0" w:color="auto"/>
              <w:left w:val="none" w:sz="0" w:space="0" w:color="auto"/>
              <w:bottom w:val="none" w:sz="0" w:space="0" w:color="auto"/>
              <w:right w:val="none" w:sz="0" w:space="0" w:color="auto"/>
            </w:tcBorders>
          </w:tcPr>
          <w:p w14:paraId="7E68908B" w14:textId="77777777" w:rsidR="0064380C" w:rsidRPr="001E5C47" w:rsidRDefault="0064380C" w:rsidP="0064380C">
            <w:pPr>
              <w:pStyle w:val="Body"/>
            </w:pPr>
          </w:p>
        </w:tc>
        <w:tc>
          <w:tcPr>
            <w:tcW w:w="353" w:type="pct"/>
            <w:tcBorders>
              <w:top w:val="none" w:sz="0" w:space="0" w:color="auto"/>
              <w:bottom w:val="none" w:sz="0" w:space="0" w:color="auto"/>
            </w:tcBorders>
          </w:tcPr>
          <w:p w14:paraId="0C7E1591" w14:textId="77777777" w:rsidR="0064380C" w:rsidRPr="001E5C47" w:rsidRDefault="0064380C" w:rsidP="0064380C">
            <w:pPr>
              <w:pStyle w:val="Body"/>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50" w:type="pct"/>
            <w:tcBorders>
              <w:top w:val="none" w:sz="0" w:space="0" w:color="auto"/>
              <w:left w:val="none" w:sz="0" w:space="0" w:color="auto"/>
              <w:bottom w:val="none" w:sz="0" w:space="0" w:color="auto"/>
              <w:right w:val="none" w:sz="0" w:space="0" w:color="auto"/>
            </w:tcBorders>
          </w:tcPr>
          <w:p w14:paraId="5C0E12E6" w14:textId="77777777" w:rsidR="0064380C" w:rsidRPr="001E5C47" w:rsidRDefault="0064380C" w:rsidP="0064380C">
            <w:pPr>
              <w:pStyle w:val="Body"/>
            </w:pPr>
            <w:r w:rsidRPr="001E5C47">
              <w:t>X</w:t>
            </w:r>
          </w:p>
        </w:tc>
        <w:tc>
          <w:tcPr>
            <w:tcW w:w="352" w:type="pct"/>
            <w:tcBorders>
              <w:top w:val="none" w:sz="0" w:space="0" w:color="auto"/>
              <w:bottom w:val="none" w:sz="0" w:space="0" w:color="auto"/>
            </w:tcBorders>
          </w:tcPr>
          <w:p w14:paraId="22F7D660" w14:textId="77777777" w:rsidR="0064380C" w:rsidRPr="001E5C47" w:rsidRDefault="0064380C" w:rsidP="0064380C">
            <w:pPr>
              <w:pStyle w:val="Body"/>
              <w:cnfStyle w:val="000000100000" w:firstRow="0" w:lastRow="0" w:firstColumn="0" w:lastColumn="0" w:oddVBand="0" w:evenVBand="0" w:oddHBand="1" w:evenHBand="0" w:firstRowFirstColumn="0" w:firstRowLastColumn="0" w:lastRowFirstColumn="0" w:lastRowLastColumn="0"/>
            </w:pPr>
          </w:p>
        </w:tc>
      </w:tr>
      <w:tr w:rsidR="0064380C" w:rsidRPr="00AC74DA" w14:paraId="2E14DADA" w14:textId="77777777" w:rsidTr="00210680">
        <w:trPr>
          <w:trHeight w:val="60"/>
        </w:trPr>
        <w:tc>
          <w:tcPr>
            <w:cnfStyle w:val="000010000000" w:firstRow="0" w:lastRow="0" w:firstColumn="0" w:lastColumn="0" w:oddVBand="1" w:evenVBand="0" w:oddHBand="0" w:evenHBand="0" w:firstRowFirstColumn="0" w:firstRowLastColumn="0" w:lastRowFirstColumn="0" w:lastRowLastColumn="0"/>
            <w:tcW w:w="1035" w:type="pct"/>
            <w:vMerge/>
            <w:tcBorders>
              <w:left w:val="none" w:sz="0" w:space="0" w:color="auto"/>
              <w:right w:val="none" w:sz="0" w:space="0" w:color="auto"/>
            </w:tcBorders>
          </w:tcPr>
          <w:p w14:paraId="1456A981" w14:textId="77777777" w:rsidR="0064380C" w:rsidRPr="00BC6A4A" w:rsidRDefault="0064380C" w:rsidP="0064380C">
            <w:pPr>
              <w:pStyle w:val="Body"/>
            </w:pPr>
          </w:p>
        </w:tc>
        <w:tc>
          <w:tcPr>
            <w:tcW w:w="1836" w:type="pct"/>
          </w:tcPr>
          <w:p w14:paraId="5BB16EFC" w14:textId="77777777" w:rsidR="0064380C" w:rsidRPr="00716853" w:rsidRDefault="0064380C" w:rsidP="0064380C">
            <w:pPr>
              <w:pStyle w:val="Body"/>
              <w:cnfStyle w:val="000000000000" w:firstRow="0" w:lastRow="0" w:firstColumn="0" w:lastColumn="0" w:oddVBand="0" w:evenVBand="0" w:oddHBand="0" w:evenHBand="0" w:firstRowFirstColumn="0" w:firstRowLastColumn="0" w:lastRowFirstColumn="0" w:lastRowLastColumn="0"/>
            </w:pPr>
            <w:r>
              <w:t>Glass doors</w:t>
            </w:r>
          </w:p>
        </w:tc>
        <w:tc>
          <w:tcPr>
            <w:cnfStyle w:val="000010000000" w:firstRow="0" w:lastRow="0" w:firstColumn="0" w:lastColumn="0" w:oddVBand="1" w:evenVBand="0" w:oddHBand="0" w:evenHBand="0" w:firstRowFirstColumn="0" w:firstRowLastColumn="0" w:lastRowFirstColumn="0" w:lastRowLastColumn="0"/>
            <w:tcW w:w="362" w:type="pct"/>
            <w:tcBorders>
              <w:left w:val="none" w:sz="0" w:space="0" w:color="auto"/>
              <w:right w:val="none" w:sz="0" w:space="0" w:color="auto"/>
            </w:tcBorders>
          </w:tcPr>
          <w:p w14:paraId="40FBB16F" w14:textId="77777777" w:rsidR="0064380C" w:rsidRPr="001E5C47" w:rsidRDefault="0064380C" w:rsidP="0064380C">
            <w:pPr>
              <w:pStyle w:val="Body"/>
              <w:rPr>
                <w:shd w:val="clear" w:color="auto" w:fill="FFFFFF"/>
              </w:rPr>
            </w:pPr>
          </w:p>
        </w:tc>
        <w:tc>
          <w:tcPr>
            <w:tcW w:w="362" w:type="pct"/>
          </w:tcPr>
          <w:p w14:paraId="12D2BAC8" w14:textId="77777777" w:rsidR="0064380C" w:rsidRPr="001E5C47" w:rsidRDefault="0064380C" w:rsidP="0064380C">
            <w:pPr>
              <w:pStyle w:val="Body"/>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50" w:type="pct"/>
            <w:tcBorders>
              <w:left w:val="none" w:sz="0" w:space="0" w:color="auto"/>
              <w:right w:val="none" w:sz="0" w:space="0" w:color="auto"/>
            </w:tcBorders>
          </w:tcPr>
          <w:p w14:paraId="39543AC3" w14:textId="77777777" w:rsidR="0064380C" w:rsidRPr="001E5C47" w:rsidRDefault="0064380C" w:rsidP="0064380C">
            <w:pPr>
              <w:pStyle w:val="Body"/>
            </w:pPr>
            <w:r w:rsidRPr="001E5C47">
              <w:t>X</w:t>
            </w:r>
          </w:p>
        </w:tc>
        <w:tc>
          <w:tcPr>
            <w:tcW w:w="353" w:type="pct"/>
          </w:tcPr>
          <w:p w14:paraId="6F5F15D7" w14:textId="77777777" w:rsidR="0064380C" w:rsidRPr="001E5C47" w:rsidRDefault="0064380C" w:rsidP="0064380C">
            <w:pPr>
              <w:pStyle w:val="Body"/>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50" w:type="pct"/>
            <w:tcBorders>
              <w:left w:val="none" w:sz="0" w:space="0" w:color="auto"/>
              <w:right w:val="none" w:sz="0" w:space="0" w:color="auto"/>
            </w:tcBorders>
          </w:tcPr>
          <w:p w14:paraId="2DD5D27E" w14:textId="77777777" w:rsidR="0064380C" w:rsidRPr="001E5C47" w:rsidRDefault="0064380C" w:rsidP="0064380C">
            <w:pPr>
              <w:pStyle w:val="Body"/>
            </w:pPr>
          </w:p>
        </w:tc>
        <w:tc>
          <w:tcPr>
            <w:tcW w:w="352" w:type="pct"/>
          </w:tcPr>
          <w:p w14:paraId="7EF8E923" w14:textId="77777777" w:rsidR="0064380C" w:rsidRPr="001E5C47" w:rsidRDefault="0064380C" w:rsidP="0064380C">
            <w:pPr>
              <w:pStyle w:val="Body"/>
              <w:cnfStyle w:val="000000000000" w:firstRow="0" w:lastRow="0" w:firstColumn="0" w:lastColumn="0" w:oddVBand="0" w:evenVBand="0" w:oddHBand="0" w:evenHBand="0" w:firstRowFirstColumn="0" w:firstRowLastColumn="0" w:lastRowFirstColumn="0" w:lastRowLastColumn="0"/>
            </w:pPr>
          </w:p>
        </w:tc>
      </w:tr>
      <w:tr w:rsidR="0064380C" w:rsidRPr="00AC74DA" w14:paraId="20640FB6" w14:textId="77777777" w:rsidTr="00210680">
        <w:trPr>
          <w:cnfStyle w:val="000000100000" w:firstRow="0" w:lastRow="0" w:firstColumn="0" w:lastColumn="0" w:oddVBand="0" w:evenVBand="0" w:oddHBand="1" w:evenHBand="0" w:firstRowFirstColumn="0" w:firstRowLastColumn="0" w:lastRowFirstColumn="0" w:lastRowLastColumn="0"/>
          <w:trHeight w:val="60"/>
        </w:trPr>
        <w:tc>
          <w:tcPr>
            <w:cnfStyle w:val="000010000000" w:firstRow="0" w:lastRow="0" w:firstColumn="0" w:lastColumn="0" w:oddVBand="1" w:evenVBand="0" w:oddHBand="0" w:evenHBand="0" w:firstRowFirstColumn="0" w:firstRowLastColumn="0" w:lastRowFirstColumn="0" w:lastRowLastColumn="0"/>
            <w:tcW w:w="1035" w:type="pct"/>
            <w:vMerge/>
            <w:tcBorders>
              <w:top w:val="none" w:sz="0" w:space="0" w:color="auto"/>
              <w:left w:val="none" w:sz="0" w:space="0" w:color="auto"/>
              <w:bottom w:val="none" w:sz="0" w:space="0" w:color="auto"/>
              <w:right w:val="none" w:sz="0" w:space="0" w:color="auto"/>
            </w:tcBorders>
          </w:tcPr>
          <w:p w14:paraId="711CAFD7" w14:textId="77777777" w:rsidR="0064380C" w:rsidRPr="00BC6A4A" w:rsidRDefault="0064380C" w:rsidP="0064380C">
            <w:pPr>
              <w:pStyle w:val="Body"/>
            </w:pPr>
          </w:p>
        </w:tc>
        <w:tc>
          <w:tcPr>
            <w:tcW w:w="1836" w:type="pct"/>
            <w:tcBorders>
              <w:top w:val="none" w:sz="0" w:space="0" w:color="auto"/>
              <w:bottom w:val="none" w:sz="0" w:space="0" w:color="auto"/>
            </w:tcBorders>
          </w:tcPr>
          <w:p w14:paraId="7492B25B" w14:textId="77777777" w:rsidR="0064380C" w:rsidRPr="00716853" w:rsidRDefault="0064380C" w:rsidP="0064380C">
            <w:pPr>
              <w:pStyle w:val="Body"/>
              <w:cnfStyle w:val="000000100000" w:firstRow="0" w:lastRow="0" w:firstColumn="0" w:lastColumn="0" w:oddVBand="0" w:evenVBand="0" w:oddHBand="1" w:evenHBand="0" w:firstRowFirstColumn="0" w:firstRowLastColumn="0" w:lastRowFirstColumn="0" w:lastRowLastColumn="0"/>
            </w:pPr>
            <w:r>
              <w:t>Internal windows</w:t>
            </w:r>
          </w:p>
        </w:tc>
        <w:tc>
          <w:tcPr>
            <w:cnfStyle w:val="000010000000" w:firstRow="0" w:lastRow="0" w:firstColumn="0" w:lastColumn="0" w:oddVBand="1" w:evenVBand="0" w:oddHBand="0" w:evenHBand="0" w:firstRowFirstColumn="0" w:firstRowLastColumn="0" w:lastRowFirstColumn="0" w:lastRowLastColumn="0"/>
            <w:tcW w:w="362" w:type="pct"/>
            <w:tcBorders>
              <w:top w:val="none" w:sz="0" w:space="0" w:color="auto"/>
              <w:left w:val="none" w:sz="0" w:space="0" w:color="auto"/>
              <w:bottom w:val="none" w:sz="0" w:space="0" w:color="auto"/>
              <w:right w:val="none" w:sz="0" w:space="0" w:color="auto"/>
            </w:tcBorders>
          </w:tcPr>
          <w:p w14:paraId="3AD13296" w14:textId="77777777" w:rsidR="0064380C" w:rsidRPr="001E5C47" w:rsidRDefault="0064380C" w:rsidP="0064380C">
            <w:pPr>
              <w:pStyle w:val="Body"/>
              <w:rPr>
                <w:shd w:val="clear" w:color="auto" w:fill="FFFFFF"/>
              </w:rPr>
            </w:pPr>
          </w:p>
        </w:tc>
        <w:tc>
          <w:tcPr>
            <w:tcW w:w="362" w:type="pct"/>
            <w:tcBorders>
              <w:top w:val="none" w:sz="0" w:space="0" w:color="auto"/>
              <w:bottom w:val="none" w:sz="0" w:space="0" w:color="auto"/>
            </w:tcBorders>
          </w:tcPr>
          <w:p w14:paraId="068E8321" w14:textId="77777777" w:rsidR="0064380C" w:rsidRPr="001E5C47" w:rsidRDefault="0064380C" w:rsidP="0064380C">
            <w:pPr>
              <w:pStyle w:val="Body"/>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50" w:type="pct"/>
            <w:tcBorders>
              <w:top w:val="none" w:sz="0" w:space="0" w:color="auto"/>
              <w:left w:val="none" w:sz="0" w:space="0" w:color="auto"/>
              <w:bottom w:val="none" w:sz="0" w:space="0" w:color="auto"/>
              <w:right w:val="none" w:sz="0" w:space="0" w:color="auto"/>
            </w:tcBorders>
          </w:tcPr>
          <w:p w14:paraId="24494C47" w14:textId="77777777" w:rsidR="0064380C" w:rsidRPr="001E5C47" w:rsidRDefault="0064380C" w:rsidP="0064380C">
            <w:pPr>
              <w:pStyle w:val="Body"/>
            </w:pPr>
          </w:p>
        </w:tc>
        <w:tc>
          <w:tcPr>
            <w:tcW w:w="353" w:type="pct"/>
            <w:tcBorders>
              <w:top w:val="none" w:sz="0" w:space="0" w:color="auto"/>
              <w:bottom w:val="none" w:sz="0" w:space="0" w:color="auto"/>
            </w:tcBorders>
          </w:tcPr>
          <w:p w14:paraId="2AFFF79E" w14:textId="77777777" w:rsidR="0064380C" w:rsidRPr="001E5C47" w:rsidRDefault="0064380C" w:rsidP="0064380C">
            <w:pPr>
              <w:pStyle w:val="Body"/>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50" w:type="pct"/>
            <w:tcBorders>
              <w:top w:val="none" w:sz="0" w:space="0" w:color="auto"/>
              <w:left w:val="none" w:sz="0" w:space="0" w:color="auto"/>
              <w:bottom w:val="none" w:sz="0" w:space="0" w:color="auto"/>
              <w:right w:val="none" w:sz="0" w:space="0" w:color="auto"/>
            </w:tcBorders>
          </w:tcPr>
          <w:p w14:paraId="38CB283D" w14:textId="77777777" w:rsidR="0064380C" w:rsidRPr="001E5C47" w:rsidRDefault="0064380C" w:rsidP="0064380C">
            <w:pPr>
              <w:pStyle w:val="Body"/>
            </w:pPr>
          </w:p>
        </w:tc>
        <w:tc>
          <w:tcPr>
            <w:tcW w:w="352" w:type="pct"/>
            <w:tcBorders>
              <w:top w:val="none" w:sz="0" w:space="0" w:color="auto"/>
              <w:bottom w:val="none" w:sz="0" w:space="0" w:color="auto"/>
            </w:tcBorders>
          </w:tcPr>
          <w:p w14:paraId="64D37CB5" w14:textId="77777777" w:rsidR="0064380C" w:rsidRPr="001E5C47" w:rsidRDefault="0064380C" w:rsidP="0064380C">
            <w:pPr>
              <w:pStyle w:val="Body"/>
              <w:cnfStyle w:val="000000100000" w:firstRow="0" w:lastRow="0" w:firstColumn="0" w:lastColumn="0" w:oddVBand="0" w:evenVBand="0" w:oddHBand="1" w:evenHBand="0" w:firstRowFirstColumn="0" w:firstRowLastColumn="0" w:lastRowFirstColumn="0" w:lastRowLastColumn="0"/>
            </w:pPr>
            <w:r w:rsidRPr="001E5C47">
              <w:t>X</w:t>
            </w:r>
          </w:p>
        </w:tc>
      </w:tr>
      <w:tr w:rsidR="0064380C" w:rsidRPr="00AC74DA" w14:paraId="12B82414" w14:textId="77777777" w:rsidTr="00210680">
        <w:trPr>
          <w:trHeight w:val="60"/>
        </w:trPr>
        <w:tc>
          <w:tcPr>
            <w:cnfStyle w:val="000010000000" w:firstRow="0" w:lastRow="0" w:firstColumn="0" w:lastColumn="0" w:oddVBand="1" w:evenVBand="0" w:oddHBand="0" w:evenHBand="0" w:firstRowFirstColumn="0" w:firstRowLastColumn="0" w:lastRowFirstColumn="0" w:lastRowLastColumn="0"/>
            <w:tcW w:w="1035" w:type="pct"/>
            <w:vMerge/>
            <w:tcBorders>
              <w:left w:val="none" w:sz="0" w:space="0" w:color="auto"/>
              <w:right w:val="none" w:sz="0" w:space="0" w:color="auto"/>
            </w:tcBorders>
          </w:tcPr>
          <w:p w14:paraId="39BB786F" w14:textId="77777777" w:rsidR="0064380C" w:rsidRPr="00BC6A4A" w:rsidRDefault="0064380C" w:rsidP="0064380C">
            <w:pPr>
              <w:pStyle w:val="Body"/>
            </w:pPr>
          </w:p>
        </w:tc>
        <w:tc>
          <w:tcPr>
            <w:tcW w:w="1836" w:type="pct"/>
          </w:tcPr>
          <w:p w14:paraId="68080074" w14:textId="77777777" w:rsidR="0064380C" w:rsidRPr="00716853" w:rsidRDefault="0064380C" w:rsidP="0064380C">
            <w:pPr>
              <w:pStyle w:val="Body"/>
              <w:cnfStyle w:val="000000000000" w:firstRow="0" w:lastRow="0" w:firstColumn="0" w:lastColumn="0" w:oddVBand="0" w:evenVBand="0" w:oddHBand="0" w:evenHBand="0" w:firstRowFirstColumn="0" w:firstRowLastColumn="0" w:lastRowFirstColumn="0" w:lastRowLastColumn="0"/>
            </w:pPr>
            <w:r>
              <w:t>Rubbish bins</w:t>
            </w:r>
          </w:p>
        </w:tc>
        <w:tc>
          <w:tcPr>
            <w:cnfStyle w:val="000010000000" w:firstRow="0" w:lastRow="0" w:firstColumn="0" w:lastColumn="0" w:oddVBand="1" w:evenVBand="0" w:oddHBand="0" w:evenHBand="0" w:firstRowFirstColumn="0" w:firstRowLastColumn="0" w:lastRowFirstColumn="0" w:lastRowLastColumn="0"/>
            <w:tcW w:w="362" w:type="pct"/>
            <w:tcBorders>
              <w:left w:val="none" w:sz="0" w:space="0" w:color="auto"/>
              <w:right w:val="none" w:sz="0" w:space="0" w:color="auto"/>
            </w:tcBorders>
          </w:tcPr>
          <w:p w14:paraId="160662F2" w14:textId="77777777" w:rsidR="0064380C" w:rsidRPr="001E5C47" w:rsidRDefault="0064380C" w:rsidP="0064380C">
            <w:pPr>
              <w:pStyle w:val="Body"/>
              <w:rPr>
                <w:shd w:val="clear" w:color="auto" w:fill="FFFFFF"/>
              </w:rPr>
            </w:pPr>
          </w:p>
        </w:tc>
        <w:tc>
          <w:tcPr>
            <w:tcW w:w="362" w:type="pct"/>
          </w:tcPr>
          <w:p w14:paraId="0E0E9A9C" w14:textId="77777777" w:rsidR="0064380C" w:rsidRPr="001E5C47" w:rsidRDefault="0064380C" w:rsidP="0064380C">
            <w:pPr>
              <w:pStyle w:val="Body"/>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50" w:type="pct"/>
            <w:tcBorders>
              <w:left w:val="none" w:sz="0" w:space="0" w:color="auto"/>
              <w:right w:val="none" w:sz="0" w:space="0" w:color="auto"/>
            </w:tcBorders>
          </w:tcPr>
          <w:p w14:paraId="614E0B17" w14:textId="77777777" w:rsidR="0064380C" w:rsidRPr="001E5C47" w:rsidRDefault="0064380C" w:rsidP="0064380C">
            <w:pPr>
              <w:pStyle w:val="Body"/>
            </w:pPr>
            <w:r w:rsidRPr="001E5C47">
              <w:t>X</w:t>
            </w:r>
          </w:p>
        </w:tc>
        <w:tc>
          <w:tcPr>
            <w:tcW w:w="353" w:type="pct"/>
          </w:tcPr>
          <w:p w14:paraId="0A0C68F2" w14:textId="77777777" w:rsidR="0064380C" w:rsidRPr="001E5C47" w:rsidRDefault="0064380C" w:rsidP="0064380C">
            <w:pPr>
              <w:pStyle w:val="Body"/>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50" w:type="pct"/>
            <w:tcBorders>
              <w:left w:val="none" w:sz="0" w:space="0" w:color="auto"/>
              <w:right w:val="none" w:sz="0" w:space="0" w:color="auto"/>
            </w:tcBorders>
          </w:tcPr>
          <w:p w14:paraId="1922BB7F" w14:textId="77777777" w:rsidR="0064380C" w:rsidRPr="001E5C47" w:rsidRDefault="0064380C" w:rsidP="0064380C">
            <w:pPr>
              <w:pStyle w:val="Body"/>
            </w:pPr>
          </w:p>
        </w:tc>
        <w:tc>
          <w:tcPr>
            <w:tcW w:w="352" w:type="pct"/>
          </w:tcPr>
          <w:p w14:paraId="647FB7B9" w14:textId="77777777" w:rsidR="0064380C" w:rsidRPr="001E5C47" w:rsidRDefault="0064380C" w:rsidP="0064380C">
            <w:pPr>
              <w:pStyle w:val="Body"/>
              <w:cnfStyle w:val="000000000000" w:firstRow="0" w:lastRow="0" w:firstColumn="0" w:lastColumn="0" w:oddVBand="0" w:evenVBand="0" w:oddHBand="0" w:evenHBand="0" w:firstRowFirstColumn="0" w:firstRowLastColumn="0" w:lastRowFirstColumn="0" w:lastRowLastColumn="0"/>
            </w:pPr>
          </w:p>
        </w:tc>
      </w:tr>
      <w:tr w:rsidR="0064380C" w:rsidRPr="00AC74DA" w14:paraId="22324BE1" w14:textId="77777777" w:rsidTr="00210680">
        <w:trPr>
          <w:cnfStyle w:val="000000100000" w:firstRow="0" w:lastRow="0" w:firstColumn="0" w:lastColumn="0" w:oddVBand="0" w:evenVBand="0" w:oddHBand="1" w:evenHBand="0" w:firstRowFirstColumn="0" w:firstRowLastColumn="0" w:lastRowFirstColumn="0" w:lastRowLastColumn="0"/>
          <w:trHeight w:val="60"/>
        </w:trPr>
        <w:tc>
          <w:tcPr>
            <w:cnfStyle w:val="000010000000" w:firstRow="0" w:lastRow="0" w:firstColumn="0" w:lastColumn="0" w:oddVBand="1" w:evenVBand="0" w:oddHBand="0" w:evenHBand="0" w:firstRowFirstColumn="0" w:firstRowLastColumn="0" w:lastRowFirstColumn="0" w:lastRowLastColumn="0"/>
            <w:tcW w:w="1035" w:type="pct"/>
            <w:vMerge/>
            <w:tcBorders>
              <w:top w:val="none" w:sz="0" w:space="0" w:color="auto"/>
              <w:left w:val="none" w:sz="0" w:space="0" w:color="auto"/>
              <w:bottom w:val="none" w:sz="0" w:space="0" w:color="auto"/>
              <w:right w:val="none" w:sz="0" w:space="0" w:color="auto"/>
            </w:tcBorders>
          </w:tcPr>
          <w:p w14:paraId="3D4CCE03" w14:textId="77777777" w:rsidR="0064380C" w:rsidRPr="00BC6A4A" w:rsidRDefault="0064380C" w:rsidP="0064380C">
            <w:pPr>
              <w:pStyle w:val="Body"/>
            </w:pPr>
          </w:p>
        </w:tc>
        <w:tc>
          <w:tcPr>
            <w:tcW w:w="1836" w:type="pct"/>
            <w:tcBorders>
              <w:top w:val="none" w:sz="0" w:space="0" w:color="auto"/>
              <w:bottom w:val="none" w:sz="0" w:space="0" w:color="auto"/>
            </w:tcBorders>
          </w:tcPr>
          <w:p w14:paraId="46880C27" w14:textId="77777777" w:rsidR="0064380C" w:rsidRPr="00716853" w:rsidRDefault="0064380C" w:rsidP="0064380C">
            <w:pPr>
              <w:pStyle w:val="Body"/>
              <w:cnfStyle w:val="000000100000" w:firstRow="0" w:lastRow="0" w:firstColumn="0" w:lastColumn="0" w:oddVBand="0" w:evenVBand="0" w:oddHBand="1" w:evenHBand="0" w:firstRowFirstColumn="0" w:firstRowLastColumn="0" w:lastRowFirstColumn="0" w:lastRowLastColumn="0"/>
            </w:pPr>
            <w:r>
              <w:t>Carpeted floors</w:t>
            </w:r>
          </w:p>
        </w:tc>
        <w:tc>
          <w:tcPr>
            <w:cnfStyle w:val="000010000000" w:firstRow="0" w:lastRow="0" w:firstColumn="0" w:lastColumn="0" w:oddVBand="1" w:evenVBand="0" w:oddHBand="0" w:evenHBand="0" w:firstRowFirstColumn="0" w:firstRowLastColumn="0" w:lastRowFirstColumn="0" w:lastRowLastColumn="0"/>
            <w:tcW w:w="362" w:type="pct"/>
            <w:tcBorders>
              <w:top w:val="none" w:sz="0" w:space="0" w:color="auto"/>
              <w:left w:val="none" w:sz="0" w:space="0" w:color="auto"/>
              <w:bottom w:val="none" w:sz="0" w:space="0" w:color="auto"/>
              <w:right w:val="none" w:sz="0" w:space="0" w:color="auto"/>
            </w:tcBorders>
          </w:tcPr>
          <w:p w14:paraId="6C46FD72" w14:textId="77777777" w:rsidR="0064380C" w:rsidRPr="001E5C47" w:rsidRDefault="0064380C" w:rsidP="0064380C">
            <w:pPr>
              <w:pStyle w:val="Body"/>
              <w:rPr>
                <w:shd w:val="clear" w:color="auto" w:fill="FFFFFF"/>
              </w:rPr>
            </w:pPr>
          </w:p>
        </w:tc>
        <w:tc>
          <w:tcPr>
            <w:tcW w:w="362" w:type="pct"/>
            <w:tcBorders>
              <w:top w:val="none" w:sz="0" w:space="0" w:color="auto"/>
              <w:bottom w:val="none" w:sz="0" w:space="0" w:color="auto"/>
            </w:tcBorders>
          </w:tcPr>
          <w:p w14:paraId="7A75F0FA" w14:textId="77777777" w:rsidR="0064380C" w:rsidRPr="001E5C47" w:rsidRDefault="0064380C" w:rsidP="0064380C">
            <w:pPr>
              <w:pStyle w:val="Body"/>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50" w:type="pct"/>
            <w:tcBorders>
              <w:top w:val="none" w:sz="0" w:space="0" w:color="auto"/>
              <w:left w:val="none" w:sz="0" w:space="0" w:color="auto"/>
              <w:bottom w:val="none" w:sz="0" w:space="0" w:color="auto"/>
              <w:right w:val="none" w:sz="0" w:space="0" w:color="auto"/>
            </w:tcBorders>
          </w:tcPr>
          <w:p w14:paraId="19AA9CAF" w14:textId="77777777" w:rsidR="0064380C" w:rsidRPr="001E5C47" w:rsidRDefault="0064380C" w:rsidP="0064380C">
            <w:pPr>
              <w:pStyle w:val="Body"/>
            </w:pPr>
            <w:r w:rsidRPr="001E5C47">
              <w:t>X</w:t>
            </w:r>
          </w:p>
        </w:tc>
        <w:tc>
          <w:tcPr>
            <w:tcW w:w="353" w:type="pct"/>
            <w:tcBorders>
              <w:top w:val="none" w:sz="0" w:space="0" w:color="auto"/>
              <w:bottom w:val="none" w:sz="0" w:space="0" w:color="auto"/>
            </w:tcBorders>
          </w:tcPr>
          <w:p w14:paraId="4149B4C6" w14:textId="77777777" w:rsidR="0064380C" w:rsidRPr="001E5C47" w:rsidRDefault="0064380C" w:rsidP="0064380C">
            <w:pPr>
              <w:pStyle w:val="Body"/>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50" w:type="pct"/>
            <w:tcBorders>
              <w:top w:val="none" w:sz="0" w:space="0" w:color="auto"/>
              <w:left w:val="none" w:sz="0" w:space="0" w:color="auto"/>
              <w:bottom w:val="none" w:sz="0" w:space="0" w:color="auto"/>
              <w:right w:val="none" w:sz="0" w:space="0" w:color="auto"/>
            </w:tcBorders>
          </w:tcPr>
          <w:p w14:paraId="43A8E98B" w14:textId="77777777" w:rsidR="0064380C" w:rsidRPr="001E5C47" w:rsidRDefault="0064380C" w:rsidP="0064380C">
            <w:pPr>
              <w:pStyle w:val="Body"/>
            </w:pPr>
          </w:p>
        </w:tc>
        <w:tc>
          <w:tcPr>
            <w:tcW w:w="352" w:type="pct"/>
            <w:tcBorders>
              <w:top w:val="none" w:sz="0" w:space="0" w:color="auto"/>
              <w:bottom w:val="none" w:sz="0" w:space="0" w:color="auto"/>
            </w:tcBorders>
          </w:tcPr>
          <w:p w14:paraId="42145CA0" w14:textId="77777777" w:rsidR="0064380C" w:rsidRPr="001E5C47" w:rsidRDefault="0064380C" w:rsidP="0064380C">
            <w:pPr>
              <w:pStyle w:val="Body"/>
              <w:cnfStyle w:val="000000100000" w:firstRow="0" w:lastRow="0" w:firstColumn="0" w:lastColumn="0" w:oddVBand="0" w:evenVBand="0" w:oddHBand="1" w:evenHBand="0" w:firstRowFirstColumn="0" w:firstRowLastColumn="0" w:lastRowFirstColumn="0" w:lastRowLastColumn="0"/>
            </w:pPr>
          </w:p>
        </w:tc>
      </w:tr>
      <w:tr w:rsidR="0064380C" w:rsidRPr="00AC74DA" w14:paraId="340337DF" w14:textId="77777777" w:rsidTr="00210680">
        <w:trPr>
          <w:trHeight w:val="60"/>
        </w:trPr>
        <w:tc>
          <w:tcPr>
            <w:cnfStyle w:val="000010000000" w:firstRow="0" w:lastRow="0" w:firstColumn="0" w:lastColumn="0" w:oddVBand="1" w:evenVBand="0" w:oddHBand="0" w:evenHBand="0" w:firstRowFirstColumn="0" w:firstRowLastColumn="0" w:lastRowFirstColumn="0" w:lastRowLastColumn="0"/>
            <w:tcW w:w="1035" w:type="pct"/>
            <w:vMerge/>
            <w:tcBorders>
              <w:left w:val="none" w:sz="0" w:space="0" w:color="auto"/>
              <w:right w:val="none" w:sz="0" w:space="0" w:color="auto"/>
            </w:tcBorders>
          </w:tcPr>
          <w:p w14:paraId="7E95C3D6" w14:textId="77777777" w:rsidR="0064380C" w:rsidRPr="00BC6A4A" w:rsidRDefault="0064380C" w:rsidP="0064380C">
            <w:pPr>
              <w:pStyle w:val="Body"/>
            </w:pPr>
          </w:p>
        </w:tc>
        <w:tc>
          <w:tcPr>
            <w:tcW w:w="1836" w:type="pct"/>
          </w:tcPr>
          <w:p w14:paraId="5286E56C" w14:textId="77777777" w:rsidR="0064380C" w:rsidRPr="00BC6A4A" w:rsidRDefault="0064380C" w:rsidP="0064380C">
            <w:pPr>
              <w:pStyle w:val="Body"/>
              <w:cnfStyle w:val="000000000000" w:firstRow="0" w:lastRow="0" w:firstColumn="0" w:lastColumn="0" w:oddVBand="0" w:evenVBand="0" w:oddHBand="0" w:evenHBand="0" w:firstRowFirstColumn="0" w:firstRowLastColumn="0" w:lastRowFirstColumn="0" w:lastRowLastColumn="0"/>
            </w:pPr>
            <w:r>
              <w:t>Hard floors</w:t>
            </w:r>
          </w:p>
        </w:tc>
        <w:tc>
          <w:tcPr>
            <w:cnfStyle w:val="000010000000" w:firstRow="0" w:lastRow="0" w:firstColumn="0" w:lastColumn="0" w:oddVBand="1" w:evenVBand="0" w:oddHBand="0" w:evenHBand="0" w:firstRowFirstColumn="0" w:firstRowLastColumn="0" w:lastRowFirstColumn="0" w:lastRowLastColumn="0"/>
            <w:tcW w:w="362" w:type="pct"/>
            <w:tcBorders>
              <w:left w:val="none" w:sz="0" w:space="0" w:color="auto"/>
              <w:right w:val="none" w:sz="0" w:space="0" w:color="auto"/>
            </w:tcBorders>
          </w:tcPr>
          <w:p w14:paraId="1C1C43AB" w14:textId="77777777" w:rsidR="0064380C" w:rsidRPr="001E5C47" w:rsidRDefault="0064380C" w:rsidP="0064380C">
            <w:pPr>
              <w:pStyle w:val="Body"/>
              <w:rPr>
                <w:shd w:val="clear" w:color="auto" w:fill="FFFFFF"/>
              </w:rPr>
            </w:pPr>
          </w:p>
        </w:tc>
        <w:tc>
          <w:tcPr>
            <w:tcW w:w="362" w:type="pct"/>
          </w:tcPr>
          <w:p w14:paraId="035CAC06" w14:textId="77777777" w:rsidR="0064380C" w:rsidRPr="001E5C47" w:rsidRDefault="0064380C" w:rsidP="0064380C">
            <w:pPr>
              <w:pStyle w:val="Body"/>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50" w:type="pct"/>
            <w:tcBorders>
              <w:left w:val="none" w:sz="0" w:space="0" w:color="auto"/>
              <w:right w:val="none" w:sz="0" w:space="0" w:color="auto"/>
            </w:tcBorders>
          </w:tcPr>
          <w:p w14:paraId="15401ECD" w14:textId="77777777" w:rsidR="0064380C" w:rsidRPr="001E5C47" w:rsidRDefault="0064380C" w:rsidP="0064380C">
            <w:pPr>
              <w:pStyle w:val="Body"/>
            </w:pPr>
            <w:r w:rsidRPr="001E5C47">
              <w:t>X</w:t>
            </w:r>
          </w:p>
        </w:tc>
        <w:tc>
          <w:tcPr>
            <w:tcW w:w="353" w:type="pct"/>
          </w:tcPr>
          <w:p w14:paraId="57EA4FED" w14:textId="77777777" w:rsidR="0064380C" w:rsidRPr="001E5C47" w:rsidRDefault="0064380C" w:rsidP="0064380C">
            <w:pPr>
              <w:pStyle w:val="Body"/>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50" w:type="pct"/>
            <w:tcBorders>
              <w:left w:val="none" w:sz="0" w:space="0" w:color="auto"/>
              <w:right w:val="none" w:sz="0" w:space="0" w:color="auto"/>
            </w:tcBorders>
          </w:tcPr>
          <w:p w14:paraId="53090C71" w14:textId="77777777" w:rsidR="0064380C" w:rsidRPr="001E5C47" w:rsidRDefault="0064380C" w:rsidP="0064380C">
            <w:pPr>
              <w:pStyle w:val="Body"/>
            </w:pPr>
          </w:p>
        </w:tc>
        <w:tc>
          <w:tcPr>
            <w:tcW w:w="352" w:type="pct"/>
          </w:tcPr>
          <w:p w14:paraId="1D2F209F" w14:textId="77777777" w:rsidR="0064380C" w:rsidRPr="001E5C47" w:rsidRDefault="0064380C" w:rsidP="0064380C">
            <w:pPr>
              <w:pStyle w:val="Body"/>
              <w:cnfStyle w:val="000000000000" w:firstRow="0" w:lastRow="0" w:firstColumn="0" w:lastColumn="0" w:oddVBand="0" w:evenVBand="0" w:oddHBand="0" w:evenHBand="0" w:firstRowFirstColumn="0" w:firstRowLastColumn="0" w:lastRowFirstColumn="0" w:lastRowLastColumn="0"/>
            </w:pPr>
          </w:p>
        </w:tc>
      </w:tr>
      <w:tr w:rsidR="0064380C" w:rsidRPr="00AC74DA" w14:paraId="3903C728" w14:textId="77777777" w:rsidTr="00210680">
        <w:trPr>
          <w:cnfStyle w:val="000000100000" w:firstRow="0" w:lastRow="0" w:firstColumn="0" w:lastColumn="0" w:oddVBand="0" w:evenVBand="0" w:oddHBand="1" w:evenHBand="0" w:firstRowFirstColumn="0" w:firstRowLastColumn="0" w:lastRowFirstColumn="0" w:lastRowLastColumn="0"/>
          <w:trHeight w:val="60"/>
        </w:trPr>
        <w:tc>
          <w:tcPr>
            <w:cnfStyle w:val="000010000000" w:firstRow="0" w:lastRow="0" w:firstColumn="0" w:lastColumn="0" w:oddVBand="1" w:evenVBand="0" w:oddHBand="0" w:evenHBand="0" w:firstRowFirstColumn="0" w:firstRowLastColumn="0" w:lastRowFirstColumn="0" w:lastRowLastColumn="0"/>
            <w:tcW w:w="1035" w:type="pct"/>
            <w:vMerge/>
            <w:tcBorders>
              <w:top w:val="none" w:sz="0" w:space="0" w:color="auto"/>
              <w:left w:val="none" w:sz="0" w:space="0" w:color="auto"/>
              <w:bottom w:val="none" w:sz="0" w:space="0" w:color="auto"/>
              <w:right w:val="none" w:sz="0" w:space="0" w:color="auto"/>
            </w:tcBorders>
          </w:tcPr>
          <w:p w14:paraId="7A83441E" w14:textId="77777777" w:rsidR="0064380C" w:rsidRPr="00BC6A4A" w:rsidRDefault="0064380C" w:rsidP="0064380C">
            <w:pPr>
              <w:pStyle w:val="Body"/>
            </w:pPr>
          </w:p>
        </w:tc>
        <w:tc>
          <w:tcPr>
            <w:tcW w:w="1836" w:type="pct"/>
            <w:tcBorders>
              <w:top w:val="none" w:sz="0" w:space="0" w:color="auto"/>
              <w:bottom w:val="none" w:sz="0" w:space="0" w:color="auto"/>
            </w:tcBorders>
          </w:tcPr>
          <w:p w14:paraId="18D93880" w14:textId="77777777" w:rsidR="0064380C" w:rsidRPr="00BC6A4A" w:rsidRDefault="0064380C" w:rsidP="0064380C">
            <w:pPr>
              <w:pStyle w:val="Body"/>
              <w:cnfStyle w:val="000000100000" w:firstRow="0" w:lastRow="0" w:firstColumn="0" w:lastColumn="0" w:oddVBand="0" w:evenVBand="0" w:oddHBand="1" w:evenHBand="0" w:firstRowFirstColumn="0" w:firstRowLastColumn="0" w:lastRowFirstColumn="0" w:lastRowLastColumn="0"/>
            </w:pPr>
            <w:r>
              <w:t xml:space="preserve">TV monitor </w:t>
            </w:r>
          </w:p>
        </w:tc>
        <w:tc>
          <w:tcPr>
            <w:cnfStyle w:val="000010000000" w:firstRow="0" w:lastRow="0" w:firstColumn="0" w:lastColumn="0" w:oddVBand="1" w:evenVBand="0" w:oddHBand="0" w:evenHBand="0" w:firstRowFirstColumn="0" w:firstRowLastColumn="0" w:lastRowFirstColumn="0" w:lastRowLastColumn="0"/>
            <w:tcW w:w="362" w:type="pct"/>
            <w:tcBorders>
              <w:top w:val="none" w:sz="0" w:space="0" w:color="auto"/>
              <w:left w:val="none" w:sz="0" w:space="0" w:color="auto"/>
              <w:bottom w:val="none" w:sz="0" w:space="0" w:color="auto"/>
              <w:right w:val="none" w:sz="0" w:space="0" w:color="auto"/>
            </w:tcBorders>
          </w:tcPr>
          <w:p w14:paraId="605934E1" w14:textId="77777777" w:rsidR="0064380C" w:rsidRPr="001E5C47" w:rsidRDefault="0064380C" w:rsidP="0064380C">
            <w:pPr>
              <w:pStyle w:val="Body"/>
              <w:rPr>
                <w:shd w:val="clear" w:color="auto" w:fill="FFFFFF"/>
              </w:rPr>
            </w:pPr>
          </w:p>
        </w:tc>
        <w:tc>
          <w:tcPr>
            <w:tcW w:w="362" w:type="pct"/>
            <w:tcBorders>
              <w:top w:val="none" w:sz="0" w:space="0" w:color="auto"/>
              <w:bottom w:val="none" w:sz="0" w:space="0" w:color="auto"/>
            </w:tcBorders>
          </w:tcPr>
          <w:p w14:paraId="594E8649" w14:textId="77777777" w:rsidR="0064380C" w:rsidRPr="001E5C47" w:rsidRDefault="0064380C" w:rsidP="0064380C">
            <w:pPr>
              <w:pStyle w:val="Body"/>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50" w:type="pct"/>
            <w:tcBorders>
              <w:top w:val="none" w:sz="0" w:space="0" w:color="auto"/>
              <w:left w:val="none" w:sz="0" w:space="0" w:color="auto"/>
              <w:bottom w:val="none" w:sz="0" w:space="0" w:color="auto"/>
              <w:right w:val="none" w:sz="0" w:space="0" w:color="auto"/>
            </w:tcBorders>
          </w:tcPr>
          <w:p w14:paraId="34828399" w14:textId="77777777" w:rsidR="0064380C" w:rsidRPr="001E5C47" w:rsidRDefault="0064380C" w:rsidP="0064380C">
            <w:pPr>
              <w:pStyle w:val="Body"/>
            </w:pPr>
          </w:p>
        </w:tc>
        <w:tc>
          <w:tcPr>
            <w:tcW w:w="353" w:type="pct"/>
            <w:tcBorders>
              <w:top w:val="none" w:sz="0" w:space="0" w:color="auto"/>
              <w:bottom w:val="none" w:sz="0" w:space="0" w:color="auto"/>
            </w:tcBorders>
          </w:tcPr>
          <w:p w14:paraId="0DFF5FB3" w14:textId="77777777" w:rsidR="0064380C" w:rsidRPr="001E5C47" w:rsidRDefault="0064380C" w:rsidP="0064380C">
            <w:pPr>
              <w:pStyle w:val="Body"/>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50" w:type="pct"/>
            <w:tcBorders>
              <w:top w:val="none" w:sz="0" w:space="0" w:color="auto"/>
              <w:left w:val="none" w:sz="0" w:space="0" w:color="auto"/>
              <w:bottom w:val="none" w:sz="0" w:space="0" w:color="auto"/>
              <w:right w:val="none" w:sz="0" w:space="0" w:color="auto"/>
            </w:tcBorders>
          </w:tcPr>
          <w:p w14:paraId="190704B6" w14:textId="77777777" w:rsidR="0064380C" w:rsidRPr="001E5C47" w:rsidRDefault="0064380C" w:rsidP="0064380C">
            <w:pPr>
              <w:pStyle w:val="Body"/>
            </w:pPr>
          </w:p>
        </w:tc>
        <w:tc>
          <w:tcPr>
            <w:tcW w:w="352" w:type="pct"/>
            <w:tcBorders>
              <w:top w:val="none" w:sz="0" w:space="0" w:color="auto"/>
              <w:bottom w:val="none" w:sz="0" w:space="0" w:color="auto"/>
            </w:tcBorders>
          </w:tcPr>
          <w:p w14:paraId="3D4C73D0" w14:textId="77777777" w:rsidR="0064380C" w:rsidRPr="001E5C47" w:rsidRDefault="0064380C" w:rsidP="0064380C">
            <w:pPr>
              <w:pStyle w:val="Body"/>
              <w:cnfStyle w:val="000000100000" w:firstRow="0" w:lastRow="0" w:firstColumn="0" w:lastColumn="0" w:oddVBand="0" w:evenVBand="0" w:oddHBand="1" w:evenHBand="0" w:firstRowFirstColumn="0" w:firstRowLastColumn="0" w:lastRowFirstColumn="0" w:lastRowLastColumn="0"/>
            </w:pPr>
            <w:r w:rsidRPr="001E5C47">
              <w:t>X</w:t>
            </w:r>
          </w:p>
        </w:tc>
      </w:tr>
    </w:tbl>
    <w:p w14:paraId="60FC2624" w14:textId="77777777" w:rsidR="0064380C" w:rsidRDefault="0064380C" w:rsidP="0064380C">
      <w:pPr>
        <w:pStyle w:val="Body"/>
        <w:rPr>
          <w:b/>
        </w:rPr>
      </w:pPr>
    </w:p>
    <w:p w14:paraId="44502066" w14:textId="77777777" w:rsidR="0064380C" w:rsidRDefault="0064380C" w:rsidP="0064380C">
      <w:pPr>
        <w:pStyle w:val="Body"/>
      </w:pPr>
      <w:r>
        <w:rPr>
          <w:b/>
        </w:rPr>
        <w:t xml:space="preserve">Key: 3 x D </w:t>
      </w:r>
      <w:r w:rsidRPr="00AC74DA">
        <w:t>= 3 times daily |</w:t>
      </w:r>
      <w:r>
        <w:rPr>
          <w:b/>
        </w:rPr>
        <w:t xml:space="preserve"> </w:t>
      </w:r>
      <w:r w:rsidRPr="00AC74DA">
        <w:rPr>
          <w:b/>
        </w:rPr>
        <w:t>2 x D</w:t>
      </w:r>
      <w:r>
        <w:t xml:space="preserve"> = twice daily | </w:t>
      </w:r>
      <w:r w:rsidRPr="00AC74DA">
        <w:rPr>
          <w:b/>
        </w:rPr>
        <w:t>D</w:t>
      </w:r>
      <w:r>
        <w:t xml:space="preserve"> = once daily | </w:t>
      </w:r>
      <w:r w:rsidRPr="00AC74DA">
        <w:rPr>
          <w:b/>
        </w:rPr>
        <w:t>W</w:t>
      </w:r>
      <w:r>
        <w:t xml:space="preserve"> = weekly | </w:t>
      </w:r>
      <w:r w:rsidRPr="00AC74DA">
        <w:rPr>
          <w:b/>
        </w:rPr>
        <w:t>F</w:t>
      </w:r>
      <w:r>
        <w:t xml:space="preserve"> = fortnightly | </w:t>
      </w:r>
      <w:r w:rsidRPr="00AC74DA">
        <w:rPr>
          <w:b/>
        </w:rPr>
        <w:t>M</w:t>
      </w:r>
      <w:r>
        <w:t xml:space="preserve"> = monthly</w:t>
      </w:r>
    </w:p>
    <w:p w14:paraId="50F7C36B" w14:textId="77777777" w:rsidR="0064380C" w:rsidRDefault="0064380C" w:rsidP="0064380C">
      <w:pPr>
        <w:pStyle w:val="Body"/>
        <w:rPr>
          <w:b/>
        </w:rPr>
      </w:pPr>
    </w:p>
    <w:p w14:paraId="4C10BBF5" w14:textId="77777777" w:rsidR="0064380C" w:rsidRPr="00F32368" w:rsidRDefault="0064380C" w:rsidP="00F32368">
      <w:pPr>
        <w:pStyle w:val="Body"/>
      </w:pPr>
    </w:p>
    <w:tbl>
      <w:tblPr>
        <w:tblStyle w:val="TableGrid"/>
        <w:tblW w:w="0" w:type="auto"/>
        <w:tblCellMar>
          <w:bottom w:w="108" w:type="dxa"/>
        </w:tblCellMar>
        <w:tblLook w:val="0600" w:firstRow="0" w:lastRow="0" w:firstColumn="0" w:lastColumn="0" w:noHBand="1" w:noVBand="1"/>
      </w:tblPr>
      <w:tblGrid>
        <w:gridCol w:w="9288"/>
      </w:tblGrid>
      <w:tr w:rsidR="0064380C" w14:paraId="5D4D6381" w14:textId="77777777" w:rsidTr="0064380C">
        <w:tc>
          <w:tcPr>
            <w:tcW w:w="10194" w:type="dxa"/>
          </w:tcPr>
          <w:p w14:paraId="390788E9" w14:textId="77777777" w:rsidR="0064380C" w:rsidRPr="00BD3304" w:rsidRDefault="0064380C" w:rsidP="0064380C">
            <w:pPr>
              <w:pStyle w:val="Body"/>
              <w:rPr>
                <w:b/>
                <w:bCs/>
                <w:color w:val="FFFFFF" w:themeColor="background1"/>
                <w:sz w:val="24"/>
                <w:szCs w:val="24"/>
              </w:rPr>
            </w:pPr>
            <w:r w:rsidRPr="00BD3304">
              <w:t xml:space="preserve">To receive this document in another format phone 1300 651 160 using the National Relay Service 13 36 77 </w:t>
            </w:r>
            <w:r>
              <w:t xml:space="preserve">or </w:t>
            </w:r>
            <w:hyperlink r:id="rId81" w:history="1">
              <w:r w:rsidRPr="00C904D6">
                <w:rPr>
                  <w:rStyle w:val="Hyperlink"/>
                </w:rPr>
                <w:t xml:space="preserve">email IPCAR </w:t>
              </w:r>
            </w:hyperlink>
            <w:r>
              <w:t xml:space="preserve"> </w:t>
            </w:r>
            <w:r w:rsidRPr="00CC1648">
              <w:rPr>
                <w:rFonts w:cs="Arial"/>
              </w:rPr>
              <w:t>&lt;</w:t>
            </w:r>
            <w:hyperlink r:id="rId82" w:history="1">
              <w:r>
                <w:rPr>
                  <w:rStyle w:val="Hyperlink"/>
                  <w:rFonts w:cs="Arial"/>
                  <w:sz w:val="20"/>
                  <w:lang w:eastAsia="en-AU"/>
                </w:rPr>
                <w:t>COVID19InfectionControl@health.vic.gov.au</w:t>
              </w:r>
            </w:hyperlink>
            <w:r>
              <w:rPr>
                <w:rFonts w:cs="Arial"/>
                <w:sz w:val="20"/>
                <w:lang w:eastAsia="en-AU"/>
              </w:rPr>
              <w:t xml:space="preserve"> </w:t>
            </w:r>
            <w:r w:rsidRPr="00CC1648">
              <w:rPr>
                <w:rFonts w:cs="Arial"/>
              </w:rPr>
              <w:t>&gt;</w:t>
            </w:r>
            <w:r w:rsidRPr="00BD3304">
              <w:rPr>
                <w:rFonts w:cs="Arial"/>
                <w:sz w:val="24"/>
                <w:szCs w:val="24"/>
              </w:rPr>
              <w:t>.</w:t>
            </w:r>
          </w:p>
          <w:p w14:paraId="711C237D" w14:textId="77777777" w:rsidR="0064380C" w:rsidRPr="00BD3304" w:rsidRDefault="0064380C" w:rsidP="0064380C">
            <w:pPr>
              <w:pStyle w:val="Body"/>
            </w:pPr>
            <w:r w:rsidRPr="00BD3304">
              <w:t>Authorised and published by the Victorian Government, 1 Treasury Place, Melbourne.</w:t>
            </w:r>
          </w:p>
          <w:p w14:paraId="5F8A723C" w14:textId="77777777" w:rsidR="0064380C" w:rsidRDefault="0064380C" w:rsidP="0064380C">
            <w:pPr>
              <w:pStyle w:val="Body"/>
            </w:pPr>
            <w:r w:rsidRPr="00BD3304">
              <w:t xml:space="preserve">© State of Victoria, Australia, Department of Health and Human Services, </w:t>
            </w:r>
            <w:r>
              <w:t>20 September 2021</w:t>
            </w:r>
            <w:r w:rsidRPr="00BD3304">
              <w:t xml:space="preserve">. </w:t>
            </w:r>
            <w:r w:rsidRPr="00BD3304">
              <w:br/>
              <w:t xml:space="preserve">Available at: </w:t>
            </w:r>
            <w:hyperlink r:id="rId83" w:history="1">
              <w:r w:rsidRPr="00BA2F34">
                <w:rPr>
                  <w:rStyle w:val="Hyperlink"/>
                </w:rPr>
                <w:t xml:space="preserve">coronavirus.vic.gov.au </w:t>
              </w:r>
            </w:hyperlink>
            <w:r w:rsidRPr="00CC1648">
              <w:t>&lt;</w:t>
            </w:r>
            <w:r w:rsidRPr="00C904D6">
              <w:rPr>
                <w:b/>
                <w:bCs/>
              </w:rPr>
              <w:t>https://www.coronavirus.vic.gov.au/</w:t>
            </w:r>
            <w:r w:rsidRPr="00BD3304">
              <w:rPr>
                <w:b/>
                <w:bCs/>
              </w:rPr>
              <w:t>&gt;</w:t>
            </w:r>
          </w:p>
        </w:tc>
      </w:tr>
    </w:tbl>
    <w:p w14:paraId="7CEF216E" w14:textId="77777777" w:rsidR="0064380C" w:rsidRDefault="0064380C" w:rsidP="00162CA9">
      <w:pPr>
        <w:pStyle w:val="Body"/>
      </w:pPr>
    </w:p>
    <w:p w14:paraId="6A888810" w14:textId="77777777" w:rsidR="00C34CF9" w:rsidRDefault="00C34CF9" w:rsidP="00946616">
      <w:pPr>
        <w:pStyle w:val="Body"/>
      </w:pPr>
    </w:p>
    <w:p w14:paraId="507FF733" w14:textId="77777777" w:rsidR="0064380C" w:rsidRPr="004C6EEE" w:rsidRDefault="0064380C" w:rsidP="0064380C">
      <w:pPr>
        <w:pStyle w:val="Sectionbreakfirstpage"/>
        <w:sectPr w:rsidR="0064380C" w:rsidRPr="004C6EEE" w:rsidSect="0064380C">
          <w:headerReference w:type="even" r:id="rId84"/>
          <w:headerReference w:type="default" r:id="rId85"/>
          <w:footerReference w:type="even" r:id="rId86"/>
          <w:footerReference w:type="default" r:id="rId87"/>
          <w:headerReference w:type="first" r:id="rId88"/>
          <w:footerReference w:type="first" r:id="rId89"/>
          <w:pgSz w:w="11906" w:h="16838" w:code="9"/>
          <w:pgMar w:top="1418" w:right="1304" w:bottom="1134" w:left="1304" w:header="680" w:footer="851" w:gutter="0"/>
          <w:cols w:space="340"/>
          <w:titlePg/>
          <w:docGrid w:linePitch="360"/>
        </w:sectPr>
      </w:pPr>
    </w:p>
    <w:p w14:paraId="2B835E5E" w14:textId="77777777" w:rsidR="0064380C" w:rsidRPr="00B519CD" w:rsidRDefault="0064380C" w:rsidP="007173CA">
      <w:pPr>
        <w:pStyle w:val="Body"/>
        <w:sectPr w:rsidR="0064380C" w:rsidRPr="00B519CD" w:rsidSect="0064380C">
          <w:headerReference w:type="default" r:id="rId90"/>
          <w:type w:val="continuous"/>
          <w:pgSz w:w="11906" w:h="16838" w:code="9"/>
          <w:pgMar w:top="1418" w:right="851" w:bottom="1418" w:left="851" w:header="851" w:footer="851" w:gutter="0"/>
          <w:cols w:space="340"/>
          <w:titlePg/>
          <w:docGrid w:linePitch="360"/>
        </w:sectPr>
      </w:pPr>
    </w:p>
    <w:p w14:paraId="142960B0" w14:textId="485C4966" w:rsidR="0064380C" w:rsidRPr="00210680" w:rsidRDefault="0064380C" w:rsidP="00210680">
      <w:pPr>
        <w:pStyle w:val="DHHSbody"/>
        <w:rPr>
          <w:color w:val="FFFFFF" w:themeColor="background1"/>
          <w:sz w:val="22"/>
          <w:szCs w:val="22"/>
        </w:rPr>
      </w:pPr>
      <w:r w:rsidRPr="00210680">
        <w:rPr>
          <w:noProof/>
          <w:sz w:val="22"/>
          <w:szCs w:val="22"/>
        </w:rPr>
        <w:lastRenderedPageBreak/>
        <w:drawing>
          <wp:anchor distT="0" distB="0" distL="114300" distR="114300" simplePos="0" relativeHeight="251658246" behindDoc="1" locked="1" layoutInCell="1" allowOverlap="1" wp14:anchorId="23E6E116" wp14:editId="1ED2078F">
            <wp:simplePos x="0" y="0"/>
            <wp:positionH relativeFrom="page">
              <wp:posOffset>-10160</wp:posOffset>
            </wp:positionH>
            <wp:positionV relativeFrom="page">
              <wp:posOffset>23495</wp:posOffset>
            </wp:positionV>
            <wp:extent cx="7559675" cy="1727835"/>
            <wp:effectExtent l="0" t="0" r="3175" b="5715"/>
            <wp:wrapNone/>
            <wp:docPr id="43" name="Picture 4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46"/>
                    <a:stretch>
                      <a:fillRect/>
                    </a:stretch>
                  </pic:blipFill>
                  <pic:spPr>
                    <a:xfrm>
                      <a:off x="0" y="0"/>
                      <a:ext cx="7559675" cy="1727835"/>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82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8222"/>
      </w:tblGrid>
      <w:tr w:rsidR="0064380C" w14:paraId="427890F0" w14:textId="77777777" w:rsidTr="0064380C">
        <w:tc>
          <w:tcPr>
            <w:tcW w:w="0" w:type="auto"/>
            <w:tcMar>
              <w:top w:w="1588" w:type="dxa"/>
              <w:left w:w="0" w:type="dxa"/>
              <w:right w:w="0" w:type="dxa"/>
            </w:tcMar>
          </w:tcPr>
          <w:p w14:paraId="53E99150" w14:textId="77777777" w:rsidR="0064380C" w:rsidRPr="003B5733" w:rsidRDefault="0064380C" w:rsidP="0064380C">
            <w:pPr>
              <w:pStyle w:val="Documenttitle"/>
            </w:pPr>
            <w:r>
              <w:t>Cleaning checklist template for COVID- deep cleans</w:t>
            </w:r>
          </w:p>
        </w:tc>
      </w:tr>
      <w:tr w:rsidR="0064380C" w14:paraId="600AA138" w14:textId="77777777" w:rsidTr="0064380C">
        <w:tc>
          <w:tcPr>
            <w:tcW w:w="0" w:type="auto"/>
          </w:tcPr>
          <w:p w14:paraId="265D3017" w14:textId="77777777" w:rsidR="0064380C" w:rsidRPr="00A1389F" w:rsidRDefault="0064380C" w:rsidP="0064380C">
            <w:pPr>
              <w:pStyle w:val="Documentsubtitle"/>
            </w:pPr>
            <w:r>
              <w:t>Version 1 – September 2021</w:t>
            </w:r>
          </w:p>
        </w:tc>
      </w:tr>
      <w:tr w:rsidR="0064380C" w14:paraId="7B7C517D" w14:textId="77777777" w:rsidTr="0064380C">
        <w:tc>
          <w:tcPr>
            <w:tcW w:w="0" w:type="auto"/>
          </w:tcPr>
          <w:p w14:paraId="12D7CA65" w14:textId="77777777" w:rsidR="0064380C" w:rsidRDefault="00FA04DD" w:rsidP="0064380C">
            <w:pPr>
              <w:pStyle w:val="Bannermarking"/>
            </w:pPr>
            <w:fldSimple w:instr="FILLIN  &quot;Type the protective marking&quot; \d OFFICIAL \o  \* MERGEFORMAT">
              <w:r w:rsidR="0064380C">
                <w:t>OFFICIAL</w:t>
              </w:r>
            </w:fldSimple>
          </w:p>
        </w:tc>
      </w:tr>
    </w:tbl>
    <w:p w14:paraId="3620A04C" w14:textId="77777777" w:rsidR="001F5F6E" w:rsidRPr="001F5F6E" w:rsidRDefault="001F5F6E" w:rsidP="001F5F6E">
      <w:pPr>
        <w:pStyle w:val="Heading1"/>
        <w:spacing w:before="0" w:after="0" w:line="240" w:lineRule="auto"/>
        <w:rPr>
          <w:color w:val="004EA8"/>
          <w:sz w:val="22"/>
          <w:szCs w:val="22"/>
        </w:rPr>
      </w:pPr>
    </w:p>
    <w:p w14:paraId="3B59A415" w14:textId="3EC56781" w:rsidR="0064380C" w:rsidRPr="00E407E3" w:rsidRDefault="0064380C" w:rsidP="00AF5ECF">
      <w:pPr>
        <w:pStyle w:val="Heading1"/>
        <w:rPr>
          <w:color w:val="004EA8"/>
          <w:sz w:val="36"/>
        </w:rPr>
      </w:pPr>
      <w:bookmarkStart w:id="87" w:name="_Who_is_this_3"/>
      <w:bookmarkEnd w:id="87"/>
      <w:r w:rsidRPr="00E407E3">
        <w:rPr>
          <w:color w:val="004EA8"/>
          <w:sz w:val="36"/>
        </w:rPr>
        <w:t xml:space="preserve">Who is this </w:t>
      </w:r>
      <w:r>
        <w:rPr>
          <w:color w:val="004EA8"/>
          <w:sz w:val="36"/>
        </w:rPr>
        <w:t>template</w:t>
      </w:r>
      <w:r w:rsidRPr="00E407E3">
        <w:rPr>
          <w:color w:val="004EA8"/>
          <w:sz w:val="36"/>
        </w:rPr>
        <w:t xml:space="preserve"> for?</w:t>
      </w:r>
    </w:p>
    <w:p w14:paraId="78F89BDB" w14:textId="77777777" w:rsidR="0064380C" w:rsidRPr="00452B63" w:rsidRDefault="0064380C" w:rsidP="0064380C">
      <w:pPr>
        <w:pStyle w:val="Body"/>
      </w:pPr>
      <w:r>
        <w:t xml:space="preserve">This template is for </w:t>
      </w:r>
      <w:r w:rsidRPr="00682AA3">
        <w:rPr>
          <w:b/>
          <w:bCs/>
        </w:rPr>
        <w:t>building occupiers</w:t>
      </w:r>
      <w:r>
        <w:rPr>
          <w:b/>
          <w:bCs/>
        </w:rPr>
        <w:t xml:space="preserve"> </w:t>
      </w:r>
      <w:r w:rsidRPr="00452B63">
        <w:t>and</w:t>
      </w:r>
      <w:r>
        <w:rPr>
          <w:b/>
          <w:bCs/>
        </w:rPr>
        <w:t xml:space="preserve"> cleaning managers </w:t>
      </w:r>
      <w:r w:rsidRPr="00452B63">
        <w:t>or</w:t>
      </w:r>
      <w:r>
        <w:rPr>
          <w:b/>
          <w:bCs/>
        </w:rPr>
        <w:t xml:space="preserve"> supervisors </w:t>
      </w:r>
      <w:r w:rsidRPr="00452B63">
        <w:t>to create COVID -deep</w:t>
      </w:r>
      <w:r>
        <w:rPr>
          <w:b/>
          <w:bCs/>
        </w:rPr>
        <w:t xml:space="preserve"> </w:t>
      </w:r>
      <w:r w:rsidRPr="00452B63">
        <w:t>cleaning checklists.</w:t>
      </w:r>
    </w:p>
    <w:p w14:paraId="748025C7" w14:textId="77777777" w:rsidR="0064380C" w:rsidRPr="00202A70" w:rsidRDefault="0064380C" w:rsidP="0064380C">
      <w:pPr>
        <w:pStyle w:val="Heading1"/>
        <w:rPr>
          <w:color w:val="004EA8"/>
          <w:sz w:val="36"/>
        </w:rPr>
      </w:pPr>
      <w:r w:rsidRPr="00202A70">
        <w:rPr>
          <w:color w:val="004EA8"/>
          <w:sz w:val="36"/>
        </w:rPr>
        <w:t xml:space="preserve">How to use this </w:t>
      </w:r>
      <w:r>
        <w:rPr>
          <w:color w:val="004EA8"/>
          <w:sz w:val="36"/>
        </w:rPr>
        <w:t>template</w:t>
      </w:r>
    </w:p>
    <w:p w14:paraId="733641FE" w14:textId="77777777" w:rsidR="0064380C" w:rsidRDefault="0064380C" w:rsidP="0064380C">
      <w:pPr>
        <w:pStyle w:val="Bullet1"/>
        <w:numPr>
          <w:ilvl w:val="0"/>
          <w:numId w:val="0"/>
        </w:numPr>
        <w:ind w:left="284" w:hanging="284"/>
      </w:pPr>
      <w:r>
        <w:t xml:space="preserve">Before printing, list the areas to be cleaned in the table below, as identified by the building occupier or the </w:t>
      </w:r>
    </w:p>
    <w:p w14:paraId="038EB379" w14:textId="77777777" w:rsidR="0064380C" w:rsidRDefault="0064380C" w:rsidP="0064380C">
      <w:pPr>
        <w:pStyle w:val="Bullet1"/>
        <w:numPr>
          <w:ilvl w:val="0"/>
          <w:numId w:val="0"/>
        </w:numPr>
        <w:ind w:left="284" w:hanging="284"/>
      </w:pPr>
      <w:r>
        <w:t>Department of Health and Human Services. Examples are given in the table below. You should tailor the list</w:t>
      </w:r>
    </w:p>
    <w:p w14:paraId="1487E8B9" w14:textId="77777777" w:rsidR="0064380C" w:rsidRDefault="0064380C" w:rsidP="0064380C">
      <w:pPr>
        <w:pStyle w:val="Bullet1"/>
        <w:numPr>
          <w:ilvl w:val="0"/>
          <w:numId w:val="0"/>
        </w:numPr>
        <w:ind w:left="284" w:hanging="284"/>
      </w:pPr>
      <w:r>
        <w:t>to your workplace.</w:t>
      </w:r>
    </w:p>
    <w:p w14:paraId="3CF7CACA" w14:textId="77777777" w:rsidR="0064380C" w:rsidRPr="004357E3" w:rsidRDefault="0064380C" w:rsidP="0064380C">
      <w:pPr>
        <w:pStyle w:val="Bullet1"/>
        <w:numPr>
          <w:ilvl w:val="0"/>
          <w:numId w:val="3"/>
        </w:numPr>
        <w:spacing w:before="0" w:after="40" w:line="280" w:lineRule="atLeast"/>
      </w:pPr>
      <w:r w:rsidRPr="004357E3">
        <w:t xml:space="preserve">Use a separate template for each area, so each area has its own list. </w:t>
      </w:r>
    </w:p>
    <w:p w14:paraId="092B6919" w14:textId="77777777" w:rsidR="0064380C" w:rsidRDefault="0064380C" w:rsidP="0064380C">
      <w:pPr>
        <w:pStyle w:val="Bullet1"/>
        <w:numPr>
          <w:ilvl w:val="0"/>
          <w:numId w:val="3"/>
        </w:numPr>
        <w:spacing w:before="0" w:after="40" w:line="280" w:lineRule="atLeast"/>
      </w:pPr>
      <w:r>
        <w:t>List the high touch and minimally touched surfaces to be cleaned.</w:t>
      </w:r>
    </w:p>
    <w:p w14:paraId="616BA305" w14:textId="77777777" w:rsidR="0064380C" w:rsidRDefault="0064380C" w:rsidP="0064380C">
      <w:pPr>
        <w:pStyle w:val="Bullet1"/>
        <w:numPr>
          <w:ilvl w:val="0"/>
          <w:numId w:val="3"/>
        </w:numPr>
        <w:spacing w:before="0" w:after="40" w:line="280" w:lineRule="atLeast"/>
      </w:pPr>
      <w:r>
        <w:t>P</w:t>
      </w:r>
      <w:r w:rsidRPr="003F27FE">
        <w:t xml:space="preserve">rint </w:t>
      </w:r>
      <w:r>
        <w:t xml:space="preserve">this template </w:t>
      </w:r>
      <w:r w:rsidRPr="003F27FE">
        <w:t>and tick off each surface cleaned</w:t>
      </w:r>
      <w:r w:rsidRPr="001A24A3">
        <w:t xml:space="preserve"> </w:t>
      </w:r>
      <w:r>
        <w:t>on the list below</w:t>
      </w:r>
      <w:r w:rsidRPr="003F27FE">
        <w:t>.</w:t>
      </w:r>
    </w:p>
    <w:p w14:paraId="7959E6D5" w14:textId="77777777" w:rsidR="0064380C" w:rsidRPr="003F27FE" w:rsidRDefault="0064380C" w:rsidP="0064380C">
      <w:pPr>
        <w:pStyle w:val="Bullet1"/>
        <w:numPr>
          <w:ilvl w:val="0"/>
          <w:numId w:val="3"/>
        </w:numPr>
        <w:spacing w:before="0" w:after="40" w:line="280" w:lineRule="atLeast"/>
      </w:pPr>
      <w:r>
        <w:t>T</w:t>
      </w:r>
      <w:r w:rsidRPr="003F27FE">
        <w:t>ake photos of the area</w:t>
      </w:r>
      <w:r>
        <w:t>s</w:t>
      </w:r>
      <w:r w:rsidRPr="003F27FE">
        <w:t xml:space="preserve"> </w:t>
      </w:r>
      <w:r>
        <w:t>to show they were cleaned</w:t>
      </w:r>
      <w:r w:rsidRPr="003F27FE">
        <w:t xml:space="preserve">. </w:t>
      </w:r>
    </w:p>
    <w:p w14:paraId="08F9686D" w14:textId="77777777" w:rsidR="0064380C" w:rsidRPr="00202A70" w:rsidRDefault="0064380C" w:rsidP="0064380C">
      <w:pPr>
        <w:pStyle w:val="Bullet1"/>
        <w:numPr>
          <w:ilvl w:val="0"/>
          <w:numId w:val="3"/>
        </w:numPr>
        <w:spacing w:before="0" w:after="40" w:line="280" w:lineRule="atLeast"/>
      </w:pPr>
      <w:r>
        <w:t>After completing the clean, take a photo of the completed template then dispose of the template appropriately and sanitise hands and phone thoroughly.</w:t>
      </w:r>
    </w:p>
    <w:p w14:paraId="6327D890" w14:textId="77777777" w:rsidR="0064380C" w:rsidRDefault="0064380C" w:rsidP="0064380C">
      <w:pPr>
        <w:pStyle w:val="Body"/>
      </w:pPr>
    </w:p>
    <w:p w14:paraId="0AAC0AA5" w14:textId="77777777" w:rsidR="0064380C" w:rsidRPr="001A4633" w:rsidRDefault="0064380C" w:rsidP="0064380C">
      <w:pPr>
        <w:pStyle w:val="Body"/>
      </w:pPr>
      <w:r w:rsidRPr="00E17C39">
        <w:t xml:space="preserve">For more information about workplace cleaning, visit </w:t>
      </w:r>
      <w:hyperlink r:id="rId91" w:history="1">
        <w:r w:rsidRPr="00E17C39">
          <w:rPr>
            <w:rStyle w:val="Hyperlink"/>
          </w:rPr>
          <w:t>Preventing infection in the workplace</w:t>
        </w:r>
      </w:hyperlink>
      <w:r w:rsidRPr="00E17C39">
        <w:t xml:space="preserve"> &lt;https://www.coronavirus.vic.gov.au/preventing-infection-workplace&gt; on the Victorian Government’s coronavirus (COVID-19) website.</w:t>
      </w:r>
      <w:r>
        <w:t xml:space="preserve">  </w:t>
      </w:r>
    </w:p>
    <w:p w14:paraId="052118DD" w14:textId="1738D7E2" w:rsidR="00AF5ECF" w:rsidRDefault="00AF5ECF">
      <w:pPr>
        <w:spacing w:after="0" w:line="240" w:lineRule="auto"/>
        <w:rPr>
          <w:rFonts w:eastAsia="Times"/>
          <w:sz w:val="20"/>
        </w:rPr>
      </w:pPr>
      <w:r>
        <w:br w:type="page"/>
      </w:r>
    </w:p>
    <w:p w14:paraId="7ABEC334" w14:textId="77777777" w:rsidR="0064380C" w:rsidRDefault="0064380C" w:rsidP="0064380C">
      <w:pPr>
        <w:pStyle w:val="DHHSbody"/>
      </w:pPr>
    </w:p>
    <w:tbl>
      <w:tblPr>
        <w:tblStyle w:val="TableGrid"/>
        <w:tblW w:w="5000" w:type="pct"/>
        <w:tblLook w:val="0000" w:firstRow="0" w:lastRow="0" w:firstColumn="0" w:lastColumn="0" w:noHBand="0" w:noVBand="0"/>
      </w:tblPr>
      <w:tblGrid>
        <w:gridCol w:w="2064"/>
        <w:gridCol w:w="6303"/>
        <w:gridCol w:w="921"/>
      </w:tblGrid>
      <w:tr w:rsidR="0064380C" w14:paraId="0B8FF28D" w14:textId="77777777" w:rsidTr="001F5F6E">
        <w:trPr>
          <w:trHeight w:val="567"/>
        </w:trPr>
        <w:tc>
          <w:tcPr>
            <w:tcW w:w="1111" w:type="pct"/>
          </w:tcPr>
          <w:p w14:paraId="61C37D3F" w14:textId="77777777" w:rsidR="0064380C" w:rsidRPr="00283036" w:rsidRDefault="0064380C" w:rsidP="0064380C">
            <w:pPr>
              <w:pStyle w:val="DHHStablecolhead"/>
              <w:rPr>
                <w:color w:val="404040" w:themeColor="text1" w:themeTint="BF"/>
                <w:sz w:val="21"/>
                <w:szCs w:val="21"/>
              </w:rPr>
            </w:pPr>
            <w:r w:rsidRPr="6BA05178">
              <w:rPr>
                <w:color w:val="404040" w:themeColor="text1" w:themeTint="BF"/>
              </w:rPr>
              <w:t>Areas to be cleaned</w:t>
            </w:r>
          </w:p>
        </w:tc>
        <w:tc>
          <w:tcPr>
            <w:tcW w:w="3393" w:type="pct"/>
          </w:tcPr>
          <w:p w14:paraId="23A8C51C" w14:textId="77777777" w:rsidR="0064380C" w:rsidRDefault="0064380C" w:rsidP="0064380C">
            <w:pPr>
              <w:pStyle w:val="DHHStablecolhead"/>
              <w:rPr>
                <w:color w:val="404040" w:themeColor="text1" w:themeTint="BF"/>
              </w:rPr>
            </w:pPr>
            <w:r w:rsidRPr="6BA05178">
              <w:rPr>
                <w:color w:val="404040" w:themeColor="text1" w:themeTint="BF"/>
              </w:rPr>
              <w:t>Hard and touched surfaces / objects</w:t>
            </w:r>
          </w:p>
        </w:tc>
        <w:tc>
          <w:tcPr>
            <w:tcW w:w="496" w:type="pct"/>
          </w:tcPr>
          <w:p w14:paraId="1C9E9A3E" w14:textId="77777777" w:rsidR="0064380C" w:rsidRDefault="0064380C" w:rsidP="0064380C">
            <w:pPr>
              <w:pStyle w:val="DHHStablecolhead"/>
              <w:rPr>
                <w:rFonts w:eastAsia="Webdings"/>
              </w:rPr>
            </w:pPr>
            <w:r w:rsidRPr="00283036">
              <w:rPr>
                <w:rFonts w:eastAsia="Webdings"/>
                <w:color w:val="808080" w:themeColor="background1" w:themeShade="80"/>
              </w:rPr>
              <w:t>Check</w:t>
            </w:r>
          </w:p>
        </w:tc>
      </w:tr>
      <w:tr w:rsidR="0064380C" w14:paraId="5BC3D93E" w14:textId="77777777" w:rsidTr="001F5F6E">
        <w:trPr>
          <w:trHeight w:val="567"/>
        </w:trPr>
        <w:tc>
          <w:tcPr>
            <w:tcW w:w="1111" w:type="pct"/>
          </w:tcPr>
          <w:p w14:paraId="2C58BD47" w14:textId="77777777" w:rsidR="0064380C" w:rsidRPr="00AE4B04" w:rsidRDefault="0064380C" w:rsidP="0064380C">
            <w:pPr>
              <w:pStyle w:val="Tabletext"/>
              <w:rPr>
                <w:b/>
                <w:bCs/>
              </w:rPr>
            </w:pPr>
            <w:r>
              <w:t>Name of area</w:t>
            </w:r>
          </w:p>
        </w:tc>
        <w:tc>
          <w:tcPr>
            <w:tcW w:w="3393" w:type="pct"/>
          </w:tcPr>
          <w:p w14:paraId="63620D28" w14:textId="77777777" w:rsidR="0064380C" w:rsidRPr="00F51214" w:rsidRDefault="0064380C" w:rsidP="0064380C">
            <w:pPr>
              <w:pStyle w:val="DHHStabletext"/>
            </w:pPr>
            <w:r w:rsidRPr="003C1F9B">
              <w:rPr>
                <w:i/>
                <w:iCs/>
                <w:shd w:val="clear" w:color="auto" w:fill="FFFFFF"/>
              </w:rPr>
              <w:t>[Fill in with surfaces and objects in your workplace]</w:t>
            </w:r>
            <w:r>
              <w:rPr>
                <w:shd w:val="clear" w:color="auto" w:fill="FFFFFF"/>
              </w:rPr>
              <w:t xml:space="preserve"> Light switches</w:t>
            </w:r>
          </w:p>
        </w:tc>
        <w:tc>
          <w:tcPr>
            <w:tcW w:w="496" w:type="pct"/>
          </w:tcPr>
          <w:p w14:paraId="439F927F" w14:textId="77777777" w:rsidR="0064380C" w:rsidRPr="00F51214" w:rsidRDefault="0064380C" w:rsidP="0064380C">
            <w:pPr>
              <w:pStyle w:val="DHHStabletext"/>
              <w:rPr>
                <w:b/>
                <w:bCs/>
              </w:rPr>
            </w:pPr>
            <w:r w:rsidRPr="004357E3">
              <w:rPr>
                <w:rStyle w:val="normaltextrun"/>
                <w:rFonts w:ascii="Webdings" w:hAnsi="Webdings"/>
                <w:color w:val="000000"/>
                <w:shd w:val="clear" w:color="auto" w:fill="FFFFFF"/>
              </w:rPr>
              <w:t>c</w:t>
            </w:r>
            <w:r w:rsidRPr="004357E3">
              <w:rPr>
                <w:rStyle w:val="eop"/>
                <w:rFonts w:ascii="Webdings" w:eastAsia="MS Gothic" w:hAnsi="Webdings"/>
                <w:color w:val="000000"/>
                <w:shd w:val="clear" w:color="auto" w:fill="FFFFFF"/>
              </w:rPr>
              <w:t> </w:t>
            </w:r>
          </w:p>
        </w:tc>
      </w:tr>
      <w:tr w:rsidR="0064380C" w14:paraId="5267398D" w14:textId="77777777" w:rsidTr="001F5F6E">
        <w:trPr>
          <w:trHeight w:val="567"/>
        </w:trPr>
        <w:tc>
          <w:tcPr>
            <w:tcW w:w="1111" w:type="pct"/>
          </w:tcPr>
          <w:p w14:paraId="037207D4" w14:textId="77777777" w:rsidR="0064380C" w:rsidRPr="00AE4B04" w:rsidRDefault="0064380C" w:rsidP="0064380C">
            <w:pPr>
              <w:pStyle w:val="Tabletext"/>
              <w:rPr>
                <w:b/>
                <w:bCs/>
              </w:rPr>
            </w:pPr>
          </w:p>
        </w:tc>
        <w:tc>
          <w:tcPr>
            <w:tcW w:w="3393" w:type="pct"/>
          </w:tcPr>
          <w:p w14:paraId="48A2FD7F" w14:textId="77777777" w:rsidR="0064380C" w:rsidRPr="00F51214" w:rsidRDefault="0064380C" w:rsidP="0064380C">
            <w:pPr>
              <w:pStyle w:val="Bullet1"/>
              <w:numPr>
                <w:ilvl w:val="0"/>
                <w:numId w:val="0"/>
              </w:numPr>
              <w:ind w:left="284" w:hanging="284"/>
              <w:rPr>
                <w:b/>
                <w:bCs/>
              </w:rPr>
            </w:pPr>
            <w:r>
              <w:rPr>
                <w:shd w:val="clear" w:color="auto" w:fill="FFFFFF"/>
              </w:rPr>
              <w:t>Door handles and push plates</w:t>
            </w:r>
          </w:p>
        </w:tc>
        <w:tc>
          <w:tcPr>
            <w:tcW w:w="496" w:type="pct"/>
          </w:tcPr>
          <w:p w14:paraId="2FE3D4CB" w14:textId="77777777" w:rsidR="0064380C" w:rsidRPr="00F51214" w:rsidRDefault="0064380C" w:rsidP="0064380C">
            <w:pPr>
              <w:pStyle w:val="DHHStabletext"/>
              <w:rPr>
                <w:b/>
                <w:bCs/>
              </w:rPr>
            </w:pPr>
            <w:r w:rsidRPr="004357E3">
              <w:rPr>
                <w:rStyle w:val="normaltextrun"/>
                <w:rFonts w:ascii="Webdings" w:hAnsi="Webdings"/>
                <w:color w:val="000000"/>
                <w:shd w:val="clear" w:color="auto" w:fill="FFFFFF"/>
              </w:rPr>
              <w:t>c</w:t>
            </w:r>
            <w:r w:rsidRPr="004357E3">
              <w:rPr>
                <w:rStyle w:val="eop"/>
                <w:rFonts w:ascii="Webdings" w:eastAsia="MS Gothic" w:hAnsi="Webdings"/>
                <w:color w:val="000000"/>
                <w:shd w:val="clear" w:color="auto" w:fill="FFFFFF"/>
              </w:rPr>
              <w:t> </w:t>
            </w:r>
          </w:p>
        </w:tc>
      </w:tr>
      <w:tr w:rsidR="0064380C" w14:paraId="788EB357" w14:textId="77777777" w:rsidTr="001F5F6E">
        <w:trPr>
          <w:trHeight w:val="567"/>
        </w:trPr>
        <w:tc>
          <w:tcPr>
            <w:tcW w:w="1111" w:type="pct"/>
          </w:tcPr>
          <w:p w14:paraId="5D17ACD7" w14:textId="77777777" w:rsidR="0064380C" w:rsidRPr="007133CC" w:rsidRDefault="0064380C" w:rsidP="0064380C">
            <w:pPr>
              <w:pStyle w:val="Tabletext"/>
              <w:rPr>
                <w:b/>
                <w:bCs/>
              </w:rPr>
            </w:pPr>
          </w:p>
        </w:tc>
        <w:tc>
          <w:tcPr>
            <w:tcW w:w="3393" w:type="pct"/>
          </w:tcPr>
          <w:p w14:paraId="704E8D0B" w14:textId="77777777" w:rsidR="0064380C" w:rsidRPr="00C666E6" w:rsidRDefault="0064380C" w:rsidP="0064380C">
            <w:pPr>
              <w:pStyle w:val="Bullet1"/>
              <w:numPr>
                <w:ilvl w:val="0"/>
                <w:numId w:val="0"/>
              </w:numPr>
              <w:ind w:left="284" w:hanging="284"/>
              <w:rPr>
                <w:b/>
                <w:bCs/>
              </w:rPr>
            </w:pPr>
            <w:r>
              <w:rPr>
                <w:shd w:val="clear" w:color="auto" w:fill="FFFFFF"/>
              </w:rPr>
              <w:t>Lift console buttons</w:t>
            </w:r>
          </w:p>
        </w:tc>
        <w:tc>
          <w:tcPr>
            <w:tcW w:w="496" w:type="pct"/>
          </w:tcPr>
          <w:p w14:paraId="1085D024" w14:textId="77777777" w:rsidR="0064380C" w:rsidRPr="00C666E6" w:rsidRDefault="0064380C" w:rsidP="0064380C">
            <w:pPr>
              <w:pStyle w:val="DHHStabletext"/>
              <w:rPr>
                <w:b/>
                <w:bCs/>
              </w:rPr>
            </w:pPr>
            <w:r w:rsidRPr="004357E3">
              <w:rPr>
                <w:rStyle w:val="normaltextrun"/>
                <w:rFonts w:ascii="Webdings" w:hAnsi="Webdings"/>
                <w:color w:val="000000"/>
                <w:shd w:val="clear" w:color="auto" w:fill="FFFFFF"/>
              </w:rPr>
              <w:t>c</w:t>
            </w:r>
            <w:r w:rsidRPr="004357E3">
              <w:rPr>
                <w:rStyle w:val="eop"/>
                <w:rFonts w:ascii="Webdings" w:eastAsia="MS Gothic" w:hAnsi="Webdings"/>
                <w:color w:val="000000"/>
                <w:shd w:val="clear" w:color="auto" w:fill="FFFFFF"/>
              </w:rPr>
              <w:t> </w:t>
            </w:r>
          </w:p>
        </w:tc>
      </w:tr>
      <w:tr w:rsidR="0064380C" w14:paraId="3263058C" w14:textId="77777777" w:rsidTr="001F5F6E">
        <w:trPr>
          <w:trHeight w:val="567"/>
        </w:trPr>
        <w:tc>
          <w:tcPr>
            <w:tcW w:w="1111" w:type="pct"/>
          </w:tcPr>
          <w:p w14:paraId="15830EA3" w14:textId="77777777" w:rsidR="0064380C" w:rsidRPr="007133CC" w:rsidRDefault="0064380C" w:rsidP="0064380C">
            <w:pPr>
              <w:pStyle w:val="Tabletext"/>
              <w:rPr>
                <w:b/>
                <w:bCs/>
              </w:rPr>
            </w:pPr>
          </w:p>
        </w:tc>
        <w:tc>
          <w:tcPr>
            <w:tcW w:w="3393" w:type="pct"/>
          </w:tcPr>
          <w:p w14:paraId="5FD54AC5" w14:textId="77777777" w:rsidR="0064380C" w:rsidRPr="00C666E6" w:rsidRDefault="0064380C" w:rsidP="0064380C">
            <w:pPr>
              <w:pStyle w:val="Body"/>
            </w:pPr>
            <w:r>
              <w:rPr>
                <w:shd w:val="clear" w:color="auto" w:fill="FFFFFF"/>
              </w:rPr>
              <w:t>Reception counters</w:t>
            </w:r>
          </w:p>
        </w:tc>
        <w:tc>
          <w:tcPr>
            <w:tcW w:w="496" w:type="pct"/>
          </w:tcPr>
          <w:p w14:paraId="14A25351" w14:textId="77777777" w:rsidR="0064380C" w:rsidRPr="00C666E6" w:rsidRDefault="0064380C" w:rsidP="0064380C">
            <w:pPr>
              <w:pStyle w:val="DHHStabletext"/>
              <w:rPr>
                <w:b/>
                <w:bCs/>
              </w:rPr>
            </w:pPr>
            <w:r w:rsidRPr="004357E3">
              <w:rPr>
                <w:rStyle w:val="normaltextrun"/>
                <w:rFonts w:ascii="Webdings" w:hAnsi="Webdings"/>
                <w:color w:val="000000"/>
                <w:shd w:val="clear" w:color="auto" w:fill="FFFFFF"/>
              </w:rPr>
              <w:t>c</w:t>
            </w:r>
            <w:r w:rsidRPr="004357E3">
              <w:rPr>
                <w:rStyle w:val="eop"/>
                <w:rFonts w:ascii="Webdings" w:eastAsia="MS Gothic" w:hAnsi="Webdings"/>
                <w:color w:val="000000"/>
                <w:shd w:val="clear" w:color="auto" w:fill="FFFFFF"/>
              </w:rPr>
              <w:t> </w:t>
            </w:r>
          </w:p>
        </w:tc>
      </w:tr>
      <w:tr w:rsidR="0064380C" w14:paraId="13C358EE" w14:textId="77777777" w:rsidTr="001F5F6E">
        <w:trPr>
          <w:trHeight w:val="567"/>
        </w:trPr>
        <w:tc>
          <w:tcPr>
            <w:tcW w:w="1111" w:type="pct"/>
          </w:tcPr>
          <w:p w14:paraId="1BD88B67" w14:textId="77777777" w:rsidR="0064380C" w:rsidRPr="007133CC" w:rsidRDefault="0064380C" w:rsidP="0064380C">
            <w:pPr>
              <w:pStyle w:val="Tabletext"/>
              <w:rPr>
                <w:b/>
                <w:bCs/>
              </w:rPr>
            </w:pPr>
          </w:p>
        </w:tc>
        <w:tc>
          <w:tcPr>
            <w:tcW w:w="3393" w:type="pct"/>
          </w:tcPr>
          <w:p w14:paraId="5D68A317" w14:textId="77777777" w:rsidR="0064380C" w:rsidRPr="00F51214" w:rsidRDefault="0064380C" w:rsidP="0064380C">
            <w:pPr>
              <w:pStyle w:val="Body"/>
              <w:rPr>
                <w:b/>
                <w:bCs/>
              </w:rPr>
            </w:pPr>
            <w:r>
              <w:rPr>
                <w:shd w:val="clear" w:color="auto" w:fill="FFFFFF"/>
              </w:rPr>
              <w:t>Sign-in touch screens</w:t>
            </w:r>
          </w:p>
        </w:tc>
        <w:tc>
          <w:tcPr>
            <w:tcW w:w="496" w:type="pct"/>
          </w:tcPr>
          <w:p w14:paraId="12459DCC" w14:textId="77777777" w:rsidR="0064380C" w:rsidRPr="00F51214" w:rsidRDefault="0064380C" w:rsidP="0064380C">
            <w:pPr>
              <w:pStyle w:val="DHHStabletext"/>
              <w:rPr>
                <w:b/>
                <w:bCs/>
              </w:rPr>
            </w:pPr>
            <w:r w:rsidRPr="004357E3">
              <w:rPr>
                <w:rStyle w:val="normaltextrun"/>
                <w:rFonts w:ascii="Webdings" w:hAnsi="Webdings"/>
                <w:color w:val="000000"/>
                <w:shd w:val="clear" w:color="auto" w:fill="FFFFFF"/>
              </w:rPr>
              <w:t>c</w:t>
            </w:r>
            <w:r w:rsidRPr="004357E3">
              <w:rPr>
                <w:rStyle w:val="eop"/>
                <w:rFonts w:ascii="Webdings" w:eastAsia="MS Gothic" w:hAnsi="Webdings"/>
                <w:color w:val="000000"/>
                <w:shd w:val="clear" w:color="auto" w:fill="FFFFFF"/>
              </w:rPr>
              <w:t> </w:t>
            </w:r>
          </w:p>
        </w:tc>
      </w:tr>
      <w:tr w:rsidR="0064380C" w14:paraId="17D9EA15" w14:textId="77777777" w:rsidTr="001F5F6E">
        <w:trPr>
          <w:trHeight w:val="567"/>
        </w:trPr>
        <w:tc>
          <w:tcPr>
            <w:tcW w:w="1111" w:type="pct"/>
          </w:tcPr>
          <w:p w14:paraId="48375051" w14:textId="77777777" w:rsidR="0064380C" w:rsidRPr="007133CC" w:rsidRDefault="0064380C" w:rsidP="0064380C">
            <w:pPr>
              <w:pStyle w:val="Tabletext"/>
              <w:rPr>
                <w:b/>
                <w:bCs/>
              </w:rPr>
            </w:pPr>
          </w:p>
        </w:tc>
        <w:tc>
          <w:tcPr>
            <w:tcW w:w="3393" w:type="pct"/>
          </w:tcPr>
          <w:p w14:paraId="0D111390" w14:textId="77777777" w:rsidR="0064380C" w:rsidRPr="00F51214" w:rsidRDefault="0064380C" w:rsidP="0064380C">
            <w:pPr>
              <w:pStyle w:val="Bullet1"/>
              <w:numPr>
                <w:ilvl w:val="0"/>
                <w:numId w:val="0"/>
              </w:numPr>
              <w:ind w:left="284" w:hanging="284"/>
              <w:rPr>
                <w:b/>
                <w:bCs/>
              </w:rPr>
            </w:pPr>
            <w:r>
              <w:t>C</w:t>
            </w:r>
            <w:r w:rsidRPr="00716853">
              <w:t xml:space="preserve">omputer keyboards </w:t>
            </w:r>
            <w:r>
              <w:t>and</w:t>
            </w:r>
            <w:r w:rsidRPr="00716853">
              <w:t xml:space="preserve"> mice</w:t>
            </w:r>
          </w:p>
        </w:tc>
        <w:tc>
          <w:tcPr>
            <w:tcW w:w="496" w:type="pct"/>
          </w:tcPr>
          <w:p w14:paraId="63283083" w14:textId="77777777" w:rsidR="0064380C" w:rsidRPr="004357E3" w:rsidRDefault="0064380C" w:rsidP="0064380C">
            <w:pPr>
              <w:pStyle w:val="DHHStabletext"/>
              <w:rPr>
                <w:b/>
                <w:bCs/>
              </w:rPr>
            </w:pPr>
            <w:r w:rsidRPr="004357E3">
              <w:rPr>
                <w:rStyle w:val="normaltextrun"/>
                <w:rFonts w:ascii="Webdings" w:hAnsi="Webdings"/>
                <w:color w:val="000000"/>
                <w:shd w:val="clear" w:color="auto" w:fill="FFFFFF"/>
              </w:rPr>
              <w:t>c</w:t>
            </w:r>
            <w:r w:rsidRPr="004357E3">
              <w:rPr>
                <w:rStyle w:val="eop"/>
                <w:rFonts w:ascii="Webdings" w:eastAsia="MS Gothic" w:hAnsi="Webdings"/>
                <w:color w:val="000000"/>
                <w:shd w:val="clear" w:color="auto" w:fill="FFFFFF"/>
              </w:rPr>
              <w:t> </w:t>
            </w:r>
          </w:p>
        </w:tc>
      </w:tr>
      <w:tr w:rsidR="0064380C" w14:paraId="4467A103" w14:textId="77777777" w:rsidTr="001F5F6E">
        <w:trPr>
          <w:trHeight w:val="567"/>
        </w:trPr>
        <w:tc>
          <w:tcPr>
            <w:tcW w:w="1111" w:type="pct"/>
          </w:tcPr>
          <w:p w14:paraId="1DF5EEF7" w14:textId="77777777" w:rsidR="0064380C" w:rsidRPr="007133CC" w:rsidRDefault="0064380C" w:rsidP="0064380C">
            <w:pPr>
              <w:pStyle w:val="Tabletext"/>
              <w:rPr>
                <w:b/>
                <w:bCs/>
              </w:rPr>
            </w:pPr>
          </w:p>
        </w:tc>
        <w:tc>
          <w:tcPr>
            <w:tcW w:w="3393" w:type="pct"/>
          </w:tcPr>
          <w:p w14:paraId="7EDD2A35" w14:textId="77777777" w:rsidR="0064380C" w:rsidRPr="00F51214" w:rsidRDefault="0064380C" w:rsidP="0064380C">
            <w:pPr>
              <w:pStyle w:val="Bullet1"/>
              <w:numPr>
                <w:ilvl w:val="0"/>
                <w:numId w:val="0"/>
              </w:numPr>
              <w:ind w:left="284" w:hanging="284"/>
              <w:rPr>
                <w:b/>
                <w:bCs/>
              </w:rPr>
            </w:pPr>
            <w:r>
              <w:t>Desks and tables</w:t>
            </w:r>
          </w:p>
        </w:tc>
        <w:tc>
          <w:tcPr>
            <w:tcW w:w="496" w:type="pct"/>
          </w:tcPr>
          <w:p w14:paraId="05A9211A" w14:textId="77777777" w:rsidR="0064380C" w:rsidRPr="00F51214" w:rsidRDefault="0064380C" w:rsidP="0064380C">
            <w:pPr>
              <w:pStyle w:val="DHHStabletext"/>
              <w:rPr>
                <w:b/>
                <w:bCs/>
              </w:rPr>
            </w:pPr>
            <w:r>
              <w:rPr>
                <w:rStyle w:val="normaltextrun"/>
                <w:rFonts w:ascii="Webdings" w:hAnsi="Webdings"/>
                <w:color w:val="000000"/>
                <w:shd w:val="clear" w:color="auto" w:fill="FFFFFF"/>
              </w:rPr>
              <w:t>c</w:t>
            </w:r>
            <w:r>
              <w:rPr>
                <w:rStyle w:val="eop"/>
                <w:rFonts w:ascii="Webdings" w:eastAsia="MS Gothic" w:hAnsi="Webdings"/>
                <w:color w:val="000000"/>
                <w:shd w:val="clear" w:color="auto" w:fill="FFFFFF"/>
              </w:rPr>
              <w:t> </w:t>
            </w:r>
          </w:p>
        </w:tc>
      </w:tr>
      <w:tr w:rsidR="0064380C" w14:paraId="4EB42AFB" w14:textId="77777777" w:rsidTr="001F5F6E">
        <w:trPr>
          <w:trHeight w:val="567"/>
        </w:trPr>
        <w:tc>
          <w:tcPr>
            <w:tcW w:w="1111" w:type="pct"/>
          </w:tcPr>
          <w:p w14:paraId="5698BD44" w14:textId="77777777" w:rsidR="0064380C" w:rsidRPr="007133CC" w:rsidRDefault="0064380C" w:rsidP="0064380C">
            <w:pPr>
              <w:pStyle w:val="Tabletext"/>
              <w:rPr>
                <w:b/>
                <w:bCs/>
              </w:rPr>
            </w:pPr>
          </w:p>
        </w:tc>
        <w:tc>
          <w:tcPr>
            <w:tcW w:w="3393" w:type="pct"/>
          </w:tcPr>
          <w:p w14:paraId="3CA1B6FD" w14:textId="77777777" w:rsidR="0064380C" w:rsidRPr="00C666E6" w:rsidRDefault="0064380C" w:rsidP="0064380C">
            <w:pPr>
              <w:pStyle w:val="Bullet2"/>
              <w:numPr>
                <w:ilvl w:val="0"/>
                <w:numId w:val="0"/>
              </w:numPr>
              <w:rPr>
                <w:b/>
                <w:bCs/>
              </w:rPr>
            </w:pPr>
            <w:r>
              <w:t>Office chair arms</w:t>
            </w:r>
          </w:p>
        </w:tc>
        <w:tc>
          <w:tcPr>
            <w:tcW w:w="496" w:type="pct"/>
          </w:tcPr>
          <w:p w14:paraId="22F5E739" w14:textId="77777777" w:rsidR="0064380C" w:rsidRPr="00C666E6" w:rsidRDefault="0064380C" w:rsidP="0064380C">
            <w:pPr>
              <w:pStyle w:val="DHHStabletext"/>
              <w:rPr>
                <w:b/>
                <w:bCs/>
              </w:rPr>
            </w:pPr>
            <w:r>
              <w:rPr>
                <w:rStyle w:val="normaltextrun"/>
                <w:rFonts w:ascii="Webdings" w:hAnsi="Webdings"/>
                <w:color w:val="000000"/>
                <w:shd w:val="clear" w:color="auto" w:fill="FFFFFF"/>
              </w:rPr>
              <w:t>c</w:t>
            </w:r>
            <w:r>
              <w:rPr>
                <w:rStyle w:val="eop"/>
                <w:rFonts w:ascii="Webdings" w:eastAsia="MS Gothic" w:hAnsi="Webdings"/>
                <w:color w:val="000000"/>
                <w:shd w:val="clear" w:color="auto" w:fill="FFFFFF"/>
              </w:rPr>
              <w:t> </w:t>
            </w:r>
          </w:p>
        </w:tc>
      </w:tr>
      <w:tr w:rsidR="0064380C" w14:paraId="2272E7CC" w14:textId="77777777" w:rsidTr="001F5F6E">
        <w:trPr>
          <w:trHeight w:val="567"/>
        </w:trPr>
        <w:tc>
          <w:tcPr>
            <w:tcW w:w="1111" w:type="pct"/>
          </w:tcPr>
          <w:p w14:paraId="70E1BEA4" w14:textId="77777777" w:rsidR="0064380C" w:rsidRPr="007133CC" w:rsidRDefault="0064380C" w:rsidP="0064380C">
            <w:pPr>
              <w:pStyle w:val="Tabletext"/>
              <w:rPr>
                <w:b/>
                <w:bCs/>
              </w:rPr>
            </w:pPr>
          </w:p>
        </w:tc>
        <w:tc>
          <w:tcPr>
            <w:tcW w:w="3393" w:type="pct"/>
          </w:tcPr>
          <w:p w14:paraId="1F5B8328" w14:textId="77777777" w:rsidR="0064380C" w:rsidRPr="00F51214" w:rsidRDefault="0064380C" w:rsidP="0064380C">
            <w:pPr>
              <w:pStyle w:val="Body"/>
              <w:rPr>
                <w:b/>
                <w:bCs/>
              </w:rPr>
            </w:pPr>
            <w:r>
              <w:t>TV remote control</w:t>
            </w:r>
          </w:p>
        </w:tc>
        <w:tc>
          <w:tcPr>
            <w:tcW w:w="496" w:type="pct"/>
          </w:tcPr>
          <w:p w14:paraId="14C34676" w14:textId="77777777" w:rsidR="0064380C" w:rsidRPr="00F51214" w:rsidRDefault="0064380C" w:rsidP="0064380C">
            <w:pPr>
              <w:pStyle w:val="DHHStabletext"/>
              <w:rPr>
                <w:b/>
                <w:bCs/>
              </w:rPr>
            </w:pPr>
            <w:r>
              <w:rPr>
                <w:rStyle w:val="normaltextrun"/>
                <w:rFonts w:ascii="Webdings" w:hAnsi="Webdings"/>
                <w:color w:val="000000"/>
                <w:shd w:val="clear" w:color="auto" w:fill="FFFFFF"/>
              </w:rPr>
              <w:t>c</w:t>
            </w:r>
            <w:r>
              <w:rPr>
                <w:rStyle w:val="eop"/>
                <w:rFonts w:ascii="Webdings" w:eastAsia="MS Gothic" w:hAnsi="Webdings"/>
                <w:color w:val="000000"/>
                <w:shd w:val="clear" w:color="auto" w:fill="FFFFFF"/>
              </w:rPr>
              <w:t> </w:t>
            </w:r>
          </w:p>
        </w:tc>
      </w:tr>
      <w:tr w:rsidR="0064380C" w14:paraId="038B210B" w14:textId="77777777" w:rsidTr="001F5F6E">
        <w:trPr>
          <w:trHeight w:val="567"/>
        </w:trPr>
        <w:tc>
          <w:tcPr>
            <w:tcW w:w="1111" w:type="pct"/>
          </w:tcPr>
          <w:p w14:paraId="2D33492A" w14:textId="77777777" w:rsidR="0064380C" w:rsidRPr="007133CC" w:rsidRDefault="0064380C" w:rsidP="0064380C">
            <w:pPr>
              <w:pStyle w:val="Tabletext"/>
              <w:rPr>
                <w:b/>
                <w:bCs/>
              </w:rPr>
            </w:pPr>
          </w:p>
        </w:tc>
        <w:tc>
          <w:tcPr>
            <w:tcW w:w="3393" w:type="pct"/>
          </w:tcPr>
          <w:p w14:paraId="238A91BF" w14:textId="77777777" w:rsidR="0064380C" w:rsidRDefault="0064380C" w:rsidP="0064380C">
            <w:pPr>
              <w:pStyle w:val="Body"/>
            </w:pPr>
            <w:r>
              <w:t>Waiting room chair arms</w:t>
            </w:r>
          </w:p>
        </w:tc>
        <w:tc>
          <w:tcPr>
            <w:tcW w:w="496" w:type="pct"/>
          </w:tcPr>
          <w:p w14:paraId="16061CCA" w14:textId="77777777" w:rsidR="0064380C" w:rsidRPr="00001040" w:rsidRDefault="0064380C" w:rsidP="0064380C">
            <w:pPr>
              <w:pStyle w:val="DHHStabletext"/>
              <w:rPr>
                <w:rFonts w:ascii="Webdings" w:eastAsia="Webdings" w:hAnsi="Webdings" w:cs="Webdings"/>
              </w:rPr>
            </w:pPr>
            <w:r>
              <w:rPr>
                <w:rStyle w:val="normaltextrun"/>
                <w:rFonts w:ascii="Webdings" w:hAnsi="Webdings"/>
                <w:color w:val="000000"/>
                <w:shd w:val="clear" w:color="auto" w:fill="FFFFFF"/>
              </w:rPr>
              <w:t>c</w:t>
            </w:r>
            <w:r>
              <w:rPr>
                <w:rStyle w:val="eop"/>
                <w:rFonts w:ascii="Webdings" w:eastAsia="MS Gothic" w:hAnsi="Webdings"/>
                <w:color w:val="000000"/>
                <w:shd w:val="clear" w:color="auto" w:fill="FFFFFF"/>
              </w:rPr>
              <w:t> </w:t>
            </w:r>
          </w:p>
        </w:tc>
      </w:tr>
      <w:tr w:rsidR="0064380C" w14:paraId="5837027D" w14:textId="77777777" w:rsidTr="001F5F6E">
        <w:trPr>
          <w:trHeight w:val="567"/>
        </w:trPr>
        <w:tc>
          <w:tcPr>
            <w:tcW w:w="1111" w:type="pct"/>
          </w:tcPr>
          <w:p w14:paraId="0B7F4431" w14:textId="77777777" w:rsidR="0064380C" w:rsidRPr="007133CC" w:rsidRDefault="0064380C" w:rsidP="0064380C">
            <w:pPr>
              <w:pStyle w:val="Tabletext"/>
              <w:rPr>
                <w:b/>
                <w:bCs/>
              </w:rPr>
            </w:pPr>
          </w:p>
        </w:tc>
        <w:tc>
          <w:tcPr>
            <w:tcW w:w="3393" w:type="pct"/>
          </w:tcPr>
          <w:p w14:paraId="2C67D130" w14:textId="77777777" w:rsidR="0064380C" w:rsidRDefault="0064380C" w:rsidP="0064380C">
            <w:pPr>
              <w:pStyle w:val="Body"/>
            </w:pPr>
            <w:r>
              <w:t>Coffee table</w:t>
            </w:r>
          </w:p>
        </w:tc>
        <w:tc>
          <w:tcPr>
            <w:tcW w:w="496" w:type="pct"/>
          </w:tcPr>
          <w:p w14:paraId="25D0D98F" w14:textId="77777777" w:rsidR="0064380C" w:rsidRPr="00001040" w:rsidRDefault="0064380C" w:rsidP="0064380C">
            <w:pPr>
              <w:pStyle w:val="DHHStabletext"/>
              <w:rPr>
                <w:rFonts w:ascii="Webdings" w:eastAsia="Webdings" w:hAnsi="Webdings" w:cs="Webdings"/>
              </w:rPr>
            </w:pPr>
            <w:r>
              <w:rPr>
                <w:rStyle w:val="normaltextrun"/>
                <w:rFonts w:ascii="Webdings" w:hAnsi="Webdings"/>
                <w:color w:val="000000"/>
                <w:shd w:val="clear" w:color="auto" w:fill="FFFFFF"/>
              </w:rPr>
              <w:t>c</w:t>
            </w:r>
            <w:r>
              <w:rPr>
                <w:rStyle w:val="eop"/>
                <w:rFonts w:ascii="Webdings" w:eastAsia="MS Gothic" w:hAnsi="Webdings"/>
                <w:color w:val="000000"/>
                <w:shd w:val="clear" w:color="auto" w:fill="FFFFFF"/>
              </w:rPr>
              <w:t> </w:t>
            </w:r>
          </w:p>
        </w:tc>
      </w:tr>
      <w:tr w:rsidR="0064380C" w14:paraId="29A0CB19" w14:textId="77777777" w:rsidTr="001F5F6E">
        <w:trPr>
          <w:trHeight w:val="567"/>
        </w:trPr>
        <w:tc>
          <w:tcPr>
            <w:tcW w:w="1111" w:type="pct"/>
          </w:tcPr>
          <w:p w14:paraId="51675073" w14:textId="77777777" w:rsidR="0064380C" w:rsidRPr="007133CC" w:rsidRDefault="0064380C" w:rsidP="0064380C">
            <w:pPr>
              <w:pStyle w:val="Tabletext"/>
              <w:rPr>
                <w:b/>
                <w:bCs/>
              </w:rPr>
            </w:pPr>
          </w:p>
        </w:tc>
        <w:tc>
          <w:tcPr>
            <w:tcW w:w="3393" w:type="pct"/>
          </w:tcPr>
          <w:p w14:paraId="038619DB" w14:textId="77777777" w:rsidR="0064380C" w:rsidRDefault="0064380C" w:rsidP="0064380C">
            <w:pPr>
              <w:pStyle w:val="Body"/>
            </w:pPr>
            <w:r>
              <w:t>Reception desk sides</w:t>
            </w:r>
          </w:p>
        </w:tc>
        <w:tc>
          <w:tcPr>
            <w:tcW w:w="496" w:type="pct"/>
          </w:tcPr>
          <w:p w14:paraId="4A9AA460" w14:textId="77777777" w:rsidR="0064380C" w:rsidRPr="00001040" w:rsidRDefault="0064380C" w:rsidP="0064380C">
            <w:pPr>
              <w:pStyle w:val="DHHStabletext"/>
              <w:rPr>
                <w:rFonts w:ascii="Webdings" w:eastAsia="Webdings" w:hAnsi="Webdings" w:cs="Webdings"/>
              </w:rPr>
            </w:pPr>
            <w:r>
              <w:rPr>
                <w:rStyle w:val="normaltextrun"/>
                <w:rFonts w:ascii="Webdings" w:hAnsi="Webdings"/>
                <w:color w:val="000000"/>
                <w:shd w:val="clear" w:color="auto" w:fill="FFFFFF"/>
              </w:rPr>
              <w:t>c</w:t>
            </w:r>
            <w:r>
              <w:rPr>
                <w:rStyle w:val="eop"/>
                <w:rFonts w:ascii="Webdings" w:eastAsia="MS Gothic" w:hAnsi="Webdings"/>
                <w:color w:val="000000"/>
                <w:shd w:val="clear" w:color="auto" w:fill="FFFFFF"/>
              </w:rPr>
              <w:t> </w:t>
            </w:r>
          </w:p>
        </w:tc>
      </w:tr>
      <w:tr w:rsidR="0064380C" w14:paraId="79D93C6C" w14:textId="77777777" w:rsidTr="001F5F6E">
        <w:trPr>
          <w:trHeight w:val="567"/>
        </w:trPr>
        <w:tc>
          <w:tcPr>
            <w:tcW w:w="1111" w:type="pct"/>
          </w:tcPr>
          <w:p w14:paraId="189C37DB" w14:textId="77777777" w:rsidR="0064380C" w:rsidRPr="007133CC" w:rsidRDefault="0064380C" w:rsidP="0064380C">
            <w:pPr>
              <w:pStyle w:val="Tabletext"/>
              <w:rPr>
                <w:b/>
                <w:bCs/>
              </w:rPr>
            </w:pPr>
          </w:p>
        </w:tc>
        <w:tc>
          <w:tcPr>
            <w:tcW w:w="3393" w:type="pct"/>
          </w:tcPr>
          <w:p w14:paraId="3C1781C2" w14:textId="77777777" w:rsidR="0064380C" w:rsidRDefault="0064380C" w:rsidP="0064380C">
            <w:pPr>
              <w:pStyle w:val="Body"/>
            </w:pPr>
            <w:r>
              <w:t>Rubbish bins</w:t>
            </w:r>
          </w:p>
        </w:tc>
        <w:tc>
          <w:tcPr>
            <w:tcW w:w="496" w:type="pct"/>
          </w:tcPr>
          <w:p w14:paraId="6CD9C7F7" w14:textId="77777777" w:rsidR="0064380C" w:rsidRPr="00001040" w:rsidRDefault="0064380C" w:rsidP="0064380C">
            <w:pPr>
              <w:pStyle w:val="DHHStabletext"/>
              <w:rPr>
                <w:rFonts w:ascii="Webdings" w:eastAsia="Webdings" w:hAnsi="Webdings" w:cs="Webdings"/>
              </w:rPr>
            </w:pPr>
            <w:r>
              <w:rPr>
                <w:rStyle w:val="normaltextrun"/>
                <w:rFonts w:ascii="Webdings" w:hAnsi="Webdings"/>
                <w:color w:val="000000"/>
                <w:shd w:val="clear" w:color="auto" w:fill="FFFFFF"/>
              </w:rPr>
              <w:t>c</w:t>
            </w:r>
            <w:r>
              <w:rPr>
                <w:rStyle w:val="eop"/>
                <w:rFonts w:ascii="Webdings" w:eastAsia="MS Gothic" w:hAnsi="Webdings"/>
                <w:color w:val="000000"/>
                <w:shd w:val="clear" w:color="auto" w:fill="FFFFFF"/>
              </w:rPr>
              <w:t> </w:t>
            </w:r>
          </w:p>
        </w:tc>
      </w:tr>
      <w:tr w:rsidR="0064380C" w14:paraId="4FF68691" w14:textId="77777777" w:rsidTr="001F5F6E">
        <w:trPr>
          <w:trHeight w:val="567"/>
        </w:trPr>
        <w:tc>
          <w:tcPr>
            <w:tcW w:w="1111" w:type="pct"/>
          </w:tcPr>
          <w:p w14:paraId="1DEFF871" w14:textId="77777777" w:rsidR="0064380C" w:rsidRPr="007133CC" w:rsidRDefault="0064380C" w:rsidP="0064380C">
            <w:pPr>
              <w:pStyle w:val="Tabletext"/>
              <w:rPr>
                <w:b/>
                <w:bCs/>
              </w:rPr>
            </w:pPr>
          </w:p>
        </w:tc>
        <w:tc>
          <w:tcPr>
            <w:tcW w:w="3393" w:type="pct"/>
          </w:tcPr>
          <w:p w14:paraId="1A1ACE9C" w14:textId="77777777" w:rsidR="0064380C" w:rsidRDefault="0064380C" w:rsidP="0064380C">
            <w:pPr>
              <w:pStyle w:val="Body"/>
            </w:pPr>
            <w:r>
              <w:t>Hard floors</w:t>
            </w:r>
          </w:p>
        </w:tc>
        <w:tc>
          <w:tcPr>
            <w:tcW w:w="496" w:type="pct"/>
          </w:tcPr>
          <w:p w14:paraId="1174FC0F" w14:textId="77777777" w:rsidR="0064380C" w:rsidRPr="00001040" w:rsidRDefault="0064380C" w:rsidP="0064380C">
            <w:pPr>
              <w:pStyle w:val="DHHStabletext"/>
              <w:rPr>
                <w:rFonts w:ascii="Webdings" w:eastAsia="Webdings" w:hAnsi="Webdings" w:cs="Webdings"/>
              </w:rPr>
            </w:pPr>
            <w:r>
              <w:rPr>
                <w:rStyle w:val="normaltextrun"/>
                <w:rFonts w:ascii="Webdings" w:hAnsi="Webdings"/>
                <w:color w:val="000000"/>
                <w:shd w:val="clear" w:color="auto" w:fill="FFFFFF"/>
              </w:rPr>
              <w:t>c</w:t>
            </w:r>
            <w:r>
              <w:rPr>
                <w:rStyle w:val="eop"/>
                <w:rFonts w:ascii="Webdings" w:eastAsia="MS Gothic" w:hAnsi="Webdings"/>
                <w:color w:val="000000"/>
                <w:shd w:val="clear" w:color="auto" w:fill="FFFFFF"/>
              </w:rPr>
              <w:t> </w:t>
            </w:r>
          </w:p>
        </w:tc>
      </w:tr>
      <w:tr w:rsidR="0064380C" w14:paraId="45D918D3" w14:textId="77777777" w:rsidTr="001F5F6E">
        <w:trPr>
          <w:trHeight w:val="567"/>
        </w:trPr>
        <w:tc>
          <w:tcPr>
            <w:tcW w:w="1111" w:type="pct"/>
          </w:tcPr>
          <w:p w14:paraId="3F954E94" w14:textId="77777777" w:rsidR="0064380C" w:rsidRPr="007133CC" w:rsidRDefault="0064380C" w:rsidP="0064380C">
            <w:pPr>
              <w:pStyle w:val="Tabletext"/>
              <w:rPr>
                <w:b/>
                <w:bCs/>
              </w:rPr>
            </w:pPr>
          </w:p>
        </w:tc>
        <w:tc>
          <w:tcPr>
            <w:tcW w:w="3393" w:type="pct"/>
          </w:tcPr>
          <w:p w14:paraId="5DF45ECD" w14:textId="77777777" w:rsidR="0064380C" w:rsidRDefault="0064380C" w:rsidP="0064380C">
            <w:pPr>
              <w:pStyle w:val="Body"/>
            </w:pPr>
            <w:r>
              <w:t>Upholstery</w:t>
            </w:r>
          </w:p>
        </w:tc>
        <w:tc>
          <w:tcPr>
            <w:tcW w:w="496" w:type="pct"/>
          </w:tcPr>
          <w:p w14:paraId="02E5D2EA" w14:textId="77777777" w:rsidR="0064380C" w:rsidRPr="00001040" w:rsidRDefault="0064380C" w:rsidP="0064380C">
            <w:pPr>
              <w:pStyle w:val="DHHStabletext"/>
              <w:rPr>
                <w:rFonts w:ascii="Webdings" w:eastAsia="Webdings" w:hAnsi="Webdings" w:cs="Webdings"/>
              </w:rPr>
            </w:pPr>
            <w:r>
              <w:rPr>
                <w:rStyle w:val="normaltextrun"/>
                <w:rFonts w:ascii="Webdings" w:hAnsi="Webdings"/>
                <w:color w:val="000000"/>
                <w:shd w:val="clear" w:color="auto" w:fill="FFFFFF"/>
              </w:rPr>
              <w:t>c</w:t>
            </w:r>
            <w:r>
              <w:rPr>
                <w:rStyle w:val="eop"/>
                <w:rFonts w:ascii="Webdings" w:eastAsia="MS Gothic" w:hAnsi="Webdings"/>
                <w:color w:val="000000"/>
                <w:shd w:val="clear" w:color="auto" w:fill="FFFFFF"/>
              </w:rPr>
              <w:t> </w:t>
            </w:r>
          </w:p>
        </w:tc>
      </w:tr>
    </w:tbl>
    <w:p w14:paraId="349A2AE0" w14:textId="77777777" w:rsidR="0064380C" w:rsidRPr="00F32368" w:rsidRDefault="0064380C" w:rsidP="00F32368">
      <w:pPr>
        <w:pStyle w:val="Body"/>
      </w:pPr>
    </w:p>
    <w:tbl>
      <w:tblPr>
        <w:tblStyle w:val="TableGrid"/>
        <w:tblW w:w="0" w:type="auto"/>
        <w:tblCellMar>
          <w:bottom w:w="108" w:type="dxa"/>
        </w:tblCellMar>
        <w:tblLook w:val="0600" w:firstRow="0" w:lastRow="0" w:firstColumn="0" w:lastColumn="0" w:noHBand="1" w:noVBand="1"/>
      </w:tblPr>
      <w:tblGrid>
        <w:gridCol w:w="9288"/>
      </w:tblGrid>
      <w:tr w:rsidR="0064380C" w14:paraId="3DDDAD24" w14:textId="77777777" w:rsidTr="0064380C">
        <w:tc>
          <w:tcPr>
            <w:tcW w:w="9288" w:type="dxa"/>
          </w:tcPr>
          <w:p w14:paraId="196BA426" w14:textId="77777777" w:rsidR="0064380C" w:rsidRPr="00BD3304" w:rsidRDefault="0064380C" w:rsidP="0064380C">
            <w:pPr>
              <w:pStyle w:val="Body"/>
              <w:rPr>
                <w:b/>
                <w:bCs/>
                <w:color w:val="FFFFFF" w:themeColor="background1"/>
                <w:sz w:val="24"/>
                <w:szCs w:val="24"/>
              </w:rPr>
            </w:pPr>
            <w:r w:rsidRPr="00BD3304">
              <w:t xml:space="preserve">To receive this document in another format phone 1300 651 160 using the National Relay Service 13 36 77 </w:t>
            </w:r>
            <w:r>
              <w:t xml:space="preserve">or </w:t>
            </w:r>
            <w:hyperlink r:id="rId92" w:history="1">
              <w:r w:rsidRPr="00C904D6">
                <w:rPr>
                  <w:rStyle w:val="Hyperlink"/>
                </w:rPr>
                <w:t xml:space="preserve">email IPCAR </w:t>
              </w:r>
            </w:hyperlink>
            <w:r>
              <w:t xml:space="preserve"> </w:t>
            </w:r>
            <w:r w:rsidRPr="00CC1648">
              <w:rPr>
                <w:rFonts w:cs="Arial"/>
              </w:rPr>
              <w:t>&lt;</w:t>
            </w:r>
            <w:hyperlink r:id="rId93" w:history="1">
              <w:r>
                <w:rPr>
                  <w:rStyle w:val="Hyperlink"/>
                  <w:rFonts w:cs="Arial"/>
                  <w:sz w:val="20"/>
                  <w:lang w:eastAsia="en-AU"/>
                </w:rPr>
                <w:t>COVID19InfectionControl@health.vic.gov.au</w:t>
              </w:r>
            </w:hyperlink>
            <w:r>
              <w:rPr>
                <w:rFonts w:cs="Arial"/>
                <w:sz w:val="20"/>
                <w:lang w:eastAsia="en-AU"/>
              </w:rPr>
              <w:t xml:space="preserve"> </w:t>
            </w:r>
            <w:r w:rsidRPr="00CC1648">
              <w:rPr>
                <w:rFonts w:cs="Arial"/>
              </w:rPr>
              <w:t>&gt;</w:t>
            </w:r>
            <w:r w:rsidRPr="00BD3304">
              <w:rPr>
                <w:rFonts w:cs="Arial"/>
                <w:sz w:val="24"/>
                <w:szCs w:val="24"/>
              </w:rPr>
              <w:t>.</w:t>
            </w:r>
          </w:p>
          <w:p w14:paraId="5185184D" w14:textId="77777777" w:rsidR="0064380C" w:rsidRPr="00BD3304" w:rsidRDefault="0064380C" w:rsidP="0064380C">
            <w:pPr>
              <w:pStyle w:val="Body"/>
            </w:pPr>
            <w:r w:rsidRPr="00BD3304">
              <w:t>Authorised and published by the Victorian Government, 1 Treasury Place, Melbourne.</w:t>
            </w:r>
          </w:p>
          <w:p w14:paraId="7A021B49" w14:textId="77777777" w:rsidR="0064380C" w:rsidRPr="004357E3" w:rsidRDefault="0064380C" w:rsidP="0064380C">
            <w:pPr>
              <w:pStyle w:val="DHHSbody"/>
              <w:spacing w:before="240" w:after="240" w:line="320" w:lineRule="atLeast"/>
              <w:rPr>
                <w:b/>
                <w:bCs/>
                <w:color w:val="FFFFFF" w:themeColor="background1"/>
                <w:sz w:val="24"/>
                <w:szCs w:val="24"/>
              </w:rPr>
            </w:pPr>
            <w:r w:rsidRPr="00BD3304">
              <w:t xml:space="preserve">© State of Victoria, Australia, Department of Health and Human Services, </w:t>
            </w:r>
            <w:r>
              <w:t>20 September 2021</w:t>
            </w:r>
            <w:r w:rsidRPr="00BD3304">
              <w:t xml:space="preserve">. </w:t>
            </w:r>
            <w:r w:rsidRPr="00BD3304">
              <w:br/>
              <w:t xml:space="preserve">Available at: </w:t>
            </w:r>
            <w:hyperlink r:id="rId94" w:history="1">
              <w:r w:rsidRPr="00BA2F34">
                <w:rPr>
                  <w:rStyle w:val="Hyperlink"/>
                </w:rPr>
                <w:t xml:space="preserve">coronavirus.vic.gov.au </w:t>
              </w:r>
            </w:hyperlink>
            <w:r w:rsidRPr="00CC1648">
              <w:t>&lt;</w:t>
            </w:r>
            <w:r w:rsidRPr="00C904D6">
              <w:rPr>
                <w:b/>
                <w:bCs/>
              </w:rPr>
              <w:t>https://www.coronavirus.vic.gov.au/</w:t>
            </w:r>
            <w:r w:rsidRPr="00BD3304">
              <w:rPr>
                <w:b/>
                <w:bCs/>
              </w:rPr>
              <w:t>&gt;</w:t>
            </w:r>
          </w:p>
        </w:tc>
      </w:tr>
    </w:tbl>
    <w:p w14:paraId="4A511C09" w14:textId="77777777" w:rsidR="00C34CF9" w:rsidRDefault="00C34CF9" w:rsidP="00946616">
      <w:pPr>
        <w:pStyle w:val="Body"/>
      </w:pPr>
    </w:p>
    <w:p w14:paraId="2B73F7D8" w14:textId="77777777" w:rsidR="00C34CF9" w:rsidRDefault="00C34CF9" w:rsidP="00946616">
      <w:pPr>
        <w:pStyle w:val="Body"/>
      </w:pPr>
    </w:p>
    <w:p w14:paraId="241BA8E3" w14:textId="45FB12E6" w:rsidR="0064380C" w:rsidRPr="004C6EEE" w:rsidRDefault="0064380C" w:rsidP="0064380C">
      <w:pPr>
        <w:pStyle w:val="Sectionbreakfirstpage"/>
        <w:sectPr w:rsidR="0064380C" w:rsidRPr="004C6EEE" w:rsidSect="0064380C">
          <w:headerReference w:type="even" r:id="rId95"/>
          <w:headerReference w:type="default" r:id="rId96"/>
          <w:footerReference w:type="even" r:id="rId97"/>
          <w:footerReference w:type="default" r:id="rId98"/>
          <w:headerReference w:type="first" r:id="rId99"/>
          <w:footerReference w:type="first" r:id="rId100"/>
          <w:pgSz w:w="11906" w:h="16838" w:code="9"/>
          <w:pgMar w:top="1418" w:right="1304" w:bottom="1134" w:left="1304" w:header="680" w:footer="851" w:gutter="0"/>
          <w:cols w:space="340"/>
          <w:titlePg/>
          <w:docGrid w:linePitch="360"/>
        </w:sectPr>
      </w:pPr>
    </w:p>
    <w:p w14:paraId="11F4CD5C" w14:textId="77777777" w:rsidR="0064380C" w:rsidRPr="00B519CD" w:rsidRDefault="0064380C" w:rsidP="007173CA">
      <w:pPr>
        <w:pStyle w:val="Body"/>
        <w:sectPr w:rsidR="0064380C" w:rsidRPr="00B519CD" w:rsidSect="0064380C">
          <w:headerReference w:type="default" r:id="rId101"/>
          <w:type w:val="continuous"/>
          <w:pgSz w:w="11906" w:h="16838" w:code="9"/>
          <w:pgMar w:top="1418" w:right="851" w:bottom="1418" w:left="851" w:header="851" w:footer="851" w:gutter="0"/>
          <w:cols w:space="340"/>
          <w:titlePg/>
          <w:docGrid w:linePitch="360"/>
        </w:sectPr>
      </w:pPr>
    </w:p>
    <w:tbl>
      <w:tblPr>
        <w:tblStyle w:val="TableGrid"/>
        <w:tblpPr w:leftFromText="180" w:rightFromText="180" w:vertAnchor="text" w:horzAnchor="margin" w:tblpY="-389"/>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98"/>
      </w:tblGrid>
      <w:tr w:rsidR="001F5F6E" w:rsidRPr="003B5733" w14:paraId="1A85E553" w14:textId="77777777" w:rsidTr="001F5F6E">
        <w:tc>
          <w:tcPr>
            <w:tcW w:w="5000" w:type="pct"/>
            <w:tcMar>
              <w:top w:w="1588" w:type="dxa"/>
              <w:left w:w="0" w:type="dxa"/>
              <w:right w:w="0" w:type="dxa"/>
            </w:tcMar>
          </w:tcPr>
          <w:p w14:paraId="6905B1E1" w14:textId="77777777" w:rsidR="001F5F6E" w:rsidRPr="003B5733" w:rsidRDefault="001F5F6E" w:rsidP="001F5F6E">
            <w:pPr>
              <w:pStyle w:val="Documenttitle"/>
            </w:pPr>
            <w:r>
              <w:lastRenderedPageBreak/>
              <w:t>Training completion register template</w:t>
            </w:r>
          </w:p>
        </w:tc>
      </w:tr>
      <w:tr w:rsidR="001F5F6E" w:rsidRPr="00A1389F" w14:paraId="3770CD3D" w14:textId="77777777" w:rsidTr="001F5F6E">
        <w:tc>
          <w:tcPr>
            <w:tcW w:w="5000" w:type="pct"/>
          </w:tcPr>
          <w:p w14:paraId="1DBB59CD" w14:textId="77777777" w:rsidR="001F5F6E" w:rsidRPr="00A1389F" w:rsidRDefault="001F5F6E" w:rsidP="001F5F6E">
            <w:pPr>
              <w:pStyle w:val="Documentsubtitle"/>
            </w:pPr>
            <w:r>
              <w:t>Version 2 - September 2021</w:t>
            </w:r>
          </w:p>
        </w:tc>
      </w:tr>
      <w:tr w:rsidR="001F5F6E" w14:paraId="753848BC" w14:textId="77777777" w:rsidTr="001F5F6E">
        <w:tc>
          <w:tcPr>
            <w:tcW w:w="5000" w:type="pct"/>
          </w:tcPr>
          <w:p w14:paraId="7D7E66BC" w14:textId="77777777" w:rsidR="001F5F6E" w:rsidRDefault="00FA04DD" w:rsidP="001F5F6E">
            <w:pPr>
              <w:pStyle w:val="Bannermarking"/>
            </w:pPr>
            <w:fldSimple w:instr="FILLIN  &quot;Type the protective marking&quot; \d OFFICIAL \o  \* MERGEFORMAT">
              <w:r w:rsidR="001F5F6E">
                <w:t>OFFICIAL</w:t>
              </w:r>
            </w:fldSimple>
          </w:p>
        </w:tc>
      </w:tr>
    </w:tbl>
    <w:p w14:paraId="1E47A2D3" w14:textId="0CE14B17" w:rsidR="001D37F5" w:rsidRPr="001F5F6E" w:rsidRDefault="001D37F5" w:rsidP="001F5F6E">
      <w:pPr>
        <w:pStyle w:val="Heading1"/>
        <w:spacing w:before="0" w:after="0" w:line="240" w:lineRule="auto"/>
        <w:rPr>
          <w:color w:val="004EA8"/>
          <w:sz w:val="22"/>
          <w:szCs w:val="22"/>
        </w:rPr>
      </w:pPr>
      <w:r w:rsidRPr="001F5F6E">
        <w:rPr>
          <w:noProof/>
          <w:sz w:val="22"/>
          <w:szCs w:val="22"/>
        </w:rPr>
        <w:drawing>
          <wp:anchor distT="0" distB="0" distL="114300" distR="114300" simplePos="0" relativeHeight="251658247" behindDoc="1" locked="1" layoutInCell="1" allowOverlap="1" wp14:anchorId="3A0A72EB" wp14:editId="6C2F777C">
            <wp:simplePos x="0" y="0"/>
            <wp:positionH relativeFrom="page">
              <wp:posOffset>37465</wp:posOffset>
            </wp:positionH>
            <wp:positionV relativeFrom="page">
              <wp:posOffset>23495</wp:posOffset>
            </wp:positionV>
            <wp:extent cx="7559675" cy="1727835"/>
            <wp:effectExtent l="0" t="0" r="3175" b="5715"/>
            <wp:wrapNone/>
            <wp:docPr id="49" name="Picture 4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46"/>
                    <a:stretch>
                      <a:fillRect/>
                    </a:stretch>
                  </pic:blipFill>
                  <pic:spPr>
                    <a:xfrm>
                      <a:off x="0" y="0"/>
                      <a:ext cx="7559675" cy="1727835"/>
                    </a:xfrm>
                    <a:prstGeom prst="rect">
                      <a:avLst/>
                    </a:prstGeom>
                  </pic:spPr>
                </pic:pic>
              </a:graphicData>
            </a:graphic>
            <wp14:sizeRelH relativeFrom="margin">
              <wp14:pctWidth>0</wp14:pctWidth>
            </wp14:sizeRelH>
            <wp14:sizeRelV relativeFrom="margin">
              <wp14:pctHeight>0</wp14:pctHeight>
            </wp14:sizeRelV>
          </wp:anchor>
        </w:drawing>
      </w:r>
    </w:p>
    <w:p w14:paraId="28151DA1" w14:textId="498BAA5A" w:rsidR="0064380C" w:rsidRDefault="0064380C" w:rsidP="0064380C">
      <w:pPr>
        <w:pStyle w:val="Heading1"/>
        <w:rPr>
          <w:color w:val="004EA8"/>
          <w:sz w:val="36"/>
        </w:rPr>
      </w:pPr>
      <w:bookmarkStart w:id="88" w:name="_Who_is_this_4"/>
      <w:bookmarkEnd w:id="88"/>
      <w:r w:rsidRPr="00E407E3">
        <w:rPr>
          <w:color w:val="004EA8"/>
          <w:sz w:val="36"/>
        </w:rPr>
        <w:t xml:space="preserve">Who is </w:t>
      </w:r>
      <w:r>
        <w:rPr>
          <w:color w:val="004EA8"/>
          <w:sz w:val="36"/>
        </w:rPr>
        <w:t xml:space="preserve">this </w:t>
      </w:r>
      <w:r w:rsidR="00025484">
        <w:rPr>
          <w:color w:val="004EA8"/>
          <w:sz w:val="36"/>
        </w:rPr>
        <w:t>training</w:t>
      </w:r>
      <w:r w:rsidR="009E5E5C">
        <w:rPr>
          <w:color w:val="004EA8"/>
          <w:sz w:val="36"/>
        </w:rPr>
        <w:t xml:space="preserve"> compl</w:t>
      </w:r>
      <w:r w:rsidR="00F80A34">
        <w:rPr>
          <w:color w:val="004EA8"/>
          <w:sz w:val="36"/>
        </w:rPr>
        <w:t>etion</w:t>
      </w:r>
      <w:r w:rsidRPr="00E407E3">
        <w:rPr>
          <w:color w:val="004EA8"/>
          <w:sz w:val="36"/>
        </w:rPr>
        <w:t xml:space="preserve"> </w:t>
      </w:r>
      <w:r>
        <w:rPr>
          <w:color w:val="004EA8"/>
          <w:sz w:val="36"/>
        </w:rPr>
        <w:t>template</w:t>
      </w:r>
      <w:r w:rsidRPr="00E407E3">
        <w:rPr>
          <w:color w:val="004EA8"/>
          <w:sz w:val="36"/>
        </w:rPr>
        <w:t xml:space="preserve"> for?</w:t>
      </w:r>
    </w:p>
    <w:p w14:paraId="4D1E60DC" w14:textId="77777777" w:rsidR="0064380C" w:rsidRPr="009C0C61" w:rsidRDefault="0064380C" w:rsidP="0064380C">
      <w:pPr>
        <w:pStyle w:val="Body"/>
      </w:pPr>
      <w:r>
        <w:rPr>
          <w:rStyle w:val="normaltextrun"/>
          <w:rFonts w:cs="Arial"/>
          <w:color w:val="000000"/>
          <w:szCs w:val="21"/>
          <w:shd w:val="clear" w:color="auto" w:fill="FFFFFF"/>
        </w:rPr>
        <w:t xml:space="preserve">This template is for </w:t>
      </w:r>
      <w:r w:rsidRPr="009C0C61">
        <w:rPr>
          <w:rStyle w:val="normaltextrun"/>
          <w:rFonts w:cs="Arial"/>
          <w:b/>
          <w:bCs/>
          <w:color w:val="000000"/>
          <w:szCs w:val="21"/>
          <w:shd w:val="clear" w:color="auto" w:fill="FFFFFF"/>
        </w:rPr>
        <w:t>Site supervisors</w:t>
      </w:r>
      <w:r>
        <w:rPr>
          <w:rStyle w:val="normaltextrun"/>
          <w:rFonts w:cs="Arial"/>
          <w:b/>
          <w:bCs/>
          <w:color w:val="000000"/>
          <w:szCs w:val="21"/>
          <w:shd w:val="clear" w:color="auto" w:fill="FFFFFF"/>
        </w:rPr>
        <w:t> </w:t>
      </w:r>
      <w:r>
        <w:rPr>
          <w:rStyle w:val="normaltextrun"/>
          <w:rFonts w:cs="Arial"/>
          <w:color w:val="000000"/>
          <w:szCs w:val="21"/>
          <w:shd w:val="clear" w:color="auto" w:fill="FFFFFF"/>
        </w:rPr>
        <w:t xml:space="preserve">or </w:t>
      </w:r>
      <w:r w:rsidRPr="009C0C61">
        <w:rPr>
          <w:rStyle w:val="normaltextrun"/>
          <w:rFonts w:cs="Arial"/>
          <w:b/>
          <w:bCs/>
          <w:color w:val="000000"/>
          <w:szCs w:val="21"/>
          <w:shd w:val="clear" w:color="auto" w:fill="FFFFFF"/>
        </w:rPr>
        <w:t>training managers</w:t>
      </w:r>
      <w:r>
        <w:rPr>
          <w:rStyle w:val="normaltextrun"/>
          <w:rFonts w:cs="Arial"/>
          <w:color w:val="000000"/>
          <w:szCs w:val="21"/>
          <w:shd w:val="clear" w:color="auto" w:fill="FFFFFF"/>
        </w:rPr>
        <w:t> to track and report on the induction training provided to all personnel engaged to carry out cleaning on site.</w:t>
      </w:r>
      <w:r>
        <w:rPr>
          <w:rStyle w:val="eop"/>
          <w:rFonts w:cs="Arial"/>
          <w:color w:val="000000"/>
          <w:szCs w:val="21"/>
          <w:shd w:val="clear" w:color="auto" w:fill="FFFFFF"/>
        </w:rPr>
        <w:t> </w:t>
      </w:r>
    </w:p>
    <w:p w14:paraId="2176BAAE" w14:textId="77777777" w:rsidR="0064380C" w:rsidRDefault="0064380C" w:rsidP="0064380C">
      <w:pPr>
        <w:pStyle w:val="Heading1"/>
        <w:rPr>
          <w:color w:val="004EA8"/>
          <w:sz w:val="36"/>
        </w:rPr>
      </w:pPr>
      <w:r w:rsidRPr="00E407E3">
        <w:rPr>
          <w:color w:val="004EA8"/>
          <w:sz w:val="36"/>
        </w:rPr>
        <w:t xml:space="preserve">How to use this </w:t>
      </w:r>
      <w:r>
        <w:rPr>
          <w:color w:val="004EA8"/>
          <w:sz w:val="36"/>
        </w:rPr>
        <w:t>template</w:t>
      </w:r>
    </w:p>
    <w:p w14:paraId="62E4681F" w14:textId="4DC7A5F0" w:rsidR="0064380C" w:rsidRPr="00111461" w:rsidRDefault="0064380C" w:rsidP="0064380C">
      <w:pPr>
        <w:pStyle w:val="paragraph"/>
        <w:spacing w:before="0" w:beforeAutospacing="0" w:after="0" w:afterAutospacing="0"/>
        <w:textAlignment w:val="baseline"/>
        <w:rPr>
          <w:rFonts w:ascii="Arial" w:hAnsi="Arial" w:cs="Arial"/>
          <w:sz w:val="21"/>
          <w:szCs w:val="21"/>
        </w:rPr>
      </w:pPr>
      <w:r w:rsidRPr="00111461">
        <w:rPr>
          <w:rStyle w:val="normaltextrun"/>
          <w:rFonts w:ascii="Arial" w:eastAsia="MS Gothic" w:hAnsi="Arial" w:cs="Arial"/>
          <w:sz w:val="21"/>
          <w:szCs w:val="21"/>
        </w:rPr>
        <w:t>Complete the details where the induction training took place</w:t>
      </w:r>
      <w:r>
        <w:rPr>
          <w:rStyle w:val="normaltextrun"/>
          <w:rFonts w:ascii="Arial" w:eastAsia="MS Gothic" w:hAnsi="Arial" w:cs="Arial"/>
          <w:sz w:val="21"/>
          <w:szCs w:val="21"/>
        </w:rPr>
        <w:t>.</w:t>
      </w:r>
      <w:r w:rsidRPr="00111461">
        <w:rPr>
          <w:rStyle w:val="normaltextrun"/>
          <w:rFonts w:ascii="Arial" w:eastAsia="MS Gothic" w:hAnsi="Arial" w:cs="Arial"/>
          <w:sz w:val="21"/>
          <w:szCs w:val="21"/>
        </w:rPr>
        <w:t xml:space="preserve"> (e.g</w:t>
      </w:r>
      <w:r>
        <w:rPr>
          <w:rStyle w:val="normaltextrun"/>
          <w:rFonts w:ascii="Arial" w:eastAsia="MS Gothic" w:hAnsi="Arial" w:cs="Arial"/>
          <w:sz w:val="21"/>
          <w:szCs w:val="21"/>
        </w:rPr>
        <w:t>.</w:t>
      </w:r>
      <w:r w:rsidRPr="00111461">
        <w:rPr>
          <w:rStyle w:val="normaltextrun"/>
          <w:rFonts w:ascii="Arial" w:eastAsia="MS Gothic" w:hAnsi="Arial" w:cs="Arial"/>
          <w:sz w:val="21"/>
          <w:szCs w:val="21"/>
        </w:rPr>
        <w:t xml:space="preserve"> the building where the cleaner’s work)</w:t>
      </w:r>
      <w:r w:rsidRPr="00111461">
        <w:rPr>
          <w:rStyle w:val="eop"/>
          <w:rFonts w:ascii="Arial" w:eastAsia="MS Mincho" w:hAnsi="Arial" w:cs="Arial"/>
          <w:sz w:val="21"/>
          <w:szCs w:val="21"/>
        </w:rPr>
        <w:t> </w:t>
      </w:r>
    </w:p>
    <w:p w14:paraId="6F7B4EF7" w14:textId="77777777" w:rsidR="0064380C" w:rsidRDefault="0064380C" w:rsidP="0064380C">
      <w:pPr>
        <w:pStyle w:val="paragraph"/>
        <w:spacing w:before="0" w:beforeAutospacing="0" w:after="0" w:afterAutospacing="0"/>
        <w:textAlignment w:val="baseline"/>
        <w:rPr>
          <w:rStyle w:val="normaltextrun"/>
          <w:rFonts w:ascii="Arial" w:eastAsia="MS Gothic" w:hAnsi="Arial" w:cs="Arial"/>
          <w:sz w:val="21"/>
          <w:szCs w:val="21"/>
        </w:rPr>
      </w:pPr>
    </w:p>
    <w:p w14:paraId="68915489" w14:textId="77777777" w:rsidR="0064380C" w:rsidRPr="00111461" w:rsidRDefault="0064380C" w:rsidP="0064380C">
      <w:pPr>
        <w:pStyle w:val="paragraph"/>
        <w:numPr>
          <w:ilvl w:val="0"/>
          <w:numId w:val="36"/>
        </w:numPr>
        <w:spacing w:before="0" w:beforeAutospacing="0" w:after="0" w:afterAutospacing="0"/>
        <w:textAlignment w:val="baseline"/>
        <w:rPr>
          <w:rStyle w:val="normaltextrun"/>
          <w:rFonts w:ascii="Arial" w:hAnsi="Arial" w:cs="Arial"/>
          <w:sz w:val="21"/>
          <w:szCs w:val="21"/>
        </w:rPr>
      </w:pPr>
      <w:r w:rsidRPr="00111461">
        <w:rPr>
          <w:rStyle w:val="normaltextrun"/>
          <w:rFonts w:ascii="Arial" w:eastAsia="MS Gothic" w:hAnsi="Arial" w:cs="Arial"/>
          <w:sz w:val="21"/>
          <w:szCs w:val="21"/>
        </w:rPr>
        <w:t>Tick the training session title / topic that was covered.</w:t>
      </w:r>
    </w:p>
    <w:p w14:paraId="2A6500E2" w14:textId="77777777" w:rsidR="0064380C" w:rsidRPr="00111461" w:rsidRDefault="0064380C" w:rsidP="0064380C">
      <w:pPr>
        <w:pStyle w:val="paragraph"/>
        <w:numPr>
          <w:ilvl w:val="0"/>
          <w:numId w:val="36"/>
        </w:numPr>
        <w:spacing w:before="0" w:beforeAutospacing="0" w:after="0" w:afterAutospacing="0"/>
        <w:textAlignment w:val="baseline"/>
        <w:rPr>
          <w:rFonts w:ascii="Arial" w:hAnsi="Arial" w:cs="Arial"/>
          <w:sz w:val="21"/>
          <w:szCs w:val="21"/>
        </w:rPr>
      </w:pPr>
      <w:r w:rsidRPr="00111461">
        <w:rPr>
          <w:rStyle w:val="normaltextrun"/>
          <w:rFonts w:ascii="Arial" w:eastAsia="MS Gothic" w:hAnsi="Arial" w:cs="Arial"/>
          <w:sz w:val="21"/>
          <w:szCs w:val="21"/>
        </w:rPr>
        <w:t>Change or add details as required.</w:t>
      </w:r>
      <w:r w:rsidRPr="00111461">
        <w:rPr>
          <w:rStyle w:val="eop"/>
          <w:rFonts w:ascii="Arial" w:eastAsia="MS Mincho" w:hAnsi="Arial" w:cs="Arial"/>
          <w:sz w:val="21"/>
          <w:szCs w:val="21"/>
        </w:rPr>
        <w:t> </w:t>
      </w:r>
    </w:p>
    <w:p w14:paraId="7FDFB444" w14:textId="77777777" w:rsidR="0064380C" w:rsidRPr="00111461" w:rsidRDefault="0064380C" w:rsidP="0064380C">
      <w:pPr>
        <w:pStyle w:val="paragraph"/>
        <w:numPr>
          <w:ilvl w:val="0"/>
          <w:numId w:val="36"/>
        </w:numPr>
        <w:spacing w:before="0" w:beforeAutospacing="0" w:after="0" w:afterAutospacing="0"/>
        <w:textAlignment w:val="baseline"/>
        <w:rPr>
          <w:rFonts w:ascii="Arial" w:hAnsi="Arial" w:cs="Arial"/>
          <w:sz w:val="21"/>
          <w:szCs w:val="21"/>
        </w:rPr>
      </w:pPr>
      <w:r w:rsidRPr="00111461">
        <w:rPr>
          <w:rStyle w:val="normaltextrun"/>
          <w:rFonts w:ascii="Arial" w:eastAsia="MS Gothic" w:hAnsi="Arial" w:cs="Arial"/>
          <w:sz w:val="21"/>
          <w:szCs w:val="21"/>
        </w:rPr>
        <w:t>Write the trainer’s details and list the induction training participants in the left column. </w:t>
      </w:r>
      <w:r w:rsidRPr="00111461">
        <w:rPr>
          <w:rStyle w:val="eop"/>
          <w:rFonts w:ascii="Arial" w:eastAsia="MS Mincho" w:hAnsi="Arial" w:cs="Arial"/>
          <w:sz w:val="21"/>
          <w:szCs w:val="21"/>
        </w:rPr>
        <w:t> </w:t>
      </w:r>
    </w:p>
    <w:p w14:paraId="4413908F" w14:textId="77777777" w:rsidR="0064380C" w:rsidRDefault="0064380C" w:rsidP="0064380C">
      <w:pPr>
        <w:pStyle w:val="paragraph"/>
        <w:spacing w:before="0" w:beforeAutospacing="0" w:after="0" w:afterAutospacing="0"/>
        <w:textAlignment w:val="baseline"/>
        <w:rPr>
          <w:rStyle w:val="normaltextrun"/>
          <w:rFonts w:ascii="Arial" w:eastAsia="MS Gothic" w:hAnsi="Arial" w:cs="Arial"/>
          <w:b/>
          <w:bCs/>
          <w:sz w:val="21"/>
          <w:szCs w:val="21"/>
        </w:rPr>
      </w:pPr>
    </w:p>
    <w:p w14:paraId="3D9DA188" w14:textId="77777777" w:rsidR="0064380C" w:rsidRPr="00111461" w:rsidRDefault="0064380C" w:rsidP="0064380C">
      <w:pPr>
        <w:pStyle w:val="paragraph"/>
        <w:spacing w:before="0" w:beforeAutospacing="0" w:after="0" w:afterAutospacing="0"/>
        <w:textAlignment w:val="baseline"/>
        <w:rPr>
          <w:rFonts w:ascii="Arial" w:hAnsi="Arial" w:cs="Arial"/>
          <w:sz w:val="21"/>
          <w:szCs w:val="21"/>
        </w:rPr>
      </w:pPr>
      <w:r w:rsidRPr="00111461">
        <w:rPr>
          <w:rStyle w:val="normaltextrun"/>
          <w:rFonts w:ascii="Arial" w:eastAsia="MS Gothic" w:hAnsi="Arial" w:cs="Arial"/>
          <w:b/>
          <w:bCs/>
          <w:sz w:val="21"/>
          <w:szCs w:val="21"/>
        </w:rPr>
        <w:t>Once the training session is complete, check to make sure they fully understand and can carry out the task correctly. As them to sign their acknowledgment and write the date and time.</w:t>
      </w:r>
      <w:r w:rsidRPr="00111461">
        <w:rPr>
          <w:rStyle w:val="eop"/>
          <w:rFonts w:ascii="Arial" w:eastAsia="MS Mincho" w:hAnsi="Arial" w:cs="Arial"/>
          <w:sz w:val="21"/>
          <w:szCs w:val="21"/>
        </w:rPr>
        <w:t> </w:t>
      </w:r>
    </w:p>
    <w:p w14:paraId="634AA13E" w14:textId="77777777" w:rsidR="0064380C" w:rsidRPr="009C0C61" w:rsidRDefault="0064380C" w:rsidP="0064380C">
      <w:pPr>
        <w:pStyle w:val="Body"/>
      </w:pPr>
    </w:p>
    <w:p w14:paraId="4118A243" w14:textId="77777777" w:rsidR="0064380C" w:rsidRPr="001A4633" w:rsidRDefault="0064380C" w:rsidP="0064380C">
      <w:pPr>
        <w:pStyle w:val="Body"/>
      </w:pPr>
      <w:r>
        <w:t>For more</w:t>
      </w:r>
      <w:r w:rsidRPr="001A4633">
        <w:t xml:space="preserve"> information </w:t>
      </w:r>
      <w:r>
        <w:t xml:space="preserve">about workplace cleaning, visit </w:t>
      </w:r>
      <w:hyperlink r:id="rId102" w:history="1">
        <w:r w:rsidRPr="00C61D60">
          <w:rPr>
            <w:rStyle w:val="Hyperlink"/>
          </w:rPr>
          <w:t>Preventing infection in the workplace</w:t>
        </w:r>
      </w:hyperlink>
      <w:r>
        <w:t xml:space="preserve"> &lt;</w:t>
      </w:r>
      <w:r w:rsidRPr="008660E1">
        <w:t>https://www.coronavirus.vic.gov.au/preventing-infection-workplace</w:t>
      </w:r>
      <w:r>
        <w:t xml:space="preserve">&gt; on the Victorian Government’s coronavirus (COVID-19) website.  </w:t>
      </w:r>
    </w:p>
    <w:p w14:paraId="6915BCE7" w14:textId="77777777" w:rsidR="0064380C" w:rsidRDefault="0064380C" w:rsidP="0064380C">
      <w:pPr>
        <w:pStyle w:val="DHHSbody"/>
      </w:pP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5"/>
        <w:gridCol w:w="2189"/>
        <w:gridCol w:w="1008"/>
        <w:gridCol w:w="2266"/>
        <w:gridCol w:w="601"/>
        <w:gridCol w:w="134"/>
        <w:gridCol w:w="956"/>
        <w:gridCol w:w="1429"/>
      </w:tblGrid>
      <w:tr w:rsidR="0064380C" w:rsidRPr="009C0C61" w14:paraId="5CF3CCD9" w14:textId="77777777" w:rsidTr="001F5F6E">
        <w:trPr>
          <w:trHeight w:val="435"/>
        </w:trPr>
        <w:tc>
          <w:tcPr>
            <w:tcW w:w="5000" w:type="pct"/>
            <w:gridSpan w:val="8"/>
            <w:tcBorders>
              <w:top w:val="single" w:sz="4" w:space="0" w:color="auto"/>
              <w:left w:val="single" w:sz="4" w:space="0" w:color="auto"/>
              <w:bottom w:val="single" w:sz="4" w:space="0" w:color="auto"/>
              <w:right w:val="single" w:sz="4" w:space="0" w:color="auto"/>
            </w:tcBorders>
            <w:shd w:val="clear" w:color="auto" w:fill="auto"/>
            <w:hideMark/>
          </w:tcPr>
          <w:p w14:paraId="01FCDE96" w14:textId="77777777" w:rsidR="0064380C" w:rsidRPr="009C0C61" w:rsidRDefault="0064380C" w:rsidP="0064380C">
            <w:pPr>
              <w:spacing w:after="0" w:line="240" w:lineRule="auto"/>
              <w:textAlignment w:val="baseline"/>
              <w:rPr>
                <w:rFonts w:ascii="Segoe UI" w:hAnsi="Segoe UI" w:cs="Segoe UI"/>
                <w:b/>
                <w:bCs/>
                <w:sz w:val="18"/>
                <w:szCs w:val="18"/>
                <w:lang w:eastAsia="en-AU"/>
              </w:rPr>
            </w:pPr>
            <w:r w:rsidRPr="009C0C61">
              <w:rPr>
                <w:rFonts w:cs="Arial"/>
                <w:b/>
                <w:bCs/>
                <w:color w:val="808080" w:themeColor="background1" w:themeShade="80"/>
                <w:szCs w:val="21"/>
                <w:lang w:eastAsia="en-AU"/>
              </w:rPr>
              <w:t>Induction training completion register </w:t>
            </w:r>
          </w:p>
        </w:tc>
      </w:tr>
      <w:tr w:rsidR="0064380C" w:rsidRPr="009C0C61" w14:paraId="4412D47A" w14:textId="77777777" w:rsidTr="001F5F6E">
        <w:trPr>
          <w:trHeight w:val="300"/>
        </w:trPr>
        <w:tc>
          <w:tcPr>
            <w:tcW w:w="1421" w:type="pct"/>
            <w:gridSpan w:val="2"/>
            <w:tcBorders>
              <w:top w:val="single" w:sz="4" w:space="0" w:color="auto"/>
              <w:left w:val="single" w:sz="4" w:space="0" w:color="auto"/>
              <w:bottom w:val="single" w:sz="4" w:space="0" w:color="auto"/>
              <w:right w:val="single" w:sz="4" w:space="0" w:color="auto"/>
            </w:tcBorders>
            <w:shd w:val="clear" w:color="auto" w:fill="auto"/>
            <w:hideMark/>
          </w:tcPr>
          <w:p w14:paraId="10068F0F" w14:textId="77777777" w:rsidR="0064380C" w:rsidRPr="009C0C61" w:rsidRDefault="0064380C" w:rsidP="0064380C">
            <w:pPr>
              <w:spacing w:after="0" w:line="240" w:lineRule="auto"/>
              <w:textAlignment w:val="baseline"/>
              <w:rPr>
                <w:rFonts w:ascii="Segoe UI" w:hAnsi="Segoe UI" w:cs="Segoe UI"/>
                <w:sz w:val="18"/>
                <w:szCs w:val="18"/>
                <w:lang w:eastAsia="en-AU"/>
              </w:rPr>
            </w:pPr>
            <w:r w:rsidRPr="009C0C61">
              <w:rPr>
                <w:rFonts w:cs="Arial"/>
                <w:b/>
                <w:bCs/>
                <w:szCs w:val="21"/>
                <w:lang w:eastAsia="en-AU"/>
              </w:rPr>
              <w:t>Company / organisation:</w:t>
            </w:r>
            <w:r w:rsidRPr="009C0C61">
              <w:rPr>
                <w:rFonts w:cs="Arial"/>
                <w:szCs w:val="21"/>
                <w:lang w:eastAsia="en-AU"/>
              </w:rPr>
              <w:t> </w:t>
            </w:r>
          </w:p>
        </w:tc>
        <w:tc>
          <w:tcPr>
            <w:tcW w:w="3579" w:type="pct"/>
            <w:gridSpan w:val="6"/>
            <w:tcBorders>
              <w:top w:val="single" w:sz="4" w:space="0" w:color="auto"/>
              <w:left w:val="single" w:sz="4" w:space="0" w:color="auto"/>
              <w:bottom w:val="single" w:sz="4" w:space="0" w:color="auto"/>
              <w:right w:val="single" w:sz="4" w:space="0" w:color="auto"/>
            </w:tcBorders>
            <w:shd w:val="clear" w:color="auto" w:fill="auto"/>
            <w:hideMark/>
          </w:tcPr>
          <w:p w14:paraId="66AADDFB" w14:textId="77777777" w:rsidR="0064380C" w:rsidRPr="009C0C61" w:rsidRDefault="0064380C" w:rsidP="0064380C">
            <w:pPr>
              <w:spacing w:after="0" w:line="240" w:lineRule="auto"/>
              <w:textAlignment w:val="baseline"/>
              <w:rPr>
                <w:rFonts w:ascii="Segoe UI" w:hAnsi="Segoe UI" w:cs="Segoe UI"/>
                <w:sz w:val="18"/>
                <w:szCs w:val="18"/>
                <w:lang w:eastAsia="en-AU"/>
              </w:rPr>
            </w:pPr>
            <w:r w:rsidRPr="009C0C61">
              <w:rPr>
                <w:rFonts w:cs="Arial"/>
                <w:szCs w:val="21"/>
                <w:lang w:eastAsia="en-AU"/>
              </w:rPr>
              <w:t> </w:t>
            </w:r>
          </w:p>
        </w:tc>
      </w:tr>
      <w:tr w:rsidR="0064380C" w:rsidRPr="009C0C61" w14:paraId="61E33312" w14:textId="77777777" w:rsidTr="001F5F6E">
        <w:trPr>
          <w:trHeight w:val="300"/>
        </w:trPr>
        <w:tc>
          <w:tcPr>
            <w:tcW w:w="1421" w:type="pct"/>
            <w:gridSpan w:val="2"/>
            <w:tcBorders>
              <w:top w:val="single" w:sz="4" w:space="0" w:color="auto"/>
              <w:left w:val="single" w:sz="4" w:space="0" w:color="auto"/>
              <w:bottom w:val="single" w:sz="4" w:space="0" w:color="auto"/>
              <w:right w:val="single" w:sz="4" w:space="0" w:color="auto"/>
            </w:tcBorders>
            <w:shd w:val="clear" w:color="auto" w:fill="auto"/>
            <w:hideMark/>
          </w:tcPr>
          <w:p w14:paraId="216E348C" w14:textId="77777777" w:rsidR="0064380C" w:rsidRPr="009C0C61" w:rsidRDefault="0064380C" w:rsidP="0064380C">
            <w:pPr>
              <w:spacing w:after="0" w:line="240" w:lineRule="auto"/>
              <w:textAlignment w:val="baseline"/>
              <w:rPr>
                <w:rFonts w:ascii="Segoe UI" w:hAnsi="Segoe UI" w:cs="Segoe UI"/>
                <w:sz w:val="18"/>
                <w:szCs w:val="18"/>
                <w:lang w:eastAsia="en-AU"/>
              </w:rPr>
            </w:pPr>
            <w:r w:rsidRPr="009C0C61">
              <w:rPr>
                <w:rFonts w:cs="Arial"/>
                <w:b/>
                <w:bCs/>
                <w:szCs w:val="21"/>
                <w:lang w:eastAsia="en-AU"/>
              </w:rPr>
              <w:t>Building name and location:</w:t>
            </w:r>
            <w:r w:rsidRPr="009C0C61">
              <w:rPr>
                <w:rFonts w:cs="Arial"/>
                <w:szCs w:val="21"/>
                <w:lang w:eastAsia="en-AU"/>
              </w:rPr>
              <w:t> </w:t>
            </w:r>
          </w:p>
        </w:tc>
        <w:tc>
          <w:tcPr>
            <w:tcW w:w="3579" w:type="pct"/>
            <w:gridSpan w:val="6"/>
            <w:tcBorders>
              <w:top w:val="single" w:sz="4" w:space="0" w:color="auto"/>
              <w:left w:val="single" w:sz="4" w:space="0" w:color="auto"/>
              <w:bottom w:val="single" w:sz="4" w:space="0" w:color="auto"/>
              <w:right w:val="single" w:sz="4" w:space="0" w:color="auto"/>
            </w:tcBorders>
            <w:shd w:val="clear" w:color="auto" w:fill="auto"/>
            <w:hideMark/>
          </w:tcPr>
          <w:p w14:paraId="1BE2ABBD" w14:textId="77777777" w:rsidR="0064380C" w:rsidRPr="009C0C61" w:rsidRDefault="0064380C" w:rsidP="0064380C">
            <w:pPr>
              <w:spacing w:after="0" w:line="240" w:lineRule="auto"/>
              <w:textAlignment w:val="baseline"/>
              <w:rPr>
                <w:rFonts w:ascii="Segoe UI" w:hAnsi="Segoe UI" w:cs="Segoe UI"/>
                <w:sz w:val="18"/>
                <w:szCs w:val="18"/>
                <w:lang w:eastAsia="en-AU"/>
              </w:rPr>
            </w:pPr>
            <w:r w:rsidRPr="009C0C61">
              <w:rPr>
                <w:rFonts w:cs="Arial"/>
                <w:szCs w:val="21"/>
                <w:lang w:eastAsia="en-AU"/>
              </w:rPr>
              <w:t> </w:t>
            </w:r>
          </w:p>
        </w:tc>
      </w:tr>
      <w:tr w:rsidR="0064380C" w:rsidRPr="009C0C61" w14:paraId="66DD7C04" w14:textId="77777777" w:rsidTr="001F5F6E">
        <w:trPr>
          <w:trHeight w:val="300"/>
        </w:trPr>
        <w:tc>
          <w:tcPr>
            <w:tcW w:w="5000" w:type="pct"/>
            <w:gridSpan w:val="8"/>
            <w:tcBorders>
              <w:top w:val="single" w:sz="4" w:space="0" w:color="auto"/>
              <w:left w:val="single" w:sz="4" w:space="0" w:color="auto"/>
              <w:bottom w:val="single" w:sz="4" w:space="0" w:color="auto"/>
              <w:right w:val="single" w:sz="4" w:space="0" w:color="auto"/>
            </w:tcBorders>
            <w:shd w:val="clear" w:color="auto" w:fill="auto"/>
            <w:hideMark/>
          </w:tcPr>
          <w:p w14:paraId="642B2955" w14:textId="77777777" w:rsidR="0064380C" w:rsidRPr="009C0C61" w:rsidRDefault="0064380C" w:rsidP="0064380C">
            <w:pPr>
              <w:spacing w:after="0" w:line="240" w:lineRule="auto"/>
              <w:textAlignment w:val="baseline"/>
              <w:rPr>
                <w:rFonts w:ascii="Segoe UI" w:hAnsi="Segoe UI" w:cs="Segoe UI"/>
                <w:sz w:val="18"/>
                <w:szCs w:val="18"/>
                <w:lang w:eastAsia="en-AU"/>
              </w:rPr>
            </w:pPr>
            <w:r w:rsidRPr="009C0C61">
              <w:rPr>
                <w:rFonts w:cs="Arial"/>
                <w:b/>
                <w:bCs/>
                <w:color w:val="808080" w:themeColor="background1" w:themeShade="80"/>
                <w:sz w:val="24"/>
                <w:szCs w:val="24"/>
                <w:lang w:eastAsia="en-AU"/>
              </w:rPr>
              <w:t>Session details:</w:t>
            </w:r>
            <w:r w:rsidRPr="009C0C61">
              <w:rPr>
                <w:rFonts w:cs="Arial"/>
                <w:color w:val="808080" w:themeColor="background1" w:themeShade="80"/>
                <w:sz w:val="24"/>
                <w:szCs w:val="24"/>
                <w:lang w:eastAsia="en-AU"/>
              </w:rPr>
              <w:t> </w:t>
            </w:r>
          </w:p>
        </w:tc>
      </w:tr>
      <w:tr w:rsidR="0064380C" w:rsidRPr="009C0C61" w14:paraId="6570B564" w14:textId="77777777" w:rsidTr="001F5F6E">
        <w:trPr>
          <w:trHeight w:val="315"/>
        </w:trPr>
        <w:tc>
          <w:tcPr>
            <w:tcW w:w="1421" w:type="pct"/>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59EB92FF" w14:textId="77777777" w:rsidR="0064380C" w:rsidRPr="009C0C61" w:rsidRDefault="0064380C" w:rsidP="0064380C">
            <w:pPr>
              <w:spacing w:after="0" w:line="240" w:lineRule="auto"/>
              <w:textAlignment w:val="baseline"/>
              <w:rPr>
                <w:rFonts w:ascii="Segoe UI" w:hAnsi="Segoe UI" w:cs="Segoe UI"/>
                <w:sz w:val="18"/>
                <w:szCs w:val="18"/>
                <w:lang w:eastAsia="en-AU"/>
              </w:rPr>
            </w:pPr>
            <w:r w:rsidRPr="009C0C61">
              <w:rPr>
                <w:rFonts w:cs="Arial"/>
                <w:b/>
                <w:bCs/>
                <w:sz w:val="24"/>
                <w:szCs w:val="24"/>
                <w:lang w:eastAsia="en-AU"/>
              </w:rPr>
              <w:t>Training session title / topic:</w:t>
            </w:r>
            <w:r w:rsidRPr="009C0C61">
              <w:rPr>
                <w:rFonts w:cs="Arial"/>
                <w:sz w:val="24"/>
                <w:szCs w:val="24"/>
                <w:lang w:eastAsia="en-AU"/>
              </w:rPr>
              <w:t> </w:t>
            </w:r>
          </w:p>
        </w:tc>
        <w:tc>
          <w:tcPr>
            <w:tcW w:w="2787" w:type="pct"/>
            <w:gridSpan w:val="5"/>
            <w:tcBorders>
              <w:top w:val="single" w:sz="4" w:space="0" w:color="auto"/>
              <w:left w:val="single" w:sz="4" w:space="0" w:color="auto"/>
              <w:bottom w:val="single" w:sz="4" w:space="0" w:color="auto"/>
              <w:right w:val="single" w:sz="4" w:space="0" w:color="auto"/>
            </w:tcBorders>
            <w:shd w:val="clear" w:color="auto" w:fill="auto"/>
            <w:hideMark/>
          </w:tcPr>
          <w:p w14:paraId="3D732FE8" w14:textId="77777777" w:rsidR="0064380C" w:rsidRPr="009C0C61" w:rsidRDefault="0064380C" w:rsidP="0064380C">
            <w:pPr>
              <w:spacing w:after="0" w:line="240" w:lineRule="auto"/>
              <w:textAlignment w:val="baseline"/>
              <w:rPr>
                <w:rFonts w:ascii="Segoe UI" w:hAnsi="Segoe UI" w:cs="Segoe UI"/>
                <w:sz w:val="18"/>
                <w:szCs w:val="18"/>
                <w:lang w:eastAsia="en-AU"/>
              </w:rPr>
            </w:pPr>
            <w:r w:rsidRPr="009C0C61">
              <w:rPr>
                <w:rFonts w:cs="Arial"/>
                <w:szCs w:val="21"/>
                <w:lang w:eastAsia="en-AU"/>
              </w:rPr>
              <w:t>The Department of Health’s </w:t>
            </w:r>
            <w:hyperlink r:id="rId103" w:tgtFrame="_blank" w:history="1">
              <w:r w:rsidRPr="009C0C61">
                <w:rPr>
                  <w:rFonts w:cs="Arial"/>
                  <w:color w:val="0000FF"/>
                  <w:szCs w:val="21"/>
                  <w:lang w:eastAsia="en-AU"/>
                </w:rPr>
                <w:t>COVID-19 infection control training</w:t>
              </w:r>
            </w:hyperlink>
            <w:r w:rsidRPr="009C0C61">
              <w:rPr>
                <w:rFonts w:cs="Arial"/>
                <w:szCs w:val="21"/>
                <w:lang w:eastAsia="en-AU"/>
              </w:rPr>
              <w:t> </w:t>
            </w:r>
          </w:p>
        </w:tc>
        <w:tc>
          <w:tcPr>
            <w:tcW w:w="792" w:type="pct"/>
            <w:tcBorders>
              <w:top w:val="single" w:sz="4" w:space="0" w:color="auto"/>
              <w:left w:val="single" w:sz="4" w:space="0" w:color="auto"/>
              <w:bottom w:val="single" w:sz="4" w:space="0" w:color="auto"/>
              <w:right w:val="single" w:sz="4" w:space="0" w:color="auto"/>
            </w:tcBorders>
            <w:shd w:val="clear" w:color="auto" w:fill="auto"/>
            <w:hideMark/>
          </w:tcPr>
          <w:p w14:paraId="0701A702" w14:textId="77777777" w:rsidR="0064380C" w:rsidRPr="009C0C61" w:rsidRDefault="0064380C" w:rsidP="0064380C">
            <w:pPr>
              <w:spacing w:after="0" w:line="240" w:lineRule="auto"/>
              <w:textAlignment w:val="baseline"/>
              <w:rPr>
                <w:rFonts w:ascii="Segoe UI" w:hAnsi="Segoe UI" w:cs="Segoe UI"/>
                <w:sz w:val="18"/>
                <w:szCs w:val="18"/>
                <w:lang w:eastAsia="en-AU"/>
              </w:rPr>
            </w:pPr>
            <w:r w:rsidRPr="009C0C61">
              <w:rPr>
                <w:rFonts w:ascii="Webdings" w:hAnsi="Webdings" w:cs="Segoe UI"/>
                <w:szCs w:val="21"/>
                <w:lang w:eastAsia="en-AU"/>
              </w:rPr>
              <w:t>c </w:t>
            </w:r>
          </w:p>
        </w:tc>
      </w:tr>
      <w:tr w:rsidR="0064380C" w:rsidRPr="009C0C61" w14:paraId="2C246A56" w14:textId="77777777" w:rsidTr="001F5F6E">
        <w:trPr>
          <w:trHeight w:val="300"/>
        </w:trPr>
        <w:tc>
          <w:tcPr>
            <w:tcW w:w="1421" w:type="pct"/>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FEBA9FA" w14:textId="77777777" w:rsidR="0064380C" w:rsidRPr="009C0C61" w:rsidRDefault="0064380C" w:rsidP="0064380C">
            <w:pPr>
              <w:spacing w:after="0" w:line="240" w:lineRule="auto"/>
              <w:rPr>
                <w:rFonts w:ascii="Segoe UI" w:hAnsi="Segoe UI" w:cs="Segoe UI"/>
                <w:sz w:val="18"/>
                <w:szCs w:val="18"/>
                <w:lang w:eastAsia="en-AU"/>
              </w:rPr>
            </w:pPr>
          </w:p>
        </w:tc>
        <w:tc>
          <w:tcPr>
            <w:tcW w:w="2787" w:type="pct"/>
            <w:gridSpan w:val="5"/>
            <w:tcBorders>
              <w:top w:val="single" w:sz="4" w:space="0" w:color="auto"/>
              <w:left w:val="single" w:sz="4" w:space="0" w:color="auto"/>
              <w:bottom w:val="single" w:sz="4" w:space="0" w:color="auto"/>
              <w:right w:val="single" w:sz="4" w:space="0" w:color="auto"/>
            </w:tcBorders>
            <w:shd w:val="clear" w:color="auto" w:fill="auto"/>
            <w:hideMark/>
          </w:tcPr>
          <w:p w14:paraId="7EE49DD4" w14:textId="77777777" w:rsidR="0064380C" w:rsidRPr="009C0C61" w:rsidRDefault="0064380C" w:rsidP="0064380C">
            <w:pPr>
              <w:spacing w:after="0" w:line="240" w:lineRule="auto"/>
              <w:textAlignment w:val="baseline"/>
              <w:rPr>
                <w:rFonts w:ascii="Segoe UI" w:hAnsi="Segoe UI" w:cs="Segoe UI"/>
                <w:sz w:val="18"/>
                <w:szCs w:val="18"/>
                <w:lang w:eastAsia="en-AU"/>
              </w:rPr>
            </w:pPr>
            <w:r w:rsidRPr="009C0C61">
              <w:rPr>
                <w:rFonts w:cs="Arial"/>
                <w:szCs w:val="21"/>
                <w:lang w:eastAsia="en-AU"/>
              </w:rPr>
              <w:t> </w:t>
            </w:r>
          </w:p>
        </w:tc>
        <w:tc>
          <w:tcPr>
            <w:tcW w:w="792" w:type="pct"/>
            <w:tcBorders>
              <w:top w:val="single" w:sz="4" w:space="0" w:color="auto"/>
              <w:left w:val="single" w:sz="4" w:space="0" w:color="auto"/>
              <w:bottom w:val="single" w:sz="4" w:space="0" w:color="auto"/>
              <w:right w:val="single" w:sz="4" w:space="0" w:color="auto"/>
            </w:tcBorders>
            <w:shd w:val="clear" w:color="auto" w:fill="auto"/>
            <w:hideMark/>
          </w:tcPr>
          <w:p w14:paraId="2387CF32" w14:textId="77777777" w:rsidR="0064380C" w:rsidRPr="009C0C61" w:rsidRDefault="0064380C" w:rsidP="0064380C">
            <w:pPr>
              <w:spacing w:after="0" w:line="240" w:lineRule="auto"/>
              <w:textAlignment w:val="baseline"/>
              <w:rPr>
                <w:rFonts w:ascii="Segoe UI" w:hAnsi="Segoe UI" w:cs="Segoe UI"/>
                <w:sz w:val="18"/>
                <w:szCs w:val="18"/>
                <w:lang w:eastAsia="en-AU"/>
              </w:rPr>
            </w:pPr>
            <w:r w:rsidRPr="009C0C61">
              <w:rPr>
                <w:rFonts w:ascii="Webdings" w:hAnsi="Webdings" w:cs="Segoe UI"/>
                <w:szCs w:val="21"/>
                <w:lang w:eastAsia="en-AU"/>
              </w:rPr>
              <w:t>c </w:t>
            </w:r>
          </w:p>
        </w:tc>
      </w:tr>
      <w:tr w:rsidR="0064380C" w:rsidRPr="009C0C61" w14:paraId="0CC864A3" w14:textId="77777777" w:rsidTr="001F5F6E">
        <w:trPr>
          <w:trHeight w:val="300"/>
        </w:trPr>
        <w:tc>
          <w:tcPr>
            <w:tcW w:w="1421" w:type="pct"/>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C102F6D" w14:textId="77777777" w:rsidR="0064380C" w:rsidRPr="009C0C61" w:rsidRDefault="0064380C" w:rsidP="0064380C">
            <w:pPr>
              <w:spacing w:after="0" w:line="240" w:lineRule="auto"/>
              <w:rPr>
                <w:rFonts w:ascii="Segoe UI" w:hAnsi="Segoe UI" w:cs="Segoe UI"/>
                <w:sz w:val="18"/>
                <w:szCs w:val="18"/>
                <w:lang w:eastAsia="en-AU"/>
              </w:rPr>
            </w:pPr>
          </w:p>
        </w:tc>
        <w:tc>
          <w:tcPr>
            <w:tcW w:w="2787" w:type="pct"/>
            <w:gridSpan w:val="5"/>
            <w:tcBorders>
              <w:top w:val="single" w:sz="4" w:space="0" w:color="auto"/>
              <w:left w:val="single" w:sz="4" w:space="0" w:color="auto"/>
              <w:bottom w:val="single" w:sz="4" w:space="0" w:color="auto"/>
              <w:right w:val="single" w:sz="4" w:space="0" w:color="auto"/>
            </w:tcBorders>
            <w:shd w:val="clear" w:color="auto" w:fill="auto"/>
            <w:hideMark/>
          </w:tcPr>
          <w:p w14:paraId="63F81554" w14:textId="77777777" w:rsidR="0064380C" w:rsidRPr="009C0C61" w:rsidRDefault="0064380C" w:rsidP="0064380C">
            <w:pPr>
              <w:spacing w:after="0" w:line="240" w:lineRule="auto"/>
              <w:textAlignment w:val="baseline"/>
              <w:rPr>
                <w:rFonts w:ascii="Segoe UI" w:hAnsi="Segoe UI" w:cs="Segoe UI"/>
                <w:sz w:val="18"/>
                <w:szCs w:val="18"/>
                <w:lang w:eastAsia="en-AU"/>
              </w:rPr>
            </w:pPr>
            <w:r w:rsidRPr="009C0C61">
              <w:rPr>
                <w:rFonts w:cs="Arial"/>
                <w:szCs w:val="21"/>
                <w:lang w:eastAsia="en-AU"/>
              </w:rPr>
              <w:t>Workplace health and safety (WHS) training (provide details) </w:t>
            </w:r>
          </w:p>
        </w:tc>
        <w:tc>
          <w:tcPr>
            <w:tcW w:w="792" w:type="pct"/>
            <w:tcBorders>
              <w:top w:val="single" w:sz="4" w:space="0" w:color="auto"/>
              <w:left w:val="single" w:sz="4" w:space="0" w:color="auto"/>
              <w:bottom w:val="single" w:sz="4" w:space="0" w:color="auto"/>
              <w:right w:val="single" w:sz="4" w:space="0" w:color="auto"/>
            </w:tcBorders>
            <w:shd w:val="clear" w:color="auto" w:fill="auto"/>
            <w:hideMark/>
          </w:tcPr>
          <w:p w14:paraId="3F572237" w14:textId="77777777" w:rsidR="0064380C" w:rsidRPr="009C0C61" w:rsidRDefault="0064380C" w:rsidP="0064380C">
            <w:pPr>
              <w:spacing w:after="0" w:line="240" w:lineRule="auto"/>
              <w:textAlignment w:val="baseline"/>
              <w:rPr>
                <w:rFonts w:ascii="Segoe UI" w:hAnsi="Segoe UI" w:cs="Segoe UI"/>
                <w:sz w:val="18"/>
                <w:szCs w:val="18"/>
                <w:lang w:eastAsia="en-AU"/>
              </w:rPr>
            </w:pPr>
            <w:r w:rsidRPr="009C0C61">
              <w:rPr>
                <w:rFonts w:ascii="Webdings" w:hAnsi="Webdings" w:cs="Segoe UI"/>
                <w:szCs w:val="21"/>
                <w:lang w:eastAsia="en-AU"/>
              </w:rPr>
              <w:t>c </w:t>
            </w:r>
          </w:p>
        </w:tc>
      </w:tr>
      <w:tr w:rsidR="0064380C" w:rsidRPr="009C0C61" w14:paraId="7A738811" w14:textId="77777777" w:rsidTr="001F5F6E">
        <w:trPr>
          <w:trHeight w:val="300"/>
        </w:trPr>
        <w:tc>
          <w:tcPr>
            <w:tcW w:w="1421" w:type="pct"/>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EC96DB8" w14:textId="77777777" w:rsidR="0064380C" w:rsidRPr="009C0C61" w:rsidRDefault="0064380C" w:rsidP="0064380C">
            <w:pPr>
              <w:spacing w:after="0" w:line="240" w:lineRule="auto"/>
              <w:rPr>
                <w:rFonts w:ascii="Segoe UI" w:hAnsi="Segoe UI" w:cs="Segoe UI"/>
                <w:sz w:val="18"/>
                <w:szCs w:val="18"/>
                <w:lang w:eastAsia="en-AU"/>
              </w:rPr>
            </w:pPr>
          </w:p>
        </w:tc>
        <w:tc>
          <w:tcPr>
            <w:tcW w:w="2787" w:type="pct"/>
            <w:gridSpan w:val="5"/>
            <w:tcBorders>
              <w:top w:val="single" w:sz="4" w:space="0" w:color="auto"/>
              <w:left w:val="single" w:sz="4" w:space="0" w:color="auto"/>
              <w:bottom w:val="single" w:sz="4" w:space="0" w:color="auto"/>
              <w:right w:val="single" w:sz="4" w:space="0" w:color="auto"/>
            </w:tcBorders>
            <w:shd w:val="clear" w:color="auto" w:fill="auto"/>
            <w:hideMark/>
          </w:tcPr>
          <w:p w14:paraId="10832801" w14:textId="77777777" w:rsidR="0064380C" w:rsidRPr="009C0C61" w:rsidRDefault="0064380C" w:rsidP="0064380C">
            <w:pPr>
              <w:spacing w:after="0" w:line="240" w:lineRule="auto"/>
              <w:textAlignment w:val="baseline"/>
              <w:rPr>
                <w:rFonts w:ascii="Segoe UI" w:hAnsi="Segoe UI" w:cs="Segoe UI"/>
                <w:sz w:val="18"/>
                <w:szCs w:val="18"/>
                <w:lang w:eastAsia="en-AU"/>
              </w:rPr>
            </w:pPr>
            <w:r w:rsidRPr="009C0C61">
              <w:rPr>
                <w:rFonts w:cs="Arial"/>
                <w:szCs w:val="21"/>
                <w:lang w:eastAsia="en-AU"/>
              </w:rPr>
              <w:t>Basic cleaning skills for s</w:t>
            </w:r>
            <w:r w:rsidRPr="009C0C61">
              <w:rPr>
                <w:rFonts w:cs="Arial"/>
                <w:color w:val="004C97"/>
                <w:szCs w:val="21"/>
                <w:u w:val="single"/>
                <w:lang w:eastAsia="en-AU"/>
              </w:rPr>
              <w:t>ite specific duties</w:t>
            </w:r>
            <w:r w:rsidRPr="009C0C61">
              <w:rPr>
                <w:rFonts w:cs="Arial"/>
                <w:color w:val="004C97"/>
                <w:szCs w:val="21"/>
                <w:lang w:eastAsia="en-AU"/>
              </w:rPr>
              <w:t> </w:t>
            </w:r>
          </w:p>
        </w:tc>
        <w:tc>
          <w:tcPr>
            <w:tcW w:w="792" w:type="pct"/>
            <w:tcBorders>
              <w:top w:val="single" w:sz="4" w:space="0" w:color="auto"/>
              <w:left w:val="single" w:sz="4" w:space="0" w:color="auto"/>
              <w:bottom w:val="single" w:sz="4" w:space="0" w:color="auto"/>
              <w:right w:val="single" w:sz="4" w:space="0" w:color="auto"/>
            </w:tcBorders>
            <w:shd w:val="clear" w:color="auto" w:fill="auto"/>
            <w:hideMark/>
          </w:tcPr>
          <w:p w14:paraId="12A26118" w14:textId="77777777" w:rsidR="0064380C" w:rsidRPr="009C0C61" w:rsidRDefault="0064380C" w:rsidP="0064380C">
            <w:pPr>
              <w:spacing w:after="0" w:line="240" w:lineRule="auto"/>
              <w:textAlignment w:val="baseline"/>
              <w:rPr>
                <w:rFonts w:ascii="Segoe UI" w:hAnsi="Segoe UI" w:cs="Segoe UI"/>
                <w:sz w:val="18"/>
                <w:szCs w:val="18"/>
                <w:lang w:eastAsia="en-AU"/>
              </w:rPr>
            </w:pPr>
            <w:r w:rsidRPr="009C0C61">
              <w:rPr>
                <w:rFonts w:ascii="Webdings" w:hAnsi="Webdings" w:cs="Segoe UI"/>
                <w:szCs w:val="21"/>
                <w:lang w:eastAsia="en-AU"/>
              </w:rPr>
              <w:t>c </w:t>
            </w:r>
          </w:p>
        </w:tc>
      </w:tr>
      <w:tr w:rsidR="0064380C" w:rsidRPr="009C0C61" w14:paraId="4A5D14E6" w14:textId="77777777" w:rsidTr="001F5F6E">
        <w:trPr>
          <w:trHeight w:val="300"/>
        </w:trPr>
        <w:tc>
          <w:tcPr>
            <w:tcW w:w="1421" w:type="pct"/>
            <w:gridSpan w:val="2"/>
            <w:tcBorders>
              <w:top w:val="single" w:sz="4" w:space="0" w:color="auto"/>
              <w:left w:val="single" w:sz="4" w:space="0" w:color="auto"/>
              <w:bottom w:val="single" w:sz="4" w:space="0" w:color="auto"/>
              <w:right w:val="single" w:sz="4" w:space="0" w:color="auto"/>
            </w:tcBorders>
            <w:shd w:val="clear" w:color="auto" w:fill="auto"/>
            <w:hideMark/>
          </w:tcPr>
          <w:p w14:paraId="3D37F6C7" w14:textId="77777777" w:rsidR="0064380C" w:rsidRPr="009C0C61" w:rsidRDefault="0064380C" w:rsidP="0064380C">
            <w:pPr>
              <w:spacing w:after="0" w:line="240" w:lineRule="auto"/>
              <w:textAlignment w:val="baseline"/>
              <w:rPr>
                <w:rFonts w:ascii="Segoe UI" w:hAnsi="Segoe UI" w:cs="Segoe UI"/>
                <w:sz w:val="18"/>
                <w:szCs w:val="18"/>
                <w:lang w:eastAsia="en-AU"/>
              </w:rPr>
            </w:pPr>
            <w:r w:rsidRPr="009C0C61">
              <w:rPr>
                <w:rFonts w:cs="Arial"/>
                <w:b/>
                <w:bCs/>
                <w:sz w:val="24"/>
                <w:szCs w:val="24"/>
                <w:lang w:eastAsia="en-AU"/>
              </w:rPr>
              <w:t>Training delivered by:</w:t>
            </w:r>
            <w:r w:rsidRPr="009C0C61">
              <w:rPr>
                <w:rFonts w:cs="Arial"/>
                <w:sz w:val="24"/>
                <w:szCs w:val="24"/>
                <w:lang w:eastAsia="en-AU"/>
              </w:rPr>
              <w:t> </w:t>
            </w:r>
          </w:p>
        </w:tc>
        <w:tc>
          <w:tcPr>
            <w:tcW w:w="1809" w:type="pct"/>
            <w:gridSpan w:val="2"/>
            <w:tcBorders>
              <w:top w:val="single" w:sz="4" w:space="0" w:color="auto"/>
              <w:left w:val="single" w:sz="4" w:space="0" w:color="auto"/>
              <w:bottom w:val="single" w:sz="4" w:space="0" w:color="auto"/>
              <w:right w:val="single" w:sz="4" w:space="0" w:color="auto"/>
            </w:tcBorders>
            <w:shd w:val="clear" w:color="auto" w:fill="auto"/>
            <w:hideMark/>
          </w:tcPr>
          <w:p w14:paraId="2702FAD9" w14:textId="77777777" w:rsidR="0064380C" w:rsidRPr="009C0C61" w:rsidRDefault="0064380C" w:rsidP="0064380C">
            <w:pPr>
              <w:spacing w:after="0" w:line="240" w:lineRule="auto"/>
              <w:textAlignment w:val="baseline"/>
              <w:rPr>
                <w:rFonts w:ascii="Segoe UI" w:hAnsi="Segoe UI" w:cs="Segoe UI"/>
                <w:sz w:val="18"/>
                <w:szCs w:val="18"/>
                <w:lang w:eastAsia="en-AU"/>
              </w:rPr>
            </w:pPr>
            <w:r w:rsidRPr="009C0C61">
              <w:rPr>
                <w:rFonts w:cs="Arial"/>
                <w:szCs w:val="21"/>
                <w:lang w:eastAsia="en-AU"/>
              </w:rPr>
              <w:t> </w:t>
            </w:r>
          </w:p>
        </w:tc>
        <w:tc>
          <w:tcPr>
            <w:tcW w:w="346" w:type="pct"/>
            <w:tcBorders>
              <w:top w:val="single" w:sz="4" w:space="0" w:color="auto"/>
              <w:left w:val="single" w:sz="4" w:space="0" w:color="auto"/>
              <w:bottom w:val="single" w:sz="4" w:space="0" w:color="auto"/>
              <w:right w:val="single" w:sz="4" w:space="0" w:color="auto"/>
            </w:tcBorders>
            <w:shd w:val="clear" w:color="auto" w:fill="auto"/>
            <w:hideMark/>
          </w:tcPr>
          <w:p w14:paraId="385E2668" w14:textId="77777777" w:rsidR="0064380C" w:rsidRPr="009C0C61" w:rsidRDefault="0064380C" w:rsidP="0064380C">
            <w:pPr>
              <w:spacing w:after="0" w:line="240" w:lineRule="auto"/>
              <w:textAlignment w:val="baseline"/>
              <w:rPr>
                <w:rFonts w:ascii="Segoe UI" w:hAnsi="Segoe UI" w:cs="Segoe UI"/>
                <w:sz w:val="18"/>
                <w:szCs w:val="18"/>
                <w:lang w:eastAsia="en-AU"/>
              </w:rPr>
            </w:pPr>
            <w:r w:rsidRPr="009C0C61">
              <w:rPr>
                <w:rFonts w:cs="Arial"/>
                <w:szCs w:val="21"/>
                <w:lang w:eastAsia="en-AU"/>
              </w:rPr>
              <w:t>Sign: </w:t>
            </w:r>
          </w:p>
        </w:tc>
        <w:tc>
          <w:tcPr>
            <w:tcW w:w="1424" w:type="pct"/>
            <w:gridSpan w:val="3"/>
            <w:tcBorders>
              <w:top w:val="single" w:sz="4" w:space="0" w:color="auto"/>
              <w:left w:val="single" w:sz="4" w:space="0" w:color="auto"/>
              <w:bottom w:val="single" w:sz="4" w:space="0" w:color="auto"/>
              <w:right w:val="single" w:sz="4" w:space="0" w:color="auto"/>
            </w:tcBorders>
            <w:shd w:val="clear" w:color="auto" w:fill="auto"/>
            <w:hideMark/>
          </w:tcPr>
          <w:p w14:paraId="0EF439E1" w14:textId="77777777" w:rsidR="0064380C" w:rsidRPr="009C0C61" w:rsidRDefault="0064380C" w:rsidP="0064380C">
            <w:pPr>
              <w:spacing w:after="0" w:line="240" w:lineRule="auto"/>
              <w:textAlignment w:val="baseline"/>
              <w:rPr>
                <w:rFonts w:ascii="Segoe UI" w:hAnsi="Segoe UI" w:cs="Segoe UI"/>
                <w:sz w:val="18"/>
                <w:szCs w:val="18"/>
                <w:lang w:eastAsia="en-AU"/>
              </w:rPr>
            </w:pPr>
            <w:r w:rsidRPr="009C0C61">
              <w:rPr>
                <w:rFonts w:cs="Arial"/>
                <w:szCs w:val="21"/>
                <w:lang w:eastAsia="en-AU"/>
              </w:rPr>
              <w:t> </w:t>
            </w:r>
          </w:p>
        </w:tc>
      </w:tr>
      <w:tr w:rsidR="0064380C" w:rsidRPr="009C0C61" w14:paraId="3A7B8635" w14:textId="77777777" w:rsidTr="001F5F6E">
        <w:trPr>
          <w:trHeight w:val="300"/>
        </w:trPr>
        <w:tc>
          <w:tcPr>
            <w:tcW w:w="1421" w:type="pct"/>
            <w:gridSpan w:val="2"/>
            <w:tcBorders>
              <w:top w:val="single" w:sz="4" w:space="0" w:color="auto"/>
              <w:left w:val="single" w:sz="4" w:space="0" w:color="auto"/>
              <w:bottom w:val="single" w:sz="4" w:space="0" w:color="auto"/>
              <w:right w:val="single" w:sz="4" w:space="0" w:color="auto"/>
            </w:tcBorders>
            <w:shd w:val="clear" w:color="auto" w:fill="auto"/>
            <w:hideMark/>
          </w:tcPr>
          <w:p w14:paraId="6FF7A32E" w14:textId="77777777" w:rsidR="0064380C" w:rsidRPr="009C0C61" w:rsidRDefault="0064380C" w:rsidP="0064380C">
            <w:pPr>
              <w:spacing w:after="0" w:line="240" w:lineRule="auto"/>
              <w:textAlignment w:val="baseline"/>
              <w:rPr>
                <w:rFonts w:ascii="Segoe UI" w:hAnsi="Segoe UI" w:cs="Segoe UI"/>
                <w:sz w:val="18"/>
                <w:szCs w:val="18"/>
                <w:lang w:eastAsia="en-AU"/>
              </w:rPr>
            </w:pPr>
            <w:r w:rsidRPr="009C0C61">
              <w:rPr>
                <w:rFonts w:cs="Arial"/>
                <w:b/>
                <w:bCs/>
                <w:sz w:val="24"/>
                <w:szCs w:val="24"/>
                <w:lang w:eastAsia="en-AU"/>
              </w:rPr>
              <w:t>Trainer’s comments:</w:t>
            </w:r>
            <w:r w:rsidRPr="009C0C61">
              <w:rPr>
                <w:rFonts w:cs="Arial"/>
                <w:sz w:val="24"/>
                <w:szCs w:val="24"/>
                <w:lang w:eastAsia="en-AU"/>
              </w:rPr>
              <w:t> </w:t>
            </w:r>
          </w:p>
        </w:tc>
        <w:tc>
          <w:tcPr>
            <w:tcW w:w="3579" w:type="pct"/>
            <w:gridSpan w:val="6"/>
            <w:tcBorders>
              <w:top w:val="single" w:sz="4" w:space="0" w:color="auto"/>
              <w:left w:val="single" w:sz="4" w:space="0" w:color="auto"/>
              <w:bottom w:val="single" w:sz="4" w:space="0" w:color="auto"/>
              <w:right w:val="single" w:sz="4" w:space="0" w:color="auto"/>
            </w:tcBorders>
            <w:shd w:val="clear" w:color="auto" w:fill="auto"/>
            <w:hideMark/>
          </w:tcPr>
          <w:p w14:paraId="0A3BFD92" w14:textId="77777777" w:rsidR="0064380C" w:rsidRPr="009C0C61" w:rsidRDefault="0064380C" w:rsidP="0064380C">
            <w:pPr>
              <w:spacing w:after="0" w:line="240" w:lineRule="auto"/>
              <w:textAlignment w:val="baseline"/>
              <w:rPr>
                <w:rFonts w:ascii="Segoe UI" w:hAnsi="Segoe UI" w:cs="Segoe UI"/>
                <w:sz w:val="18"/>
                <w:szCs w:val="18"/>
                <w:lang w:eastAsia="en-AU"/>
              </w:rPr>
            </w:pPr>
            <w:r w:rsidRPr="009C0C61">
              <w:rPr>
                <w:rFonts w:cs="Arial"/>
                <w:szCs w:val="21"/>
                <w:lang w:eastAsia="en-AU"/>
              </w:rPr>
              <w:t> </w:t>
            </w:r>
          </w:p>
        </w:tc>
      </w:tr>
      <w:tr w:rsidR="0064380C" w:rsidRPr="009C0C61" w14:paraId="170626B4" w14:textId="77777777" w:rsidTr="001F5F6E">
        <w:trPr>
          <w:trHeight w:val="300"/>
        </w:trPr>
        <w:tc>
          <w:tcPr>
            <w:tcW w:w="1421" w:type="pct"/>
            <w:gridSpan w:val="2"/>
            <w:tcBorders>
              <w:top w:val="single" w:sz="4" w:space="0" w:color="auto"/>
              <w:left w:val="single" w:sz="4" w:space="0" w:color="auto"/>
              <w:bottom w:val="single" w:sz="4" w:space="0" w:color="auto"/>
              <w:right w:val="single" w:sz="4" w:space="0" w:color="auto"/>
            </w:tcBorders>
            <w:shd w:val="clear" w:color="auto" w:fill="auto"/>
            <w:hideMark/>
          </w:tcPr>
          <w:p w14:paraId="2FD873A0" w14:textId="77777777" w:rsidR="0064380C" w:rsidRPr="009C0C61" w:rsidRDefault="0064380C" w:rsidP="0064380C">
            <w:pPr>
              <w:spacing w:after="0" w:line="240" w:lineRule="auto"/>
              <w:textAlignment w:val="baseline"/>
              <w:rPr>
                <w:rFonts w:ascii="Segoe UI" w:hAnsi="Segoe UI" w:cs="Segoe UI"/>
                <w:sz w:val="18"/>
                <w:szCs w:val="18"/>
                <w:lang w:eastAsia="en-AU"/>
              </w:rPr>
            </w:pPr>
            <w:r w:rsidRPr="009C0C61">
              <w:rPr>
                <w:rFonts w:cs="Arial"/>
                <w:b/>
                <w:bCs/>
                <w:sz w:val="24"/>
                <w:szCs w:val="24"/>
                <w:lang w:eastAsia="en-AU"/>
              </w:rPr>
              <w:lastRenderedPageBreak/>
              <w:t>Additional / follow up training required:</w:t>
            </w:r>
            <w:r w:rsidRPr="009C0C61">
              <w:rPr>
                <w:rFonts w:cs="Arial"/>
                <w:sz w:val="24"/>
                <w:szCs w:val="24"/>
                <w:lang w:eastAsia="en-AU"/>
              </w:rPr>
              <w:t> </w:t>
            </w:r>
          </w:p>
        </w:tc>
        <w:tc>
          <w:tcPr>
            <w:tcW w:w="3579" w:type="pct"/>
            <w:gridSpan w:val="6"/>
            <w:tcBorders>
              <w:top w:val="single" w:sz="4" w:space="0" w:color="auto"/>
              <w:left w:val="single" w:sz="4" w:space="0" w:color="auto"/>
              <w:bottom w:val="single" w:sz="4" w:space="0" w:color="auto"/>
              <w:right w:val="single" w:sz="4" w:space="0" w:color="auto"/>
            </w:tcBorders>
            <w:shd w:val="clear" w:color="auto" w:fill="auto"/>
            <w:hideMark/>
          </w:tcPr>
          <w:p w14:paraId="1DD888D5" w14:textId="77777777" w:rsidR="0064380C" w:rsidRPr="009C0C61" w:rsidRDefault="0064380C" w:rsidP="0064380C">
            <w:pPr>
              <w:spacing w:after="0" w:line="240" w:lineRule="auto"/>
              <w:textAlignment w:val="baseline"/>
              <w:rPr>
                <w:rFonts w:ascii="Segoe UI" w:hAnsi="Segoe UI" w:cs="Segoe UI"/>
                <w:sz w:val="18"/>
                <w:szCs w:val="18"/>
                <w:lang w:eastAsia="en-AU"/>
              </w:rPr>
            </w:pPr>
            <w:r w:rsidRPr="009C0C61">
              <w:rPr>
                <w:rFonts w:cs="Arial"/>
                <w:szCs w:val="21"/>
                <w:lang w:eastAsia="en-AU"/>
              </w:rPr>
              <w:t> </w:t>
            </w:r>
          </w:p>
        </w:tc>
      </w:tr>
      <w:tr w:rsidR="0064380C" w:rsidRPr="009C0C61" w14:paraId="62D89C0D" w14:textId="77777777" w:rsidTr="001F5F6E">
        <w:trPr>
          <w:trHeight w:val="300"/>
        </w:trPr>
        <w:tc>
          <w:tcPr>
            <w:tcW w:w="1421" w:type="pct"/>
            <w:gridSpan w:val="2"/>
            <w:tcBorders>
              <w:top w:val="single" w:sz="4" w:space="0" w:color="auto"/>
              <w:left w:val="single" w:sz="4" w:space="0" w:color="auto"/>
              <w:bottom w:val="single" w:sz="4" w:space="0" w:color="auto"/>
              <w:right w:val="single" w:sz="4" w:space="0" w:color="auto"/>
            </w:tcBorders>
            <w:shd w:val="clear" w:color="auto" w:fill="auto"/>
            <w:hideMark/>
          </w:tcPr>
          <w:p w14:paraId="62077A44" w14:textId="77777777" w:rsidR="0064380C" w:rsidRPr="009C0C61" w:rsidRDefault="0064380C" w:rsidP="0064380C">
            <w:pPr>
              <w:spacing w:after="0" w:line="240" w:lineRule="auto"/>
              <w:textAlignment w:val="baseline"/>
              <w:rPr>
                <w:rFonts w:ascii="Segoe UI" w:hAnsi="Segoe UI" w:cs="Segoe UI"/>
                <w:sz w:val="18"/>
                <w:szCs w:val="18"/>
                <w:lang w:eastAsia="en-AU"/>
              </w:rPr>
            </w:pPr>
            <w:r w:rsidRPr="009C0C61">
              <w:rPr>
                <w:rFonts w:cs="Arial"/>
                <w:b/>
                <w:bCs/>
                <w:szCs w:val="21"/>
                <w:lang w:eastAsia="en-AU"/>
              </w:rPr>
              <w:t>Employee acknowledgment:</w:t>
            </w:r>
            <w:r w:rsidRPr="009C0C61">
              <w:rPr>
                <w:rFonts w:cs="Arial"/>
                <w:szCs w:val="21"/>
                <w:lang w:eastAsia="en-AU"/>
              </w:rPr>
              <w:t> </w:t>
            </w:r>
          </w:p>
        </w:tc>
        <w:tc>
          <w:tcPr>
            <w:tcW w:w="3579" w:type="pct"/>
            <w:gridSpan w:val="6"/>
            <w:tcBorders>
              <w:top w:val="single" w:sz="4" w:space="0" w:color="auto"/>
              <w:left w:val="single" w:sz="4" w:space="0" w:color="auto"/>
              <w:bottom w:val="single" w:sz="4" w:space="0" w:color="auto"/>
              <w:right w:val="single" w:sz="4" w:space="0" w:color="auto"/>
            </w:tcBorders>
            <w:shd w:val="clear" w:color="auto" w:fill="auto"/>
            <w:hideMark/>
          </w:tcPr>
          <w:p w14:paraId="53EA695B" w14:textId="77777777" w:rsidR="0064380C" w:rsidRPr="009C0C61" w:rsidRDefault="0064380C" w:rsidP="0064380C">
            <w:pPr>
              <w:spacing w:after="0" w:line="240" w:lineRule="auto"/>
              <w:textAlignment w:val="baseline"/>
              <w:rPr>
                <w:rFonts w:ascii="Segoe UI" w:hAnsi="Segoe UI" w:cs="Segoe UI"/>
                <w:sz w:val="18"/>
                <w:szCs w:val="18"/>
                <w:lang w:eastAsia="en-AU"/>
              </w:rPr>
            </w:pPr>
            <w:r w:rsidRPr="009C0C61">
              <w:rPr>
                <w:rFonts w:cs="Arial"/>
                <w:szCs w:val="21"/>
                <w:lang w:eastAsia="en-AU"/>
              </w:rPr>
              <w:t>Sign next to your name below to acknowledge that you have been instructed in the above topic and understand how to carry out this duty safely.  </w:t>
            </w:r>
          </w:p>
        </w:tc>
      </w:tr>
      <w:tr w:rsidR="0064380C" w:rsidRPr="009C0C61" w14:paraId="3AB12BA9" w14:textId="77777777" w:rsidTr="001F5F6E">
        <w:trPr>
          <w:trHeight w:val="300"/>
        </w:trPr>
        <w:tc>
          <w:tcPr>
            <w:tcW w:w="1987" w:type="pct"/>
            <w:gridSpan w:val="3"/>
            <w:tcBorders>
              <w:top w:val="single" w:sz="4" w:space="0" w:color="auto"/>
              <w:left w:val="single" w:sz="4" w:space="0" w:color="auto"/>
              <w:bottom w:val="single" w:sz="4" w:space="0" w:color="auto"/>
              <w:right w:val="single" w:sz="4" w:space="0" w:color="auto"/>
            </w:tcBorders>
            <w:shd w:val="clear" w:color="auto" w:fill="auto"/>
            <w:hideMark/>
          </w:tcPr>
          <w:p w14:paraId="2AE79051" w14:textId="77777777" w:rsidR="0064380C" w:rsidRDefault="0064380C" w:rsidP="0064380C">
            <w:pPr>
              <w:spacing w:after="0" w:line="240" w:lineRule="auto"/>
              <w:textAlignment w:val="baseline"/>
              <w:rPr>
                <w:rFonts w:cs="Arial"/>
                <w:b/>
                <w:bCs/>
                <w:color w:val="53565A"/>
                <w:sz w:val="24"/>
                <w:szCs w:val="24"/>
                <w:lang w:eastAsia="en-AU"/>
              </w:rPr>
            </w:pPr>
          </w:p>
          <w:p w14:paraId="109834FE" w14:textId="77777777" w:rsidR="0064380C" w:rsidRPr="009C0C61" w:rsidRDefault="0064380C" w:rsidP="0064380C">
            <w:pPr>
              <w:spacing w:after="0" w:line="240" w:lineRule="auto"/>
              <w:textAlignment w:val="baseline"/>
              <w:rPr>
                <w:rFonts w:ascii="Segoe UI" w:hAnsi="Segoe UI" w:cs="Segoe UI"/>
                <w:sz w:val="18"/>
                <w:szCs w:val="18"/>
                <w:lang w:eastAsia="en-AU"/>
              </w:rPr>
            </w:pPr>
            <w:r w:rsidRPr="009C0C61">
              <w:rPr>
                <w:rFonts w:cs="Arial"/>
                <w:b/>
                <w:bCs/>
                <w:color w:val="53565A"/>
                <w:sz w:val="24"/>
                <w:szCs w:val="24"/>
                <w:lang w:eastAsia="en-AU"/>
              </w:rPr>
              <w:t>Participant name</w:t>
            </w:r>
            <w:r w:rsidRPr="009C0C61">
              <w:rPr>
                <w:rFonts w:cs="Arial"/>
                <w:color w:val="53565A"/>
                <w:sz w:val="24"/>
                <w:szCs w:val="24"/>
                <w:lang w:eastAsia="en-AU"/>
              </w:rPr>
              <w:t> </w:t>
            </w:r>
          </w:p>
        </w:tc>
        <w:tc>
          <w:tcPr>
            <w:tcW w:w="1684" w:type="pct"/>
            <w:gridSpan w:val="3"/>
            <w:tcBorders>
              <w:top w:val="single" w:sz="4" w:space="0" w:color="auto"/>
              <w:left w:val="single" w:sz="4" w:space="0" w:color="auto"/>
              <w:bottom w:val="single" w:sz="4" w:space="0" w:color="auto"/>
              <w:right w:val="single" w:sz="4" w:space="0" w:color="auto"/>
            </w:tcBorders>
            <w:shd w:val="clear" w:color="auto" w:fill="auto"/>
            <w:hideMark/>
          </w:tcPr>
          <w:p w14:paraId="3A35A547" w14:textId="77777777" w:rsidR="0064380C" w:rsidRPr="009C0C61" w:rsidRDefault="0064380C" w:rsidP="0064380C">
            <w:pPr>
              <w:spacing w:after="0" w:line="240" w:lineRule="auto"/>
              <w:textAlignment w:val="baseline"/>
              <w:rPr>
                <w:rFonts w:ascii="Segoe UI" w:hAnsi="Segoe UI" w:cs="Segoe UI"/>
                <w:sz w:val="18"/>
                <w:szCs w:val="18"/>
                <w:lang w:eastAsia="en-AU"/>
              </w:rPr>
            </w:pPr>
            <w:r w:rsidRPr="009C0C61">
              <w:rPr>
                <w:rFonts w:cs="Arial"/>
                <w:szCs w:val="21"/>
                <w:lang w:eastAsia="en-AU"/>
              </w:rPr>
              <w:t>Signature </w:t>
            </w:r>
          </w:p>
        </w:tc>
        <w:tc>
          <w:tcPr>
            <w:tcW w:w="537" w:type="pct"/>
            <w:tcBorders>
              <w:top w:val="single" w:sz="4" w:space="0" w:color="auto"/>
              <w:left w:val="single" w:sz="4" w:space="0" w:color="auto"/>
              <w:bottom w:val="single" w:sz="4" w:space="0" w:color="auto"/>
              <w:right w:val="single" w:sz="4" w:space="0" w:color="auto"/>
            </w:tcBorders>
            <w:shd w:val="clear" w:color="auto" w:fill="auto"/>
            <w:hideMark/>
          </w:tcPr>
          <w:p w14:paraId="371266B1" w14:textId="77777777" w:rsidR="0064380C" w:rsidRPr="009C0C61" w:rsidRDefault="0064380C" w:rsidP="0064380C">
            <w:pPr>
              <w:spacing w:after="0" w:line="240" w:lineRule="auto"/>
              <w:textAlignment w:val="baseline"/>
              <w:rPr>
                <w:rFonts w:ascii="Segoe UI" w:hAnsi="Segoe UI" w:cs="Segoe UI"/>
                <w:sz w:val="18"/>
                <w:szCs w:val="18"/>
                <w:lang w:eastAsia="en-AU"/>
              </w:rPr>
            </w:pPr>
            <w:r w:rsidRPr="009C0C61">
              <w:rPr>
                <w:rFonts w:cs="Arial"/>
                <w:szCs w:val="21"/>
                <w:lang w:eastAsia="en-AU"/>
              </w:rPr>
              <w:t>Date  </w:t>
            </w:r>
          </w:p>
        </w:tc>
        <w:tc>
          <w:tcPr>
            <w:tcW w:w="792" w:type="pct"/>
            <w:tcBorders>
              <w:top w:val="single" w:sz="4" w:space="0" w:color="auto"/>
              <w:left w:val="single" w:sz="4" w:space="0" w:color="auto"/>
              <w:bottom w:val="single" w:sz="4" w:space="0" w:color="auto"/>
              <w:right w:val="single" w:sz="4" w:space="0" w:color="auto"/>
            </w:tcBorders>
            <w:shd w:val="clear" w:color="auto" w:fill="auto"/>
            <w:hideMark/>
          </w:tcPr>
          <w:p w14:paraId="57FA5C3B" w14:textId="77777777" w:rsidR="0064380C" w:rsidRPr="009C0C61" w:rsidRDefault="0064380C" w:rsidP="0064380C">
            <w:pPr>
              <w:spacing w:after="0" w:line="240" w:lineRule="auto"/>
              <w:textAlignment w:val="baseline"/>
              <w:rPr>
                <w:rFonts w:ascii="Segoe UI" w:hAnsi="Segoe UI" w:cs="Segoe UI"/>
                <w:sz w:val="18"/>
                <w:szCs w:val="18"/>
                <w:lang w:eastAsia="en-AU"/>
              </w:rPr>
            </w:pPr>
            <w:r w:rsidRPr="009C0C61">
              <w:rPr>
                <w:rFonts w:cs="Arial"/>
                <w:szCs w:val="21"/>
                <w:lang w:eastAsia="en-AU"/>
              </w:rPr>
              <w:t>Time </w:t>
            </w:r>
          </w:p>
        </w:tc>
      </w:tr>
      <w:tr w:rsidR="0064380C" w:rsidRPr="009C0C61" w14:paraId="1BD5E1BD" w14:textId="77777777" w:rsidTr="00330C83">
        <w:trPr>
          <w:trHeight w:val="567"/>
        </w:trPr>
        <w:tc>
          <w:tcPr>
            <w:tcW w:w="34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9E4BF46" w14:textId="77777777" w:rsidR="0064380C" w:rsidRPr="009C0C61" w:rsidRDefault="0064380C" w:rsidP="00330C83">
            <w:pPr>
              <w:spacing w:after="0" w:line="240" w:lineRule="auto"/>
              <w:textAlignment w:val="baseline"/>
              <w:rPr>
                <w:rFonts w:ascii="Segoe UI" w:hAnsi="Segoe UI" w:cs="Segoe UI"/>
                <w:b/>
                <w:bCs/>
                <w:sz w:val="18"/>
                <w:szCs w:val="18"/>
                <w:lang w:eastAsia="en-AU"/>
              </w:rPr>
            </w:pPr>
            <w:r w:rsidRPr="009C0C61">
              <w:rPr>
                <w:rFonts w:cs="Arial"/>
                <w:b/>
                <w:bCs/>
                <w:szCs w:val="21"/>
                <w:lang w:eastAsia="en-AU"/>
              </w:rPr>
              <w:t>1 </w:t>
            </w:r>
          </w:p>
        </w:tc>
        <w:tc>
          <w:tcPr>
            <w:tcW w:w="1641"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78AA1D8" w14:textId="77777777" w:rsidR="0064380C" w:rsidRPr="009C0C61" w:rsidRDefault="0064380C" w:rsidP="00330C83">
            <w:pPr>
              <w:spacing w:after="0" w:line="240" w:lineRule="auto"/>
              <w:textAlignment w:val="baseline"/>
              <w:rPr>
                <w:rFonts w:ascii="Segoe UI" w:hAnsi="Segoe UI" w:cs="Segoe UI"/>
                <w:sz w:val="18"/>
                <w:szCs w:val="18"/>
                <w:lang w:eastAsia="en-AU"/>
              </w:rPr>
            </w:pPr>
            <w:r w:rsidRPr="009C0C61">
              <w:rPr>
                <w:rFonts w:cs="Arial"/>
                <w:sz w:val="24"/>
                <w:szCs w:val="24"/>
                <w:lang w:eastAsia="en-AU"/>
              </w:rPr>
              <w:t> </w:t>
            </w:r>
          </w:p>
        </w:tc>
        <w:tc>
          <w:tcPr>
            <w:tcW w:w="1684"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C6FA4E6" w14:textId="77777777" w:rsidR="0064380C" w:rsidRPr="009C0C61" w:rsidRDefault="0064380C" w:rsidP="00330C83">
            <w:pPr>
              <w:spacing w:after="0" w:line="240" w:lineRule="auto"/>
              <w:textAlignment w:val="baseline"/>
              <w:rPr>
                <w:rFonts w:ascii="Segoe UI" w:hAnsi="Segoe UI" w:cs="Segoe UI"/>
                <w:sz w:val="18"/>
                <w:szCs w:val="18"/>
                <w:lang w:eastAsia="en-AU"/>
              </w:rPr>
            </w:pPr>
            <w:r w:rsidRPr="009C0C61">
              <w:rPr>
                <w:rFonts w:cs="Arial"/>
                <w:sz w:val="24"/>
                <w:szCs w:val="24"/>
                <w:lang w:eastAsia="en-AU"/>
              </w:rPr>
              <w:t> </w:t>
            </w:r>
          </w:p>
        </w:tc>
        <w:tc>
          <w:tcPr>
            <w:tcW w:w="5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215E5B2" w14:textId="77777777" w:rsidR="0064380C" w:rsidRPr="009C0C61" w:rsidRDefault="0064380C" w:rsidP="00330C83">
            <w:pPr>
              <w:spacing w:after="0" w:line="240" w:lineRule="auto"/>
              <w:textAlignment w:val="baseline"/>
              <w:rPr>
                <w:rFonts w:ascii="Segoe UI" w:hAnsi="Segoe UI" w:cs="Segoe UI"/>
                <w:sz w:val="18"/>
                <w:szCs w:val="18"/>
                <w:lang w:eastAsia="en-AU"/>
              </w:rPr>
            </w:pPr>
            <w:r w:rsidRPr="009C0C61">
              <w:rPr>
                <w:rFonts w:cs="Arial"/>
                <w:sz w:val="24"/>
                <w:szCs w:val="24"/>
                <w:lang w:eastAsia="en-AU"/>
              </w:rPr>
              <w:t> </w:t>
            </w:r>
          </w:p>
        </w:tc>
        <w:tc>
          <w:tcPr>
            <w:tcW w:w="79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D19A4D9" w14:textId="77777777" w:rsidR="0064380C" w:rsidRPr="009C0C61" w:rsidRDefault="0064380C" w:rsidP="00330C83">
            <w:pPr>
              <w:spacing w:after="0" w:line="240" w:lineRule="auto"/>
              <w:textAlignment w:val="baseline"/>
              <w:rPr>
                <w:rFonts w:ascii="Segoe UI" w:hAnsi="Segoe UI" w:cs="Segoe UI"/>
                <w:sz w:val="18"/>
                <w:szCs w:val="18"/>
                <w:lang w:eastAsia="en-AU"/>
              </w:rPr>
            </w:pPr>
            <w:r w:rsidRPr="009C0C61">
              <w:rPr>
                <w:rFonts w:cs="Arial"/>
                <w:szCs w:val="21"/>
                <w:lang w:eastAsia="en-AU"/>
              </w:rPr>
              <w:t> </w:t>
            </w:r>
          </w:p>
        </w:tc>
      </w:tr>
      <w:tr w:rsidR="0064380C" w:rsidRPr="009C0C61" w14:paraId="373A2857" w14:textId="77777777" w:rsidTr="00330C83">
        <w:trPr>
          <w:trHeight w:val="567"/>
        </w:trPr>
        <w:tc>
          <w:tcPr>
            <w:tcW w:w="34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741DF61" w14:textId="77777777" w:rsidR="0064380C" w:rsidRPr="009C0C61" w:rsidRDefault="0064380C" w:rsidP="00330C83">
            <w:pPr>
              <w:spacing w:after="0" w:line="240" w:lineRule="auto"/>
              <w:textAlignment w:val="baseline"/>
              <w:rPr>
                <w:rFonts w:ascii="Segoe UI" w:hAnsi="Segoe UI" w:cs="Segoe UI"/>
                <w:sz w:val="18"/>
                <w:szCs w:val="18"/>
                <w:lang w:eastAsia="en-AU"/>
              </w:rPr>
            </w:pPr>
            <w:r w:rsidRPr="009C0C61">
              <w:rPr>
                <w:rFonts w:cs="Arial"/>
                <w:b/>
                <w:bCs/>
                <w:sz w:val="24"/>
                <w:szCs w:val="24"/>
                <w:lang w:eastAsia="en-AU"/>
              </w:rPr>
              <w:t>2</w:t>
            </w:r>
            <w:r w:rsidRPr="009C0C61">
              <w:rPr>
                <w:rFonts w:cs="Arial"/>
                <w:sz w:val="24"/>
                <w:szCs w:val="24"/>
                <w:lang w:eastAsia="en-AU"/>
              </w:rPr>
              <w:t> </w:t>
            </w:r>
          </w:p>
        </w:tc>
        <w:tc>
          <w:tcPr>
            <w:tcW w:w="1641"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52396A2" w14:textId="77777777" w:rsidR="0064380C" w:rsidRPr="009C0C61" w:rsidRDefault="0064380C" w:rsidP="00330C83">
            <w:pPr>
              <w:spacing w:after="0" w:line="240" w:lineRule="auto"/>
              <w:textAlignment w:val="baseline"/>
              <w:rPr>
                <w:rFonts w:ascii="Segoe UI" w:hAnsi="Segoe UI" w:cs="Segoe UI"/>
                <w:sz w:val="18"/>
                <w:szCs w:val="18"/>
                <w:lang w:eastAsia="en-AU"/>
              </w:rPr>
            </w:pPr>
            <w:r w:rsidRPr="009C0C61">
              <w:rPr>
                <w:rFonts w:cs="Arial"/>
                <w:sz w:val="24"/>
                <w:szCs w:val="24"/>
                <w:lang w:eastAsia="en-AU"/>
              </w:rPr>
              <w:t> </w:t>
            </w:r>
          </w:p>
        </w:tc>
        <w:tc>
          <w:tcPr>
            <w:tcW w:w="1684"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1568B36" w14:textId="77777777" w:rsidR="0064380C" w:rsidRPr="009C0C61" w:rsidRDefault="0064380C" w:rsidP="00330C83">
            <w:pPr>
              <w:spacing w:after="0" w:line="240" w:lineRule="auto"/>
              <w:textAlignment w:val="baseline"/>
              <w:rPr>
                <w:rFonts w:ascii="Segoe UI" w:hAnsi="Segoe UI" w:cs="Segoe UI"/>
                <w:sz w:val="18"/>
                <w:szCs w:val="18"/>
                <w:lang w:eastAsia="en-AU"/>
              </w:rPr>
            </w:pPr>
            <w:r w:rsidRPr="009C0C61">
              <w:rPr>
                <w:rFonts w:cs="Arial"/>
                <w:sz w:val="24"/>
                <w:szCs w:val="24"/>
                <w:lang w:eastAsia="en-AU"/>
              </w:rPr>
              <w:t> </w:t>
            </w:r>
          </w:p>
        </w:tc>
        <w:tc>
          <w:tcPr>
            <w:tcW w:w="5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0275F99" w14:textId="77777777" w:rsidR="0064380C" w:rsidRPr="009C0C61" w:rsidRDefault="0064380C" w:rsidP="00330C83">
            <w:pPr>
              <w:spacing w:after="0" w:line="240" w:lineRule="auto"/>
              <w:textAlignment w:val="baseline"/>
              <w:rPr>
                <w:rFonts w:ascii="Segoe UI" w:hAnsi="Segoe UI" w:cs="Segoe UI"/>
                <w:sz w:val="18"/>
                <w:szCs w:val="18"/>
                <w:lang w:eastAsia="en-AU"/>
              </w:rPr>
            </w:pPr>
            <w:r w:rsidRPr="009C0C61">
              <w:rPr>
                <w:rFonts w:cs="Arial"/>
                <w:sz w:val="24"/>
                <w:szCs w:val="24"/>
                <w:lang w:eastAsia="en-AU"/>
              </w:rPr>
              <w:t> </w:t>
            </w:r>
          </w:p>
        </w:tc>
        <w:tc>
          <w:tcPr>
            <w:tcW w:w="79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8B4746" w14:textId="77777777" w:rsidR="0064380C" w:rsidRPr="009C0C61" w:rsidRDefault="0064380C" w:rsidP="00330C83">
            <w:pPr>
              <w:spacing w:after="0" w:line="240" w:lineRule="auto"/>
              <w:textAlignment w:val="baseline"/>
              <w:rPr>
                <w:rFonts w:ascii="Segoe UI" w:hAnsi="Segoe UI" w:cs="Segoe UI"/>
                <w:sz w:val="18"/>
                <w:szCs w:val="18"/>
                <w:lang w:eastAsia="en-AU"/>
              </w:rPr>
            </w:pPr>
            <w:r w:rsidRPr="009C0C61">
              <w:rPr>
                <w:rFonts w:cs="Arial"/>
                <w:szCs w:val="21"/>
                <w:lang w:eastAsia="en-AU"/>
              </w:rPr>
              <w:t> </w:t>
            </w:r>
          </w:p>
        </w:tc>
      </w:tr>
      <w:tr w:rsidR="0064380C" w:rsidRPr="009C0C61" w14:paraId="7608A762" w14:textId="77777777" w:rsidTr="00330C83">
        <w:trPr>
          <w:trHeight w:val="567"/>
        </w:trPr>
        <w:tc>
          <w:tcPr>
            <w:tcW w:w="34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2A5843" w14:textId="77777777" w:rsidR="0064380C" w:rsidRPr="009C0C61" w:rsidRDefault="0064380C" w:rsidP="00330C83">
            <w:pPr>
              <w:spacing w:after="0" w:line="240" w:lineRule="auto"/>
              <w:textAlignment w:val="baseline"/>
              <w:rPr>
                <w:rFonts w:ascii="Segoe UI" w:hAnsi="Segoe UI" w:cs="Segoe UI"/>
                <w:sz w:val="18"/>
                <w:szCs w:val="18"/>
                <w:lang w:eastAsia="en-AU"/>
              </w:rPr>
            </w:pPr>
            <w:r w:rsidRPr="009C0C61">
              <w:rPr>
                <w:rFonts w:cs="Arial"/>
                <w:b/>
                <w:bCs/>
                <w:sz w:val="24"/>
                <w:szCs w:val="24"/>
                <w:lang w:eastAsia="en-AU"/>
              </w:rPr>
              <w:t>3</w:t>
            </w:r>
            <w:r w:rsidRPr="009C0C61">
              <w:rPr>
                <w:rFonts w:cs="Arial"/>
                <w:sz w:val="24"/>
                <w:szCs w:val="24"/>
                <w:lang w:eastAsia="en-AU"/>
              </w:rPr>
              <w:t> </w:t>
            </w:r>
          </w:p>
        </w:tc>
        <w:tc>
          <w:tcPr>
            <w:tcW w:w="1641"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C88E731" w14:textId="77777777" w:rsidR="0064380C" w:rsidRPr="009C0C61" w:rsidRDefault="0064380C" w:rsidP="00330C83">
            <w:pPr>
              <w:spacing w:after="0" w:line="240" w:lineRule="auto"/>
              <w:textAlignment w:val="baseline"/>
              <w:rPr>
                <w:rFonts w:ascii="Segoe UI" w:hAnsi="Segoe UI" w:cs="Segoe UI"/>
                <w:sz w:val="18"/>
                <w:szCs w:val="18"/>
                <w:lang w:eastAsia="en-AU"/>
              </w:rPr>
            </w:pPr>
            <w:r w:rsidRPr="009C0C61">
              <w:rPr>
                <w:rFonts w:cs="Arial"/>
                <w:sz w:val="24"/>
                <w:szCs w:val="24"/>
                <w:lang w:eastAsia="en-AU"/>
              </w:rPr>
              <w:t> </w:t>
            </w:r>
          </w:p>
        </w:tc>
        <w:tc>
          <w:tcPr>
            <w:tcW w:w="1684"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B1A2F5F" w14:textId="77777777" w:rsidR="0064380C" w:rsidRPr="009C0C61" w:rsidRDefault="0064380C" w:rsidP="00330C83">
            <w:pPr>
              <w:spacing w:after="0" w:line="240" w:lineRule="auto"/>
              <w:textAlignment w:val="baseline"/>
              <w:rPr>
                <w:rFonts w:ascii="Segoe UI" w:hAnsi="Segoe UI" w:cs="Segoe UI"/>
                <w:sz w:val="18"/>
                <w:szCs w:val="18"/>
                <w:lang w:eastAsia="en-AU"/>
              </w:rPr>
            </w:pPr>
            <w:r w:rsidRPr="009C0C61">
              <w:rPr>
                <w:rFonts w:cs="Arial"/>
                <w:sz w:val="24"/>
                <w:szCs w:val="24"/>
                <w:lang w:eastAsia="en-AU"/>
              </w:rPr>
              <w:t> </w:t>
            </w:r>
          </w:p>
        </w:tc>
        <w:tc>
          <w:tcPr>
            <w:tcW w:w="5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69830FF" w14:textId="77777777" w:rsidR="0064380C" w:rsidRPr="009C0C61" w:rsidRDefault="0064380C" w:rsidP="00330C83">
            <w:pPr>
              <w:spacing w:after="0" w:line="240" w:lineRule="auto"/>
              <w:textAlignment w:val="baseline"/>
              <w:rPr>
                <w:rFonts w:ascii="Segoe UI" w:hAnsi="Segoe UI" w:cs="Segoe UI"/>
                <w:sz w:val="18"/>
                <w:szCs w:val="18"/>
                <w:lang w:eastAsia="en-AU"/>
              </w:rPr>
            </w:pPr>
            <w:r w:rsidRPr="009C0C61">
              <w:rPr>
                <w:rFonts w:cs="Arial"/>
                <w:sz w:val="24"/>
                <w:szCs w:val="24"/>
                <w:lang w:eastAsia="en-AU"/>
              </w:rPr>
              <w:t> </w:t>
            </w:r>
          </w:p>
        </w:tc>
        <w:tc>
          <w:tcPr>
            <w:tcW w:w="79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79C662C" w14:textId="77777777" w:rsidR="0064380C" w:rsidRPr="009C0C61" w:rsidRDefault="0064380C" w:rsidP="00330C83">
            <w:pPr>
              <w:spacing w:after="0" w:line="240" w:lineRule="auto"/>
              <w:textAlignment w:val="baseline"/>
              <w:rPr>
                <w:rFonts w:ascii="Segoe UI" w:hAnsi="Segoe UI" w:cs="Segoe UI"/>
                <w:sz w:val="18"/>
                <w:szCs w:val="18"/>
                <w:lang w:eastAsia="en-AU"/>
              </w:rPr>
            </w:pPr>
            <w:r w:rsidRPr="009C0C61">
              <w:rPr>
                <w:rFonts w:cs="Arial"/>
                <w:szCs w:val="21"/>
                <w:lang w:eastAsia="en-AU"/>
              </w:rPr>
              <w:t> </w:t>
            </w:r>
          </w:p>
        </w:tc>
      </w:tr>
      <w:tr w:rsidR="0064380C" w:rsidRPr="009C0C61" w14:paraId="0F2FF425" w14:textId="77777777" w:rsidTr="00330C83">
        <w:trPr>
          <w:trHeight w:val="567"/>
        </w:trPr>
        <w:tc>
          <w:tcPr>
            <w:tcW w:w="34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50A4F0A" w14:textId="77777777" w:rsidR="0064380C" w:rsidRPr="009C0C61" w:rsidRDefault="0064380C" w:rsidP="00330C83">
            <w:pPr>
              <w:spacing w:after="0" w:line="240" w:lineRule="auto"/>
              <w:textAlignment w:val="baseline"/>
              <w:rPr>
                <w:rFonts w:ascii="Segoe UI" w:hAnsi="Segoe UI" w:cs="Segoe UI"/>
                <w:sz w:val="18"/>
                <w:szCs w:val="18"/>
                <w:lang w:eastAsia="en-AU"/>
              </w:rPr>
            </w:pPr>
            <w:r w:rsidRPr="009C0C61">
              <w:rPr>
                <w:rFonts w:cs="Arial"/>
                <w:b/>
                <w:bCs/>
                <w:sz w:val="24"/>
                <w:szCs w:val="24"/>
                <w:lang w:eastAsia="en-AU"/>
              </w:rPr>
              <w:t>4</w:t>
            </w:r>
            <w:r w:rsidRPr="009C0C61">
              <w:rPr>
                <w:rFonts w:cs="Arial"/>
                <w:sz w:val="24"/>
                <w:szCs w:val="24"/>
                <w:lang w:eastAsia="en-AU"/>
              </w:rPr>
              <w:t> </w:t>
            </w:r>
          </w:p>
        </w:tc>
        <w:tc>
          <w:tcPr>
            <w:tcW w:w="1641"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78716F6" w14:textId="77777777" w:rsidR="0064380C" w:rsidRPr="009C0C61" w:rsidRDefault="0064380C" w:rsidP="00330C83">
            <w:pPr>
              <w:spacing w:after="0" w:line="240" w:lineRule="auto"/>
              <w:textAlignment w:val="baseline"/>
              <w:rPr>
                <w:rFonts w:ascii="Segoe UI" w:hAnsi="Segoe UI" w:cs="Segoe UI"/>
                <w:sz w:val="18"/>
                <w:szCs w:val="18"/>
                <w:lang w:eastAsia="en-AU"/>
              </w:rPr>
            </w:pPr>
            <w:r w:rsidRPr="009C0C61">
              <w:rPr>
                <w:rFonts w:cs="Arial"/>
                <w:sz w:val="24"/>
                <w:szCs w:val="24"/>
                <w:lang w:eastAsia="en-AU"/>
              </w:rPr>
              <w:t> </w:t>
            </w:r>
          </w:p>
        </w:tc>
        <w:tc>
          <w:tcPr>
            <w:tcW w:w="1684"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488BD86" w14:textId="77777777" w:rsidR="0064380C" w:rsidRPr="009C0C61" w:rsidRDefault="0064380C" w:rsidP="00330C83">
            <w:pPr>
              <w:spacing w:after="0" w:line="240" w:lineRule="auto"/>
              <w:textAlignment w:val="baseline"/>
              <w:rPr>
                <w:rFonts w:ascii="Segoe UI" w:hAnsi="Segoe UI" w:cs="Segoe UI"/>
                <w:sz w:val="18"/>
                <w:szCs w:val="18"/>
                <w:lang w:eastAsia="en-AU"/>
              </w:rPr>
            </w:pPr>
            <w:r w:rsidRPr="009C0C61">
              <w:rPr>
                <w:rFonts w:cs="Arial"/>
                <w:sz w:val="24"/>
                <w:szCs w:val="24"/>
                <w:lang w:eastAsia="en-AU"/>
              </w:rPr>
              <w:t> </w:t>
            </w:r>
          </w:p>
        </w:tc>
        <w:tc>
          <w:tcPr>
            <w:tcW w:w="5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CDB9593" w14:textId="77777777" w:rsidR="0064380C" w:rsidRPr="009C0C61" w:rsidRDefault="0064380C" w:rsidP="00330C83">
            <w:pPr>
              <w:spacing w:after="0" w:line="240" w:lineRule="auto"/>
              <w:textAlignment w:val="baseline"/>
              <w:rPr>
                <w:rFonts w:ascii="Segoe UI" w:hAnsi="Segoe UI" w:cs="Segoe UI"/>
                <w:sz w:val="18"/>
                <w:szCs w:val="18"/>
                <w:lang w:eastAsia="en-AU"/>
              </w:rPr>
            </w:pPr>
            <w:r w:rsidRPr="009C0C61">
              <w:rPr>
                <w:rFonts w:cs="Arial"/>
                <w:sz w:val="24"/>
                <w:szCs w:val="24"/>
                <w:lang w:eastAsia="en-AU"/>
              </w:rPr>
              <w:t> </w:t>
            </w:r>
          </w:p>
        </w:tc>
        <w:tc>
          <w:tcPr>
            <w:tcW w:w="79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F05DE5A" w14:textId="77777777" w:rsidR="0064380C" w:rsidRPr="009C0C61" w:rsidRDefault="0064380C" w:rsidP="00330C83">
            <w:pPr>
              <w:spacing w:after="0" w:line="240" w:lineRule="auto"/>
              <w:textAlignment w:val="baseline"/>
              <w:rPr>
                <w:rFonts w:ascii="Segoe UI" w:hAnsi="Segoe UI" w:cs="Segoe UI"/>
                <w:sz w:val="18"/>
                <w:szCs w:val="18"/>
                <w:lang w:eastAsia="en-AU"/>
              </w:rPr>
            </w:pPr>
            <w:r w:rsidRPr="009C0C61">
              <w:rPr>
                <w:rFonts w:cs="Arial"/>
                <w:szCs w:val="21"/>
                <w:lang w:eastAsia="en-AU"/>
              </w:rPr>
              <w:t> </w:t>
            </w:r>
          </w:p>
        </w:tc>
      </w:tr>
      <w:tr w:rsidR="0064380C" w:rsidRPr="009C0C61" w14:paraId="2ACAF054" w14:textId="77777777" w:rsidTr="00330C83">
        <w:trPr>
          <w:trHeight w:val="567"/>
        </w:trPr>
        <w:tc>
          <w:tcPr>
            <w:tcW w:w="34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DB5F3ED" w14:textId="77777777" w:rsidR="0064380C" w:rsidRPr="009C0C61" w:rsidRDefault="0064380C" w:rsidP="00330C83">
            <w:pPr>
              <w:spacing w:after="0" w:line="240" w:lineRule="auto"/>
              <w:textAlignment w:val="baseline"/>
              <w:rPr>
                <w:rFonts w:ascii="Segoe UI" w:hAnsi="Segoe UI" w:cs="Segoe UI"/>
                <w:sz w:val="18"/>
                <w:szCs w:val="18"/>
                <w:lang w:eastAsia="en-AU"/>
              </w:rPr>
            </w:pPr>
            <w:r w:rsidRPr="009C0C61">
              <w:rPr>
                <w:rFonts w:cs="Arial"/>
                <w:b/>
                <w:bCs/>
                <w:sz w:val="24"/>
                <w:szCs w:val="24"/>
                <w:lang w:eastAsia="en-AU"/>
              </w:rPr>
              <w:t>5</w:t>
            </w:r>
            <w:r w:rsidRPr="009C0C61">
              <w:rPr>
                <w:rFonts w:cs="Arial"/>
                <w:sz w:val="24"/>
                <w:szCs w:val="24"/>
                <w:lang w:eastAsia="en-AU"/>
              </w:rPr>
              <w:t> </w:t>
            </w:r>
          </w:p>
        </w:tc>
        <w:tc>
          <w:tcPr>
            <w:tcW w:w="1641"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85BA5B1" w14:textId="77777777" w:rsidR="0064380C" w:rsidRPr="009C0C61" w:rsidRDefault="0064380C" w:rsidP="00330C83">
            <w:pPr>
              <w:spacing w:after="0" w:line="240" w:lineRule="auto"/>
              <w:textAlignment w:val="baseline"/>
              <w:rPr>
                <w:rFonts w:ascii="Segoe UI" w:hAnsi="Segoe UI" w:cs="Segoe UI"/>
                <w:sz w:val="18"/>
                <w:szCs w:val="18"/>
                <w:lang w:eastAsia="en-AU"/>
              </w:rPr>
            </w:pPr>
            <w:r w:rsidRPr="009C0C61">
              <w:rPr>
                <w:rFonts w:cs="Arial"/>
                <w:sz w:val="24"/>
                <w:szCs w:val="24"/>
                <w:lang w:eastAsia="en-AU"/>
              </w:rPr>
              <w:t> </w:t>
            </w:r>
          </w:p>
        </w:tc>
        <w:tc>
          <w:tcPr>
            <w:tcW w:w="1684"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EF01B91" w14:textId="77777777" w:rsidR="0064380C" w:rsidRPr="009C0C61" w:rsidRDefault="0064380C" w:rsidP="00330C83">
            <w:pPr>
              <w:spacing w:after="0" w:line="240" w:lineRule="auto"/>
              <w:textAlignment w:val="baseline"/>
              <w:rPr>
                <w:rFonts w:ascii="Segoe UI" w:hAnsi="Segoe UI" w:cs="Segoe UI"/>
                <w:sz w:val="18"/>
                <w:szCs w:val="18"/>
                <w:lang w:eastAsia="en-AU"/>
              </w:rPr>
            </w:pPr>
            <w:r w:rsidRPr="009C0C61">
              <w:rPr>
                <w:rFonts w:cs="Arial"/>
                <w:sz w:val="24"/>
                <w:szCs w:val="24"/>
                <w:lang w:eastAsia="en-AU"/>
              </w:rPr>
              <w:t> </w:t>
            </w:r>
          </w:p>
        </w:tc>
        <w:tc>
          <w:tcPr>
            <w:tcW w:w="5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C5E6038" w14:textId="77777777" w:rsidR="0064380C" w:rsidRPr="009C0C61" w:rsidRDefault="0064380C" w:rsidP="00330C83">
            <w:pPr>
              <w:spacing w:after="0" w:line="240" w:lineRule="auto"/>
              <w:textAlignment w:val="baseline"/>
              <w:rPr>
                <w:rFonts w:ascii="Segoe UI" w:hAnsi="Segoe UI" w:cs="Segoe UI"/>
                <w:sz w:val="18"/>
                <w:szCs w:val="18"/>
                <w:lang w:eastAsia="en-AU"/>
              </w:rPr>
            </w:pPr>
            <w:r w:rsidRPr="009C0C61">
              <w:rPr>
                <w:rFonts w:cs="Arial"/>
                <w:sz w:val="24"/>
                <w:szCs w:val="24"/>
                <w:lang w:eastAsia="en-AU"/>
              </w:rPr>
              <w:t> </w:t>
            </w:r>
          </w:p>
        </w:tc>
        <w:tc>
          <w:tcPr>
            <w:tcW w:w="79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B9E1650" w14:textId="77777777" w:rsidR="0064380C" w:rsidRPr="009C0C61" w:rsidRDefault="0064380C" w:rsidP="00330C83">
            <w:pPr>
              <w:spacing w:after="0" w:line="240" w:lineRule="auto"/>
              <w:textAlignment w:val="baseline"/>
              <w:rPr>
                <w:rFonts w:ascii="Segoe UI" w:hAnsi="Segoe UI" w:cs="Segoe UI"/>
                <w:sz w:val="18"/>
                <w:szCs w:val="18"/>
                <w:lang w:eastAsia="en-AU"/>
              </w:rPr>
            </w:pPr>
            <w:r w:rsidRPr="009C0C61">
              <w:rPr>
                <w:rFonts w:cs="Arial"/>
                <w:szCs w:val="21"/>
                <w:lang w:eastAsia="en-AU"/>
              </w:rPr>
              <w:t> </w:t>
            </w:r>
          </w:p>
        </w:tc>
      </w:tr>
      <w:tr w:rsidR="0064380C" w:rsidRPr="009C0C61" w14:paraId="16B17E3F" w14:textId="77777777" w:rsidTr="00330C83">
        <w:trPr>
          <w:trHeight w:val="567"/>
        </w:trPr>
        <w:tc>
          <w:tcPr>
            <w:tcW w:w="34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6728455" w14:textId="77777777" w:rsidR="0064380C" w:rsidRPr="009C0C61" w:rsidRDefault="0064380C" w:rsidP="00330C83">
            <w:pPr>
              <w:spacing w:after="0" w:line="240" w:lineRule="auto"/>
              <w:textAlignment w:val="baseline"/>
              <w:rPr>
                <w:rFonts w:ascii="Segoe UI" w:hAnsi="Segoe UI" w:cs="Segoe UI"/>
                <w:sz w:val="18"/>
                <w:szCs w:val="18"/>
                <w:lang w:eastAsia="en-AU"/>
              </w:rPr>
            </w:pPr>
            <w:r w:rsidRPr="009C0C61">
              <w:rPr>
                <w:rFonts w:cs="Arial"/>
                <w:b/>
                <w:bCs/>
                <w:sz w:val="24"/>
                <w:szCs w:val="24"/>
                <w:lang w:eastAsia="en-AU"/>
              </w:rPr>
              <w:t>6</w:t>
            </w:r>
            <w:r w:rsidRPr="009C0C61">
              <w:rPr>
                <w:rFonts w:cs="Arial"/>
                <w:sz w:val="24"/>
                <w:szCs w:val="24"/>
                <w:lang w:eastAsia="en-AU"/>
              </w:rPr>
              <w:t> </w:t>
            </w:r>
          </w:p>
        </w:tc>
        <w:tc>
          <w:tcPr>
            <w:tcW w:w="1641"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24B8519" w14:textId="77777777" w:rsidR="0064380C" w:rsidRPr="009C0C61" w:rsidRDefault="0064380C" w:rsidP="00330C83">
            <w:pPr>
              <w:spacing w:after="0" w:line="240" w:lineRule="auto"/>
              <w:textAlignment w:val="baseline"/>
              <w:rPr>
                <w:rFonts w:ascii="Segoe UI" w:hAnsi="Segoe UI" w:cs="Segoe UI"/>
                <w:sz w:val="18"/>
                <w:szCs w:val="18"/>
                <w:lang w:eastAsia="en-AU"/>
              </w:rPr>
            </w:pPr>
            <w:r w:rsidRPr="009C0C61">
              <w:rPr>
                <w:rFonts w:cs="Arial"/>
                <w:sz w:val="24"/>
                <w:szCs w:val="24"/>
                <w:lang w:eastAsia="en-AU"/>
              </w:rPr>
              <w:t> </w:t>
            </w:r>
          </w:p>
        </w:tc>
        <w:tc>
          <w:tcPr>
            <w:tcW w:w="1684"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63DF038" w14:textId="77777777" w:rsidR="0064380C" w:rsidRPr="009C0C61" w:rsidRDefault="0064380C" w:rsidP="00330C83">
            <w:pPr>
              <w:spacing w:after="0" w:line="240" w:lineRule="auto"/>
              <w:textAlignment w:val="baseline"/>
              <w:rPr>
                <w:rFonts w:ascii="Segoe UI" w:hAnsi="Segoe UI" w:cs="Segoe UI"/>
                <w:sz w:val="18"/>
                <w:szCs w:val="18"/>
                <w:lang w:eastAsia="en-AU"/>
              </w:rPr>
            </w:pPr>
            <w:r w:rsidRPr="009C0C61">
              <w:rPr>
                <w:rFonts w:cs="Arial"/>
                <w:sz w:val="24"/>
                <w:szCs w:val="24"/>
                <w:lang w:eastAsia="en-AU"/>
              </w:rPr>
              <w:t> </w:t>
            </w:r>
          </w:p>
        </w:tc>
        <w:tc>
          <w:tcPr>
            <w:tcW w:w="5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35498B" w14:textId="77777777" w:rsidR="0064380C" w:rsidRPr="009C0C61" w:rsidRDefault="0064380C" w:rsidP="00330C83">
            <w:pPr>
              <w:spacing w:after="0" w:line="240" w:lineRule="auto"/>
              <w:textAlignment w:val="baseline"/>
              <w:rPr>
                <w:rFonts w:ascii="Segoe UI" w:hAnsi="Segoe UI" w:cs="Segoe UI"/>
                <w:sz w:val="18"/>
                <w:szCs w:val="18"/>
                <w:lang w:eastAsia="en-AU"/>
              </w:rPr>
            </w:pPr>
            <w:r w:rsidRPr="009C0C61">
              <w:rPr>
                <w:rFonts w:cs="Arial"/>
                <w:sz w:val="24"/>
                <w:szCs w:val="24"/>
                <w:lang w:eastAsia="en-AU"/>
              </w:rPr>
              <w:t> </w:t>
            </w:r>
          </w:p>
        </w:tc>
        <w:tc>
          <w:tcPr>
            <w:tcW w:w="79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5331FC" w14:textId="77777777" w:rsidR="0064380C" w:rsidRPr="009C0C61" w:rsidRDefault="0064380C" w:rsidP="00330C83">
            <w:pPr>
              <w:spacing w:after="0" w:line="240" w:lineRule="auto"/>
              <w:textAlignment w:val="baseline"/>
              <w:rPr>
                <w:rFonts w:ascii="Segoe UI" w:hAnsi="Segoe UI" w:cs="Segoe UI"/>
                <w:sz w:val="18"/>
                <w:szCs w:val="18"/>
                <w:lang w:eastAsia="en-AU"/>
              </w:rPr>
            </w:pPr>
            <w:r w:rsidRPr="009C0C61">
              <w:rPr>
                <w:rFonts w:cs="Arial"/>
                <w:szCs w:val="21"/>
                <w:lang w:eastAsia="en-AU"/>
              </w:rPr>
              <w:t> </w:t>
            </w:r>
          </w:p>
        </w:tc>
      </w:tr>
      <w:tr w:rsidR="0064380C" w:rsidRPr="009C0C61" w14:paraId="1B80C4D9" w14:textId="77777777" w:rsidTr="00330C83">
        <w:trPr>
          <w:trHeight w:val="567"/>
        </w:trPr>
        <w:tc>
          <w:tcPr>
            <w:tcW w:w="34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244E75E" w14:textId="77777777" w:rsidR="0064380C" w:rsidRPr="009C0C61" w:rsidRDefault="0064380C" w:rsidP="00330C83">
            <w:pPr>
              <w:spacing w:after="0" w:line="240" w:lineRule="auto"/>
              <w:textAlignment w:val="baseline"/>
              <w:rPr>
                <w:rFonts w:ascii="Segoe UI" w:hAnsi="Segoe UI" w:cs="Segoe UI"/>
                <w:sz w:val="18"/>
                <w:szCs w:val="18"/>
                <w:lang w:eastAsia="en-AU"/>
              </w:rPr>
            </w:pPr>
            <w:r w:rsidRPr="009C0C61">
              <w:rPr>
                <w:rFonts w:cs="Arial"/>
                <w:b/>
                <w:bCs/>
                <w:sz w:val="24"/>
                <w:szCs w:val="24"/>
                <w:lang w:eastAsia="en-AU"/>
              </w:rPr>
              <w:t>7</w:t>
            </w:r>
            <w:r w:rsidRPr="009C0C61">
              <w:rPr>
                <w:rFonts w:cs="Arial"/>
                <w:sz w:val="24"/>
                <w:szCs w:val="24"/>
                <w:lang w:eastAsia="en-AU"/>
              </w:rPr>
              <w:t> </w:t>
            </w:r>
          </w:p>
        </w:tc>
        <w:tc>
          <w:tcPr>
            <w:tcW w:w="1641"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86CC8A2" w14:textId="77777777" w:rsidR="0064380C" w:rsidRPr="009C0C61" w:rsidRDefault="0064380C" w:rsidP="00330C83">
            <w:pPr>
              <w:spacing w:after="0" w:line="240" w:lineRule="auto"/>
              <w:textAlignment w:val="baseline"/>
              <w:rPr>
                <w:rFonts w:ascii="Segoe UI" w:hAnsi="Segoe UI" w:cs="Segoe UI"/>
                <w:sz w:val="18"/>
                <w:szCs w:val="18"/>
                <w:lang w:eastAsia="en-AU"/>
              </w:rPr>
            </w:pPr>
            <w:r w:rsidRPr="009C0C61">
              <w:rPr>
                <w:rFonts w:cs="Arial"/>
                <w:sz w:val="24"/>
                <w:szCs w:val="24"/>
                <w:lang w:eastAsia="en-AU"/>
              </w:rPr>
              <w:t> </w:t>
            </w:r>
          </w:p>
        </w:tc>
        <w:tc>
          <w:tcPr>
            <w:tcW w:w="1684"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059AD45" w14:textId="77777777" w:rsidR="0064380C" w:rsidRPr="009C0C61" w:rsidRDefault="0064380C" w:rsidP="00330C83">
            <w:pPr>
              <w:spacing w:after="0" w:line="240" w:lineRule="auto"/>
              <w:textAlignment w:val="baseline"/>
              <w:rPr>
                <w:rFonts w:ascii="Segoe UI" w:hAnsi="Segoe UI" w:cs="Segoe UI"/>
                <w:sz w:val="18"/>
                <w:szCs w:val="18"/>
                <w:lang w:eastAsia="en-AU"/>
              </w:rPr>
            </w:pPr>
            <w:r w:rsidRPr="009C0C61">
              <w:rPr>
                <w:rFonts w:cs="Arial"/>
                <w:sz w:val="24"/>
                <w:szCs w:val="24"/>
                <w:lang w:eastAsia="en-AU"/>
              </w:rPr>
              <w:t> </w:t>
            </w:r>
          </w:p>
        </w:tc>
        <w:tc>
          <w:tcPr>
            <w:tcW w:w="5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B58EF4F" w14:textId="77777777" w:rsidR="0064380C" w:rsidRPr="009C0C61" w:rsidRDefault="0064380C" w:rsidP="00330C83">
            <w:pPr>
              <w:spacing w:after="0" w:line="240" w:lineRule="auto"/>
              <w:textAlignment w:val="baseline"/>
              <w:rPr>
                <w:rFonts w:ascii="Segoe UI" w:hAnsi="Segoe UI" w:cs="Segoe UI"/>
                <w:sz w:val="18"/>
                <w:szCs w:val="18"/>
                <w:lang w:eastAsia="en-AU"/>
              </w:rPr>
            </w:pPr>
            <w:r w:rsidRPr="009C0C61">
              <w:rPr>
                <w:rFonts w:cs="Arial"/>
                <w:sz w:val="24"/>
                <w:szCs w:val="24"/>
                <w:lang w:eastAsia="en-AU"/>
              </w:rPr>
              <w:t> </w:t>
            </w:r>
          </w:p>
        </w:tc>
        <w:tc>
          <w:tcPr>
            <w:tcW w:w="79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DE168DE" w14:textId="77777777" w:rsidR="0064380C" w:rsidRPr="009C0C61" w:rsidRDefault="0064380C" w:rsidP="00330C83">
            <w:pPr>
              <w:spacing w:after="0" w:line="240" w:lineRule="auto"/>
              <w:textAlignment w:val="baseline"/>
              <w:rPr>
                <w:rFonts w:ascii="Segoe UI" w:hAnsi="Segoe UI" w:cs="Segoe UI"/>
                <w:sz w:val="18"/>
                <w:szCs w:val="18"/>
                <w:lang w:eastAsia="en-AU"/>
              </w:rPr>
            </w:pPr>
            <w:r w:rsidRPr="009C0C61">
              <w:rPr>
                <w:rFonts w:cs="Arial"/>
                <w:szCs w:val="21"/>
                <w:lang w:eastAsia="en-AU"/>
              </w:rPr>
              <w:t> </w:t>
            </w:r>
          </w:p>
        </w:tc>
      </w:tr>
      <w:tr w:rsidR="0064380C" w:rsidRPr="009C0C61" w14:paraId="123B151B" w14:textId="77777777" w:rsidTr="00330C83">
        <w:trPr>
          <w:trHeight w:val="567"/>
        </w:trPr>
        <w:tc>
          <w:tcPr>
            <w:tcW w:w="34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60C7526" w14:textId="77777777" w:rsidR="0064380C" w:rsidRPr="009C0C61" w:rsidRDefault="0064380C" w:rsidP="00330C83">
            <w:pPr>
              <w:spacing w:after="0" w:line="240" w:lineRule="auto"/>
              <w:textAlignment w:val="baseline"/>
              <w:rPr>
                <w:rFonts w:ascii="Segoe UI" w:hAnsi="Segoe UI" w:cs="Segoe UI"/>
                <w:sz w:val="18"/>
                <w:szCs w:val="18"/>
                <w:lang w:eastAsia="en-AU"/>
              </w:rPr>
            </w:pPr>
            <w:r w:rsidRPr="009C0C61">
              <w:rPr>
                <w:rFonts w:cs="Arial"/>
                <w:b/>
                <w:bCs/>
                <w:sz w:val="24"/>
                <w:szCs w:val="24"/>
                <w:lang w:eastAsia="en-AU"/>
              </w:rPr>
              <w:t>8</w:t>
            </w:r>
            <w:r w:rsidRPr="009C0C61">
              <w:rPr>
                <w:rFonts w:cs="Arial"/>
                <w:sz w:val="24"/>
                <w:szCs w:val="24"/>
                <w:lang w:eastAsia="en-AU"/>
              </w:rPr>
              <w:t> </w:t>
            </w:r>
          </w:p>
        </w:tc>
        <w:tc>
          <w:tcPr>
            <w:tcW w:w="1641"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6F7151D" w14:textId="77777777" w:rsidR="0064380C" w:rsidRPr="009C0C61" w:rsidRDefault="0064380C" w:rsidP="00330C83">
            <w:pPr>
              <w:spacing w:after="0" w:line="240" w:lineRule="auto"/>
              <w:textAlignment w:val="baseline"/>
              <w:rPr>
                <w:rFonts w:ascii="Segoe UI" w:hAnsi="Segoe UI" w:cs="Segoe UI"/>
                <w:sz w:val="18"/>
                <w:szCs w:val="18"/>
                <w:lang w:eastAsia="en-AU"/>
              </w:rPr>
            </w:pPr>
            <w:r w:rsidRPr="009C0C61">
              <w:rPr>
                <w:rFonts w:cs="Arial"/>
                <w:sz w:val="24"/>
                <w:szCs w:val="24"/>
                <w:lang w:eastAsia="en-AU"/>
              </w:rPr>
              <w:t> </w:t>
            </w:r>
          </w:p>
        </w:tc>
        <w:tc>
          <w:tcPr>
            <w:tcW w:w="1684"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FF1B900" w14:textId="77777777" w:rsidR="0064380C" w:rsidRPr="009C0C61" w:rsidRDefault="0064380C" w:rsidP="00330C83">
            <w:pPr>
              <w:spacing w:after="0" w:line="240" w:lineRule="auto"/>
              <w:textAlignment w:val="baseline"/>
              <w:rPr>
                <w:rFonts w:ascii="Segoe UI" w:hAnsi="Segoe UI" w:cs="Segoe UI"/>
                <w:sz w:val="18"/>
                <w:szCs w:val="18"/>
                <w:lang w:eastAsia="en-AU"/>
              </w:rPr>
            </w:pPr>
            <w:r w:rsidRPr="009C0C61">
              <w:rPr>
                <w:rFonts w:cs="Arial"/>
                <w:sz w:val="24"/>
                <w:szCs w:val="24"/>
                <w:lang w:eastAsia="en-AU"/>
              </w:rPr>
              <w:t> </w:t>
            </w:r>
          </w:p>
        </w:tc>
        <w:tc>
          <w:tcPr>
            <w:tcW w:w="5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7530913" w14:textId="77777777" w:rsidR="0064380C" w:rsidRPr="009C0C61" w:rsidRDefault="0064380C" w:rsidP="00330C83">
            <w:pPr>
              <w:spacing w:after="0" w:line="240" w:lineRule="auto"/>
              <w:textAlignment w:val="baseline"/>
              <w:rPr>
                <w:rFonts w:ascii="Segoe UI" w:hAnsi="Segoe UI" w:cs="Segoe UI"/>
                <w:sz w:val="18"/>
                <w:szCs w:val="18"/>
                <w:lang w:eastAsia="en-AU"/>
              </w:rPr>
            </w:pPr>
            <w:r w:rsidRPr="009C0C61">
              <w:rPr>
                <w:rFonts w:cs="Arial"/>
                <w:sz w:val="24"/>
                <w:szCs w:val="24"/>
                <w:lang w:eastAsia="en-AU"/>
              </w:rPr>
              <w:t> </w:t>
            </w:r>
          </w:p>
        </w:tc>
        <w:tc>
          <w:tcPr>
            <w:tcW w:w="79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78FC9BC" w14:textId="77777777" w:rsidR="0064380C" w:rsidRPr="009C0C61" w:rsidRDefault="0064380C" w:rsidP="00330C83">
            <w:pPr>
              <w:spacing w:after="0" w:line="240" w:lineRule="auto"/>
              <w:textAlignment w:val="baseline"/>
              <w:rPr>
                <w:rFonts w:ascii="Segoe UI" w:hAnsi="Segoe UI" w:cs="Segoe UI"/>
                <w:sz w:val="18"/>
                <w:szCs w:val="18"/>
                <w:lang w:eastAsia="en-AU"/>
              </w:rPr>
            </w:pPr>
            <w:r w:rsidRPr="009C0C61">
              <w:rPr>
                <w:rFonts w:cs="Arial"/>
                <w:szCs w:val="21"/>
                <w:lang w:eastAsia="en-AU"/>
              </w:rPr>
              <w:t> </w:t>
            </w:r>
          </w:p>
        </w:tc>
      </w:tr>
      <w:tr w:rsidR="0064380C" w:rsidRPr="009C0C61" w14:paraId="123303B1" w14:textId="77777777" w:rsidTr="00330C83">
        <w:trPr>
          <w:trHeight w:val="567"/>
        </w:trPr>
        <w:tc>
          <w:tcPr>
            <w:tcW w:w="34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FA55E2F" w14:textId="77777777" w:rsidR="0064380C" w:rsidRPr="009C0C61" w:rsidRDefault="0064380C" w:rsidP="00330C83">
            <w:pPr>
              <w:spacing w:after="0" w:line="240" w:lineRule="auto"/>
              <w:textAlignment w:val="baseline"/>
              <w:rPr>
                <w:rFonts w:ascii="Segoe UI" w:hAnsi="Segoe UI" w:cs="Segoe UI"/>
                <w:sz w:val="18"/>
                <w:szCs w:val="18"/>
                <w:lang w:eastAsia="en-AU"/>
              </w:rPr>
            </w:pPr>
            <w:r w:rsidRPr="009C0C61">
              <w:rPr>
                <w:rFonts w:cs="Arial"/>
                <w:b/>
                <w:bCs/>
                <w:sz w:val="24"/>
                <w:szCs w:val="24"/>
                <w:lang w:eastAsia="en-AU"/>
              </w:rPr>
              <w:t>9</w:t>
            </w:r>
            <w:r w:rsidRPr="009C0C61">
              <w:rPr>
                <w:rFonts w:cs="Arial"/>
                <w:sz w:val="24"/>
                <w:szCs w:val="24"/>
                <w:lang w:eastAsia="en-AU"/>
              </w:rPr>
              <w:t> </w:t>
            </w:r>
          </w:p>
        </w:tc>
        <w:tc>
          <w:tcPr>
            <w:tcW w:w="1641"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61B25D1" w14:textId="77777777" w:rsidR="0064380C" w:rsidRPr="009C0C61" w:rsidRDefault="0064380C" w:rsidP="00330C83">
            <w:pPr>
              <w:spacing w:after="0" w:line="240" w:lineRule="auto"/>
              <w:textAlignment w:val="baseline"/>
              <w:rPr>
                <w:rFonts w:ascii="Segoe UI" w:hAnsi="Segoe UI" w:cs="Segoe UI"/>
                <w:sz w:val="18"/>
                <w:szCs w:val="18"/>
                <w:lang w:eastAsia="en-AU"/>
              </w:rPr>
            </w:pPr>
            <w:r w:rsidRPr="009C0C61">
              <w:rPr>
                <w:rFonts w:cs="Arial"/>
                <w:sz w:val="24"/>
                <w:szCs w:val="24"/>
                <w:lang w:eastAsia="en-AU"/>
              </w:rPr>
              <w:t> </w:t>
            </w:r>
          </w:p>
        </w:tc>
        <w:tc>
          <w:tcPr>
            <w:tcW w:w="1684"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A867666" w14:textId="77777777" w:rsidR="0064380C" w:rsidRPr="009C0C61" w:rsidRDefault="0064380C" w:rsidP="00330C83">
            <w:pPr>
              <w:spacing w:after="0" w:line="240" w:lineRule="auto"/>
              <w:textAlignment w:val="baseline"/>
              <w:rPr>
                <w:rFonts w:ascii="Segoe UI" w:hAnsi="Segoe UI" w:cs="Segoe UI"/>
                <w:sz w:val="18"/>
                <w:szCs w:val="18"/>
                <w:lang w:eastAsia="en-AU"/>
              </w:rPr>
            </w:pPr>
            <w:r w:rsidRPr="009C0C61">
              <w:rPr>
                <w:rFonts w:cs="Arial"/>
                <w:sz w:val="24"/>
                <w:szCs w:val="24"/>
                <w:lang w:eastAsia="en-AU"/>
              </w:rPr>
              <w:t> </w:t>
            </w:r>
          </w:p>
        </w:tc>
        <w:tc>
          <w:tcPr>
            <w:tcW w:w="5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3791F16" w14:textId="77777777" w:rsidR="0064380C" w:rsidRPr="009C0C61" w:rsidRDefault="0064380C" w:rsidP="00330C83">
            <w:pPr>
              <w:spacing w:after="0" w:line="240" w:lineRule="auto"/>
              <w:textAlignment w:val="baseline"/>
              <w:rPr>
                <w:rFonts w:ascii="Segoe UI" w:hAnsi="Segoe UI" w:cs="Segoe UI"/>
                <w:sz w:val="18"/>
                <w:szCs w:val="18"/>
                <w:lang w:eastAsia="en-AU"/>
              </w:rPr>
            </w:pPr>
            <w:r w:rsidRPr="009C0C61">
              <w:rPr>
                <w:rFonts w:cs="Arial"/>
                <w:sz w:val="24"/>
                <w:szCs w:val="24"/>
                <w:lang w:eastAsia="en-AU"/>
              </w:rPr>
              <w:t> </w:t>
            </w:r>
          </w:p>
        </w:tc>
        <w:tc>
          <w:tcPr>
            <w:tcW w:w="79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8AA8EC0" w14:textId="77777777" w:rsidR="0064380C" w:rsidRPr="009C0C61" w:rsidRDefault="0064380C" w:rsidP="00330C83">
            <w:pPr>
              <w:spacing w:after="0" w:line="240" w:lineRule="auto"/>
              <w:textAlignment w:val="baseline"/>
              <w:rPr>
                <w:rFonts w:ascii="Segoe UI" w:hAnsi="Segoe UI" w:cs="Segoe UI"/>
                <w:sz w:val="18"/>
                <w:szCs w:val="18"/>
                <w:lang w:eastAsia="en-AU"/>
              </w:rPr>
            </w:pPr>
            <w:r w:rsidRPr="009C0C61">
              <w:rPr>
                <w:rFonts w:cs="Arial"/>
                <w:szCs w:val="21"/>
                <w:lang w:eastAsia="en-AU"/>
              </w:rPr>
              <w:t> </w:t>
            </w:r>
          </w:p>
        </w:tc>
      </w:tr>
      <w:tr w:rsidR="0064380C" w:rsidRPr="009C0C61" w14:paraId="6261E10D" w14:textId="77777777" w:rsidTr="00330C83">
        <w:trPr>
          <w:trHeight w:val="567"/>
        </w:trPr>
        <w:tc>
          <w:tcPr>
            <w:tcW w:w="34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2149A8" w14:textId="77777777" w:rsidR="0064380C" w:rsidRPr="009C0C61" w:rsidRDefault="0064380C" w:rsidP="00330C83">
            <w:pPr>
              <w:spacing w:after="0" w:line="240" w:lineRule="auto"/>
              <w:textAlignment w:val="baseline"/>
              <w:rPr>
                <w:rFonts w:ascii="Segoe UI" w:hAnsi="Segoe UI" w:cs="Segoe UI"/>
                <w:sz w:val="18"/>
                <w:szCs w:val="18"/>
                <w:lang w:eastAsia="en-AU"/>
              </w:rPr>
            </w:pPr>
            <w:r w:rsidRPr="009C0C61">
              <w:rPr>
                <w:rFonts w:cs="Arial"/>
                <w:b/>
                <w:bCs/>
                <w:sz w:val="24"/>
                <w:szCs w:val="24"/>
                <w:lang w:eastAsia="en-AU"/>
              </w:rPr>
              <w:t>10</w:t>
            </w:r>
            <w:r w:rsidRPr="009C0C61">
              <w:rPr>
                <w:rFonts w:cs="Arial"/>
                <w:sz w:val="24"/>
                <w:szCs w:val="24"/>
                <w:lang w:eastAsia="en-AU"/>
              </w:rPr>
              <w:t> </w:t>
            </w:r>
          </w:p>
        </w:tc>
        <w:tc>
          <w:tcPr>
            <w:tcW w:w="1641"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A13A03F" w14:textId="77777777" w:rsidR="0064380C" w:rsidRPr="009C0C61" w:rsidRDefault="0064380C" w:rsidP="00330C83">
            <w:pPr>
              <w:spacing w:after="0" w:line="240" w:lineRule="auto"/>
              <w:textAlignment w:val="baseline"/>
              <w:rPr>
                <w:rFonts w:ascii="Segoe UI" w:hAnsi="Segoe UI" w:cs="Segoe UI"/>
                <w:sz w:val="18"/>
                <w:szCs w:val="18"/>
                <w:lang w:eastAsia="en-AU"/>
              </w:rPr>
            </w:pPr>
            <w:r w:rsidRPr="009C0C61">
              <w:rPr>
                <w:rFonts w:cs="Arial"/>
                <w:sz w:val="24"/>
                <w:szCs w:val="24"/>
                <w:lang w:eastAsia="en-AU"/>
              </w:rPr>
              <w:t> </w:t>
            </w:r>
          </w:p>
        </w:tc>
        <w:tc>
          <w:tcPr>
            <w:tcW w:w="1684"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DF79881" w14:textId="77777777" w:rsidR="0064380C" w:rsidRPr="009C0C61" w:rsidRDefault="0064380C" w:rsidP="00330C83">
            <w:pPr>
              <w:spacing w:after="0" w:line="240" w:lineRule="auto"/>
              <w:textAlignment w:val="baseline"/>
              <w:rPr>
                <w:rFonts w:ascii="Segoe UI" w:hAnsi="Segoe UI" w:cs="Segoe UI"/>
                <w:sz w:val="18"/>
                <w:szCs w:val="18"/>
                <w:lang w:eastAsia="en-AU"/>
              </w:rPr>
            </w:pPr>
            <w:r w:rsidRPr="009C0C61">
              <w:rPr>
                <w:rFonts w:cs="Arial"/>
                <w:sz w:val="24"/>
                <w:szCs w:val="24"/>
                <w:lang w:eastAsia="en-AU"/>
              </w:rPr>
              <w:t> </w:t>
            </w:r>
          </w:p>
        </w:tc>
        <w:tc>
          <w:tcPr>
            <w:tcW w:w="5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EA2845F" w14:textId="77777777" w:rsidR="0064380C" w:rsidRPr="009C0C61" w:rsidRDefault="0064380C" w:rsidP="00330C83">
            <w:pPr>
              <w:spacing w:after="0" w:line="240" w:lineRule="auto"/>
              <w:textAlignment w:val="baseline"/>
              <w:rPr>
                <w:rFonts w:ascii="Segoe UI" w:hAnsi="Segoe UI" w:cs="Segoe UI"/>
                <w:sz w:val="18"/>
                <w:szCs w:val="18"/>
                <w:lang w:eastAsia="en-AU"/>
              </w:rPr>
            </w:pPr>
            <w:r w:rsidRPr="009C0C61">
              <w:rPr>
                <w:rFonts w:cs="Arial"/>
                <w:sz w:val="24"/>
                <w:szCs w:val="24"/>
                <w:lang w:eastAsia="en-AU"/>
              </w:rPr>
              <w:t> </w:t>
            </w:r>
          </w:p>
        </w:tc>
        <w:tc>
          <w:tcPr>
            <w:tcW w:w="79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BBD25DA" w14:textId="77777777" w:rsidR="0064380C" w:rsidRPr="009C0C61" w:rsidRDefault="0064380C" w:rsidP="00330C83">
            <w:pPr>
              <w:spacing w:after="0" w:line="240" w:lineRule="auto"/>
              <w:textAlignment w:val="baseline"/>
              <w:rPr>
                <w:rFonts w:ascii="Segoe UI" w:hAnsi="Segoe UI" w:cs="Segoe UI"/>
                <w:sz w:val="18"/>
                <w:szCs w:val="18"/>
                <w:lang w:eastAsia="en-AU"/>
              </w:rPr>
            </w:pPr>
            <w:r w:rsidRPr="009C0C61">
              <w:rPr>
                <w:rFonts w:cs="Arial"/>
                <w:szCs w:val="21"/>
                <w:lang w:eastAsia="en-AU"/>
              </w:rPr>
              <w:t> </w:t>
            </w:r>
          </w:p>
        </w:tc>
      </w:tr>
    </w:tbl>
    <w:p w14:paraId="6003AD27" w14:textId="77777777" w:rsidR="0064380C" w:rsidRDefault="0064380C" w:rsidP="0064380C">
      <w:pPr>
        <w:pStyle w:val="DHHSbody"/>
      </w:pPr>
    </w:p>
    <w:p w14:paraId="08168D8F" w14:textId="77777777" w:rsidR="0064380C" w:rsidRDefault="0064380C" w:rsidP="0064380C">
      <w:pPr>
        <w:pStyle w:val="DHHSbody"/>
      </w:pPr>
    </w:p>
    <w:tbl>
      <w:tblPr>
        <w:tblStyle w:val="TableGrid"/>
        <w:tblW w:w="5000" w:type="pct"/>
        <w:tblCellMar>
          <w:bottom w:w="108" w:type="dxa"/>
        </w:tblCellMar>
        <w:tblLook w:val="0600" w:firstRow="0" w:lastRow="0" w:firstColumn="0" w:lastColumn="0" w:noHBand="1" w:noVBand="1"/>
      </w:tblPr>
      <w:tblGrid>
        <w:gridCol w:w="9288"/>
      </w:tblGrid>
      <w:tr w:rsidR="0064380C" w14:paraId="3F4633E0" w14:textId="77777777" w:rsidTr="001F5F6E">
        <w:tc>
          <w:tcPr>
            <w:tcW w:w="5000" w:type="pct"/>
          </w:tcPr>
          <w:p w14:paraId="64415900" w14:textId="77777777" w:rsidR="0064380C" w:rsidRPr="00BD3304" w:rsidRDefault="0064380C" w:rsidP="0064380C">
            <w:pPr>
              <w:pStyle w:val="Body"/>
              <w:rPr>
                <w:b/>
                <w:bCs/>
                <w:color w:val="FFFFFF" w:themeColor="background1"/>
                <w:sz w:val="24"/>
                <w:szCs w:val="24"/>
              </w:rPr>
            </w:pPr>
            <w:r w:rsidRPr="00BD3304">
              <w:t xml:space="preserve">To receive this document in another format phone 1300 651 160 using the National Relay Service 13 36 77 </w:t>
            </w:r>
            <w:r>
              <w:t xml:space="preserve">or </w:t>
            </w:r>
            <w:hyperlink r:id="rId104" w:history="1">
              <w:r w:rsidRPr="00C904D6">
                <w:rPr>
                  <w:rStyle w:val="Hyperlink"/>
                </w:rPr>
                <w:t xml:space="preserve">email IPCAR </w:t>
              </w:r>
            </w:hyperlink>
            <w:r>
              <w:t xml:space="preserve"> </w:t>
            </w:r>
            <w:r w:rsidRPr="00CC1648">
              <w:rPr>
                <w:rFonts w:cs="Arial"/>
              </w:rPr>
              <w:t>&lt;</w:t>
            </w:r>
            <w:hyperlink r:id="rId105" w:history="1">
              <w:r>
                <w:rPr>
                  <w:rStyle w:val="Hyperlink"/>
                  <w:rFonts w:cs="Arial"/>
                  <w:sz w:val="20"/>
                  <w:lang w:eastAsia="en-AU"/>
                </w:rPr>
                <w:t>COVID19InfectionControl@health.vic.gov.au</w:t>
              </w:r>
            </w:hyperlink>
            <w:r>
              <w:rPr>
                <w:rFonts w:cs="Arial"/>
                <w:sz w:val="20"/>
                <w:lang w:eastAsia="en-AU"/>
              </w:rPr>
              <w:t xml:space="preserve"> </w:t>
            </w:r>
            <w:r w:rsidRPr="00CC1648">
              <w:rPr>
                <w:rFonts w:cs="Arial"/>
              </w:rPr>
              <w:t>&gt;</w:t>
            </w:r>
            <w:r w:rsidRPr="00BD3304">
              <w:rPr>
                <w:rFonts w:cs="Arial"/>
                <w:sz w:val="24"/>
                <w:szCs w:val="24"/>
              </w:rPr>
              <w:t>.</w:t>
            </w:r>
          </w:p>
          <w:p w14:paraId="3A003BBA" w14:textId="77777777" w:rsidR="0064380C" w:rsidRPr="00BD3304" w:rsidRDefault="0064380C" w:rsidP="0064380C">
            <w:pPr>
              <w:pStyle w:val="Body"/>
            </w:pPr>
            <w:r w:rsidRPr="00BD3304">
              <w:t>Authorised and published by the Victorian Government, 1 Treasury Place, Melbourne.</w:t>
            </w:r>
          </w:p>
          <w:p w14:paraId="36002989" w14:textId="77777777" w:rsidR="0064380C" w:rsidRDefault="0064380C" w:rsidP="0064380C">
            <w:pPr>
              <w:pStyle w:val="Body"/>
            </w:pPr>
            <w:r w:rsidRPr="00BD3304">
              <w:t xml:space="preserve">© State of Victoria, Australia, Department of Health and Human Services, </w:t>
            </w:r>
            <w:r>
              <w:t>20 September 2021</w:t>
            </w:r>
            <w:r w:rsidRPr="00BD3304">
              <w:t xml:space="preserve">. </w:t>
            </w:r>
            <w:r w:rsidRPr="00BD3304">
              <w:br/>
              <w:t xml:space="preserve">Available at: </w:t>
            </w:r>
            <w:hyperlink r:id="rId106" w:history="1">
              <w:r w:rsidRPr="00BA2F34">
                <w:rPr>
                  <w:rStyle w:val="Hyperlink"/>
                </w:rPr>
                <w:t xml:space="preserve">coronavirus.vic.gov.au </w:t>
              </w:r>
            </w:hyperlink>
            <w:r w:rsidRPr="00CC1648">
              <w:t>&lt;</w:t>
            </w:r>
            <w:r w:rsidRPr="00C904D6">
              <w:rPr>
                <w:b/>
                <w:bCs/>
              </w:rPr>
              <w:t>https://www.coronavirus.vic.gov.au/</w:t>
            </w:r>
            <w:r w:rsidRPr="00BD3304">
              <w:rPr>
                <w:b/>
                <w:bCs/>
              </w:rPr>
              <w:t>&gt;</w:t>
            </w:r>
          </w:p>
        </w:tc>
      </w:tr>
    </w:tbl>
    <w:p w14:paraId="034100AE" w14:textId="77777777" w:rsidR="0064380C" w:rsidRDefault="0064380C" w:rsidP="0064380C">
      <w:pPr>
        <w:pStyle w:val="DHHSbody"/>
      </w:pPr>
    </w:p>
    <w:p w14:paraId="0123A4B4" w14:textId="6EA8BEA3" w:rsidR="0022348F" w:rsidRPr="004C6EEE" w:rsidRDefault="0022348F" w:rsidP="00FA04DD">
      <w:pPr>
        <w:pStyle w:val="Sectionbreakfirstpage"/>
      </w:pPr>
    </w:p>
    <w:p w14:paraId="4F72413E" w14:textId="77777777" w:rsidR="0022348F" w:rsidRPr="004C6EEE" w:rsidRDefault="0022348F" w:rsidP="00FA04DD">
      <w:pPr>
        <w:pStyle w:val="Sectionbreakfirstpage"/>
        <w:sectPr w:rsidR="0022348F" w:rsidRPr="004C6EEE" w:rsidSect="00FA04DD">
          <w:headerReference w:type="even" r:id="rId107"/>
          <w:headerReference w:type="default" r:id="rId108"/>
          <w:footerReference w:type="even" r:id="rId109"/>
          <w:footerReference w:type="default" r:id="rId110"/>
          <w:headerReference w:type="first" r:id="rId111"/>
          <w:footerReference w:type="first" r:id="rId112"/>
          <w:pgSz w:w="11906" w:h="16838" w:code="9"/>
          <w:pgMar w:top="1418" w:right="1304" w:bottom="1134" w:left="1304" w:header="680" w:footer="851" w:gutter="0"/>
          <w:cols w:space="340"/>
          <w:titlePg/>
          <w:docGrid w:linePitch="360"/>
        </w:sectPr>
      </w:pPr>
    </w:p>
    <w:p w14:paraId="63AD867D" w14:textId="77777777" w:rsidR="0022348F" w:rsidRPr="00B519CD" w:rsidRDefault="0022348F" w:rsidP="007173CA">
      <w:pPr>
        <w:pStyle w:val="Body"/>
        <w:sectPr w:rsidR="0022348F" w:rsidRPr="00B519CD" w:rsidSect="00FA04DD">
          <w:headerReference w:type="default" r:id="rId113"/>
          <w:type w:val="continuous"/>
          <w:pgSz w:w="11906" w:h="16838" w:code="9"/>
          <w:pgMar w:top="1418" w:right="851" w:bottom="1418" w:left="851" w:header="851" w:footer="851" w:gutter="0"/>
          <w:cols w:space="340"/>
          <w:titlePg/>
          <w:docGrid w:linePitch="360"/>
        </w:sectPr>
      </w:pPr>
    </w:p>
    <w:tbl>
      <w:tblPr>
        <w:tblStyle w:val="TableGrid"/>
        <w:tblpPr w:leftFromText="180" w:rightFromText="180" w:vertAnchor="text" w:tblpY="-496"/>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98"/>
      </w:tblGrid>
      <w:tr w:rsidR="001F5F6E" w:rsidRPr="003B5733" w14:paraId="241255D3" w14:textId="77777777" w:rsidTr="001F5F6E">
        <w:tc>
          <w:tcPr>
            <w:tcW w:w="5000" w:type="pct"/>
            <w:tcMar>
              <w:top w:w="1588" w:type="dxa"/>
              <w:left w:w="0" w:type="dxa"/>
              <w:right w:w="0" w:type="dxa"/>
            </w:tcMar>
          </w:tcPr>
          <w:p w14:paraId="06847F3F" w14:textId="77777777" w:rsidR="001F5F6E" w:rsidRPr="003B5733" w:rsidRDefault="001F5F6E" w:rsidP="001F5F6E">
            <w:pPr>
              <w:pStyle w:val="Documenttitle"/>
            </w:pPr>
            <w:r>
              <w:lastRenderedPageBreak/>
              <w:t>Checklist for monitoring routine cleaning services</w:t>
            </w:r>
          </w:p>
        </w:tc>
      </w:tr>
      <w:tr w:rsidR="001F5F6E" w:rsidRPr="00A1389F" w14:paraId="595712CA" w14:textId="77777777" w:rsidTr="001F5F6E">
        <w:tc>
          <w:tcPr>
            <w:tcW w:w="5000" w:type="pct"/>
          </w:tcPr>
          <w:p w14:paraId="6E73537F" w14:textId="77777777" w:rsidR="001F5F6E" w:rsidRPr="00A1389F" w:rsidRDefault="001F5F6E" w:rsidP="001F5F6E">
            <w:pPr>
              <w:pStyle w:val="Documentsubtitle"/>
            </w:pPr>
            <w:r>
              <w:t>Version 1 – September 2021</w:t>
            </w:r>
          </w:p>
        </w:tc>
      </w:tr>
      <w:tr w:rsidR="001F5F6E" w14:paraId="3F5F1A95" w14:textId="77777777" w:rsidTr="001F5F6E">
        <w:tc>
          <w:tcPr>
            <w:tcW w:w="5000" w:type="pct"/>
          </w:tcPr>
          <w:p w14:paraId="7C78BFB2" w14:textId="77777777" w:rsidR="001F5F6E" w:rsidRDefault="00FA04DD" w:rsidP="001F5F6E">
            <w:pPr>
              <w:pStyle w:val="Bannermarking"/>
            </w:pPr>
            <w:fldSimple w:instr="FILLIN  &quot;Type the protective marking&quot; \d OFFICIAL \o  \* MERGEFORMAT">
              <w:r w:rsidR="001F5F6E">
                <w:t>OFFICIAL</w:t>
              </w:r>
            </w:fldSimple>
          </w:p>
        </w:tc>
      </w:tr>
    </w:tbl>
    <w:p w14:paraId="130D4EF1" w14:textId="786AC104" w:rsidR="0022348F" w:rsidRPr="001F5F6E" w:rsidRDefault="0022348F" w:rsidP="001F5F6E">
      <w:pPr>
        <w:pStyle w:val="DHHSbody"/>
        <w:spacing w:after="0" w:line="240" w:lineRule="auto"/>
        <w:rPr>
          <w:color w:val="FFFFFF" w:themeColor="background1"/>
          <w:sz w:val="22"/>
          <w:szCs w:val="22"/>
        </w:rPr>
      </w:pPr>
      <w:r w:rsidRPr="001F5F6E">
        <w:rPr>
          <w:noProof/>
          <w:sz w:val="22"/>
          <w:szCs w:val="22"/>
        </w:rPr>
        <w:drawing>
          <wp:anchor distT="0" distB="0" distL="114300" distR="114300" simplePos="0" relativeHeight="251658248" behindDoc="1" locked="1" layoutInCell="1" allowOverlap="1" wp14:anchorId="327BA1FA" wp14:editId="3AC90CEF">
            <wp:simplePos x="0" y="0"/>
            <wp:positionH relativeFrom="page">
              <wp:posOffset>-19685</wp:posOffset>
            </wp:positionH>
            <wp:positionV relativeFrom="page">
              <wp:posOffset>4445</wp:posOffset>
            </wp:positionV>
            <wp:extent cx="7559675" cy="1727835"/>
            <wp:effectExtent l="0" t="0" r="3175" b="5715"/>
            <wp:wrapNone/>
            <wp:docPr id="55" name="Picture 5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46"/>
                    <a:stretch>
                      <a:fillRect/>
                    </a:stretch>
                  </pic:blipFill>
                  <pic:spPr>
                    <a:xfrm>
                      <a:off x="0" y="0"/>
                      <a:ext cx="7559675" cy="1727835"/>
                    </a:xfrm>
                    <a:prstGeom prst="rect">
                      <a:avLst/>
                    </a:prstGeom>
                  </pic:spPr>
                </pic:pic>
              </a:graphicData>
            </a:graphic>
            <wp14:sizeRelH relativeFrom="margin">
              <wp14:pctWidth>0</wp14:pctWidth>
            </wp14:sizeRelH>
            <wp14:sizeRelV relativeFrom="margin">
              <wp14:pctHeight>0</wp14:pctHeight>
            </wp14:sizeRelV>
          </wp:anchor>
        </w:drawing>
      </w:r>
    </w:p>
    <w:p w14:paraId="009A2BC0" w14:textId="61553185" w:rsidR="0022348F" w:rsidRPr="00E407E3" w:rsidRDefault="0022348F" w:rsidP="00FA04DD">
      <w:pPr>
        <w:pStyle w:val="Heading1"/>
        <w:rPr>
          <w:color w:val="004EA8"/>
          <w:sz w:val="36"/>
        </w:rPr>
      </w:pPr>
      <w:r w:rsidRPr="00E407E3">
        <w:rPr>
          <w:color w:val="004EA8"/>
          <w:sz w:val="36"/>
        </w:rPr>
        <w:t xml:space="preserve">Who is this </w:t>
      </w:r>
      <w:r>
        <w:rPr>
          <w:color w:val="004EA8"/>
          <w:sz w:val="36"/>
        </w:rPr>
        <w:t>checklist</w:t>
      </w:r>
      <w:r w:rsidRPr="00E407E3">
        <w:rPr>
          <w:color w:val="004EA8"/>
          <w:sz w:val="36"/>
        </w:rPr>
        <w:t xml:space="preserve"> for?</w:t>
      </w:r>
    </w:p>
    <w:p w14:paraId="358D2111" w14:textId="77777777" w:rsidR="0022348F" w:rsidRPr="00452B63" w:rsidRDefault="0022348F" w:rsidP="00FA04DD">
      <w:pPr>
        <w:pStyle w:val="Body"/>
      </w:pPr>
      <w:r>
        <w:t xml:space="preserve">This checklist is for </w:t>
      </w:r>
      <w:r w:rsidRPr="00682AA3">
        <w:rPr>
          <w:b/>
          <w:bCs/>
        </w:rPr>
        <w:t>building occupiers</w:t>
      </w:r>
      <w:r>
        <w:rPr>
          <w:b/>
          <w:bCs/>
        </w:rPr>
        <w:t xml:space="preserve"> </w:t>
      </w:r>
      <w:r w:rsidRPr="00452B63">
        <w:t>and</w:t>
      </w:r>
      <w:r>
        <w:rPr>
          <w:b/>
          <w:bCs/>
        </w:rPr>
        <w:t xml:space="preserve"> cleaning supervisors </w:t>
      </w:r>
      <w:r w:rsidRPr="00452B63">
        <w:t>to</w:t>
      </w:r>
      <w:r>
        <w:t xml:space="preserve"> monitor routine cleaning services against their COVIDSafe plan.</w:t>
      </w:r>
    </w:p>
    <w:p w14:paraId="023A6B7D" w14:textId="77777777" w:rsidR="0022348F" w:rsidRPr="00202A70" w:rsidRDefault="0022348F" w:rsidP="00FA04DD">
      <w:pPr>
        <w:pStyle w:val="Heading1"/>
        <w:rPr>
          <w:color w:val="004EA8"/>
          <w:sz w:val="36"/>
        </w:rPr>
      </w:pPr>
      <w:r w:rsidRPr="00202A70">
        <w:rPr>
          <w:color w:val="004EA8"/>
          <w:sz w:val="36"/>
        </w:rPr>
        <w:t xml:space="preserve">How to use this </w:t>
      </w:r>
      <w:r>
        <w:rPr>
          <w:color w:val="004EA8"/>
          <w:sz w:val="36"/>
        </w:rPr>
        <w:t>checklist</w:t>
      </w:r>
    </w:p>
    <w:p w14:paraId="163A3EFA" w14:textId="77777777" w:rsidR="0022348F" w:rsidRPr="003F27FE" w:rsidRDefault="0022348F" w:rsidP="00FA04DD">
      <w:pPr>
        <w:pStyle w:val="Body"/>
      </w:pPr>
      <w:r w:rsidRPr="003F27FE">
        <w:t xml:space="preserve">This checklist is designed to complement the checklist </w:t>
      </w:r>
      <w:hyperlink w:anchor="_Appendix_1:_Checklist" w:history="1">
        <w:r w:rsidRPr="003F27FE">
          <w:rPr>
            <w:rStyle w:val="Hyperlink"/>
          </w:rPr>
          <w:t>How to Engage Cleaning Services</w:t>
        </w:r>
      </w:hyperlink>
      <w:r w:rsidRPr="003F27FE">
        <w:t xml:space="preserve">, to ensure the documented cleaning methods are being implemented. </w:t>
      </w:r>
    </w:p>
    <w:p w14:paraId="538EC8E0" w14:textId="77777777" w:rsidR="0022348F" w:rsidRDefault="0022348F" w:rsidP="0022348F">
      <w:pPr>
        <w:pStyle w:val="DHHSbody"/>
        <w:numPr>
          <w:ilvl w:val="0"/>
          <w:numId w:val="37"/>
        </w:numPr>
        <w:rPr>
          <w:rStyle w:val="Heading4Char"/>
          <w:rFonts w:eastAsia="Times"/>
          <w:b w:val="0"/>
          <w:bCs w:val="0"/>
          <w:color w:val="auto"/>
          <w:sz w:val="21"/>
          <w:szCs w:val="21"/>
        </w:rPr>
      </w:pPr>
      <w:r w:rsidRPr="005C38A9">
        <w:rPr>
          <w:rStyle w:val="Heading4Char"/>
          <w:rFonts w:eastAsia="Times"/>
          <w:b w:val="0"/>
          <w:bCs w:val="0"/>
          <w:color w:val="auto"/>
          <w:sz w:val="21"/>
          <w:szCs w:val="21"/>
        </w:rPr>
        <w:t>Review the cleaning service’s COVIDSafe Cleaning Plan, Procedures and Chemical Register to complete the template</w:t>
      </w:r>
      <w:r>
        <w:rPr>
          <w:rStyle w:val="Heading4Char"/>
          <w:rFonts w:eastAsia="Times"/>
          <w:b w:val="0"/>
          <w:bCs w:val="0"/>
          <w:color w:val="auto"/>
          <w:sz w:val="21"/>
          <w:szCs w:val="21"/>
        </w:rPr>
        <w:t xml:space="preserve"> </w:t>
      </w:r>
    </w:p>
    <w:p w14:paraId="27BD11DE" w14:textId="77777777" w:rsidR="0022348F" w:rsidRPr="0010002F" w:rsidRDefault="0022348F" w:rsidP="0022348F">
      <w:pPr>
        <w:pStyle w:val="DHHSbody"/>
        <w:numPr>
          <w:ilvl w:val="0"/>
          <w:numId w:val="37"/>
        </w:numPr>
        <w:rPr>
          <w:rStyle w:val="Heading4Char"/>
          <w:rFonts w:eastAsia="Times"/>
          <w:b w:val="0"/>
          <w:bCs w:val="0"/>
          <w:color w:val="auto"/>
          <w:sz w:val="21"/>
          <w:szCs w:val="21"/>
        </w:rPr>
      </w:pPr>
      <w:r w:rsidRPr="003F27FE">
        <w:t>Amend or add details to the Cleaner’s room checklist below in line with these plans and procedures.</w:t>
      </w:r>
    </w:p>
    <w:p w14:paraId="1B6338FC" w14:textId="77777777" w:rsidR="0022348F" w:rsidRDefault="0022348F" w:rsidP="00FA04DD">
      <w:pPr>
        <w:pStyle w:val="Body"/>
      </w:pPr>
    </w:p>
    <w:p w14:paraId="488DCC06" w14:textId="77777777" w:rsidR="0022348F" w:rsidRDefault="0022348F" w:rsidP="00FA04DD">
      <w:pPr>
        <w:pStyle w:val="Body"/>
      </w:pPr>
      <w:r w:rsidRPr="00E17C39">
        <w:t xml:space="preserve">For more information about workplace cleaning, visit </w:t>
      </w:r>
      <w:hyperlink r:id="rId114" w:history="1">
        <w:r w:rsidRPr="00E17C39">
          <w:rPr>
            <w:rStyle w:val="Hyperlink"/>
          </w:rPr>
          <w:t>Preventing infection in the workplace</w:t>
        </w:r>
      </w:hyperlink>
      <w:r w:rsidRPr="00E17C39">
        <w:t xml:space="preserve"> &lt;https://www.coronavirus.vic.gov.au/preventing-infection-workplace&gt; on the Victorian Government’s coronavirus (COVID-19) website.</w:t>
      </w:r>
      <w:r>
        <w:t xml:space="preserve"> </w:t>
      </w:r>
    </w:p>
    <w:p w14:paraId="02D8F007" w14:textId="77777777" w:rsidR="0022348F" w:rsidRDefault="0022348F" w:rsidP="00FA04DD">
      <w:pPr>
        <w:pStyle w:val="Body"/>
      </w:pPr>
    </w:p>
    <w:p w14:paraId="577CFAF5" w14:textId="77777777" w:rsidR="0022348F" w:rsidRPr="00EA77B2" w:rsidRDefault="0022348F" w:rsidP="00FA04DD">
      <w:pPr>
        <w:pStyle w:val="Heading1"/>
        <w:rPr>
          <w:color w:val="004EA8"/>
          <w:sz w:val="36"/>
        </w:rPr>
      </w:pPr>
      <w:r w:rsidRPr="00EA77B2">
        <w:rPr>
          <w:color w:val="004EA8"/>
          <w:sz w:val="36"/>
        </w:rPr>
        <w:t>Building and cleaning service details</w:t>
      </w:r>
    </w:p>
    <w:tbl>
      <w:tblPr>
        <w:tblStyle w:val="Covidbluetabl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80" w:firstRow="0" w:lastRow="0" w:firstColumn="1" w:lastColumn="0" w:noHBand="1" w:noVBand="1"/>
      </w:tblPr>
      <w:tblGrid>
        <w:gridCol w:w="2701"/>
        <w:gridCol w:w="6587"/>
      </w:tblGrid>
      <w:tr w:rsidR="0022348F" w14:paraId="1C3909C0" w14:textId="77777777" w:rsidTr="001F5F6E">
        <w:tc>
          <w:tcPr>
            <w:tcW w:w="1454" w:type="pct"/>
          </w:tcPr>
          <w:p w14:paraId="70B46E9B" w14:textId="77777777" w:rsidR="0022348F" w:rsidRPr="0098746C" w:rsidRDefault="0022348F" w:rsidP="00FA04DD">
            <w:pPr>
              <w:pStyle w:val="DHHStabletext"/>
              <w:rPr>
                <w:b/>
                <w:bCs/>
              </w:rPr>
            </w:pPr>
            <w:r w:rsidRPr="0098746C">
              <w:rPr>
                <w:b/>
                <w:bCs/>
              </w:rPr>
              <w:t>Building occupier</w:t>
            </w:r>
            <w:r>
              <w:rPr>
                <w:b/>
                <w:bCs/>
              </w:rPr>
              <w:t>:</w:t>
            </w:r>
          </w:p>
        </w:tc>
        <w:tc>
          <w:tcPr>
            <w:tcW w:w="3546" w:type="pct"/>
          </w:tcPr>
          <w:p w14:paraId="55042CD7" w14:textId="77777777" w:rsidR="0022348F" w:rsidRDefault="0022348F" w:rsidP="00FA04DD">
            <w:pPr>
              <w:pStyle w:val="DHHStabletext"/>
            </w:pPr>
          </w:p>
        </w:tc>
      </w:tr>
      <w:tr w:rsidR="0022348F" w14:paraId="13F405FA" w14:textId="77777777" w:rsidTr="001F5F6E">
        <w:tc>
          <w:tcPr>
            <w:tcW w:w="1454" w:type="pct"/>
          </w:tcPr>
          <w:p w14:paraId="5337D5D4" w14:textId="77777777" w:rsidR="0022348F" w:rsidRPr="0098746C" w:rsidRDefault="0022348F" w:rsidP="00FA04DD">
            <w:pPr>
              <w:pStyle w:val="DHHStabletext"/>
              <w:rPr>
                <w:b/>
                <w:bCs/>
              </w:rPr>
            </w:pPr>
            <w:r w:rsidRPr="0098746C">
              <w:rPr>
                <w:rFonts w:eastAsia="MS Mincho"/>
                <w:b/>
                <w:bCs/>
              </w:rPr>
              <w:t>Cleaning company</w:t>
            </w:r>
            <w:r>
              <w:rPr>
                <w:rFonts w:eastAsia="MS Mincho"/>
                <w:b/>
                <w:bCs/>
              </w:rPr>
              <w:t>:</w:t>
            </w:r>
          </w:p>
        </w:tc>
        <w:tc>
          <w:tcPr>
            <w:tcW w:w="3546" w:type="pct"/>
          </w:tcPr>
          <w:p w14:paraId="20130002" w14:textId="77777777" w:rsidR="0022348F" w:rsidRDefault="0022348F" w:rsidP="00FA04DD">
            <w:pPr>
              <w:pStyle w:val="DHHStabletext"/>
            </w:pPr>
          </w:p>
        </w:tc>
      </w:tr>
      <w:tr w:rsidR="0022348F" w14:paraId="72E9FC3A" w14:textId="77777777" w:rsidTr="001F5F6E">
        <w:tc>
          <w:tcPr>
            <w:tcW w:w="1454" w:type="pct"/>
          </w:tcPr>
          <w:p w14:paraId="1395F29B" w14:textId="77777777" w:rsidR="0022348F" w:rsidRPr="0098746C" w:rsidRDefault="0022348F" w:rsidP="00FA04DD">
            <w:pPr>
              <w:pStyle w:val="DHHStabletext"/>
              <w:rPr>
                <w:b/>
                <w:bCs/>
              </w:rPr>
            </w:pPr>
            <w:r w:rsidRPr="0098746C">
              <w:rPr>
                <w:b/>
                <w:bCs/>
              </w:rPr>
              <w:t>Building name and location</w:t>
            </w:r>
            <w:r>
              <w:rPr>
                <w:b/>
                <w:bCs/>
              </w:rPr>
              <w:t>:</w:t>
            </w:r>
          </w:p>
        </w:tc>
        <w:tc>
          <w:tcPr>
            <w:tcW w:w="3546" w:type="pct"/>
          </w:tcPr>
          <w:p w14:paraId="7A88F348" w14:textId="77777777" w:rsidR="0022348F" w:rsidRDefault="0022348F" w:rsidP="00FA04DD">
            <w:pPr>
              <w:pStyle w:val="DHHStabletext"/>
            </w:pPr>
          </w:p>
        </w:tc>
      </w:tr>
      <w:tr w:rsidR="0022348F" w14:paraId="5D5C62FA" w14:textId="77777777" w:rsidTr="001F5F6E">
        <w:tc>
          <w:tcPr>
            <w:tcW w:w="1454" w:type="pct"/>
          </w:tcPr>
          <w:p w14:paraId="157E2CA4" w14:textId="77777777" w:rsidR="0022348F" w:rsidRPr="0098746C" w:rsidRDefault="0022348F" w:rsidP="00FA04DD">
            <w:pPr>
              <w:pStyle w:val="DHHStabletext"/>
              <w:rPr>
                <w:b/>
                <w:bCs/>
              </w:rPr>
            </w:pPr>
            <w:r w:rsidRPr="0098746C">
              <w:rPr>
                <w:b/>
                <w:bCs/>
              </w:rPr>
              <w:t>Date</w:t>
            </w:r>
            <w:r>
              <w:rPr>
                <w:b/>
                <w:bCs/>
              </w:rPr>
              <w:t>:</w:t>
            </w:r>
          </w:p>
        </w:tc>
        <w:tc>
          <w:tcPr>
            <w:tcW w:w="3546" w:type="pct"/>
          </w:tcPr>
          <w:p w14:paraId="248354E4" w14:textId="77777777" w:rsidR="0022348F" w:rsidRDefault="0022348F" w:rsidP="00FA04DD">
            <w:pPr>
              <w:pStyle w:val="DHHStabletext"/>
            </w:pPr>
          </w:p>
        </w:tc>
      </w:tr>
    </w:tbl>
    <w:p w14:paraId="3C4DFAD8" w14:textId="261BA4BB" w:rsidR="0022348F" w:rsidRPr="001F5F6E" w:rsidRDefault="0022348F" w:rsidP="00FA04DD">
      <w:pPr>
        <w:pStyle w:val="Heading1"/>
        <w:rPr>
          <w:color w:val="004EA8"/>
          <w:sz w:val="22"/>
          <w:szCs w:val="22"/>
        </w:rPr>
      </w:pPr>
    </w:p>
    <w:p w14:paraId="3904F75A" w14:textId="0D8B6A7C" w:rsidR="001F5F6E" w:rsidRPr="001F5F6E" w:rsidRDefault="001F5F6E" w:rsidP="001F5F6E">
      <w:pPr>
        <w:pStyle w:val="Body"/>
      </w:pPr>
      <w:r w:rsidRPr="00EA77B2">
        <w:rPr>
          <w:color w:val="004EA8"/>
          <w:sz w:val="36"/>
        </w:rPr>
        <w:t>C</w:t>
      </w:r>
      <w:r>
        <w:rPr>
          <w:color w:val="004EA8"/>
          <w:sz w:val="36"/>
        </w:rPr>
        <w:t>leaner’s room checklist</w:t>
      </w:r>
    </w:p>
    <w:tbl>
      <w:tblPr>
        <w:tblStyle w:val="Covidbluetabl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90"/>
        <w:gridCol w:w="810"/>
        <w:gridCol w:w="1588"/>
      </w:tblGrid>
      <w:tr w:rsidR="0022348F" w:rsidRPr="002C7B27" w14:paraId="67F8C340" w14:textId="77777777" w:rsidTr="001F5F6E">
        <w:trPr>
          <w:trHeight w:val="449"/>
          <w:tblHeader/>
        </w:trPr>
        <w:tc>
          <w:tcPr>
            <w:tcW w:w="3709" w:type="pct"/>
          </w:tcPr>
          <w:p w14:paraId="169D0B23" w14:textId="77777777" w:rsidR="0022348F" w:rsidRPr="0098746C" w:rsidRDefault="0022348F" w:rsidP="00FA04DD">
            <w:pPr>
              <w:pStyle w:val="DHHStablecolhead"/>
            </w:pPr>
            <w:r>
              <w:rPr>
                <w:rFonts w:eastAsia="MS Mincho"/>
                <w:color w:val="808080" w:themeColor="background1" w:themeShade="80"/>
              </w:rPr>
              <w:t>Checklist.</w:t>
            </w:r>
          </w:p>
        </w:tc>
        <w:tc>
          <w:tcPr>
            <w:tcW w:w="436" w:type="pct"/>
          </w:tcPr>
          <w:p w14:paraId="21C0E8F3" w14:textId="77777777" w:rsidR="0022348F" w:rsidRPr="005C38A9" w:rsidRDefault="0022348F" w:rsidP="00FA04DD">
            <w:pPr>
              <w:pStyle w:val="DHHStablecolhead"/>
              <w:rPr>
                <w:color w:val="808080" w:themeColor="background1" w:themeShade="80"/>
                <w:sz w:val="18"/>
                <w:szCs w:val="18"/>
              </w:rPr>
            </w:pPr>
            <w:r w:rsidRPr="005C38A9">
              <w:rPr>
                <w:color w:val="808080" w:themeColor="background1" w:themeShade="80"/>
                <w:sz w:val="18"/>
                <w:szCs w:val="18"/>
              </w:rPr>
              <w:t>Yes = 1</w:t>
            </w:r>
          </w:p>
          <w:p w14:paraId="00B584B4" w14:textId="77777777" w:rsidR="0022348F" w:rsidRPr="0098746C" w:rsidRDefault="0022348F" w:rsidP="00FA04DD">
            <w:pPr>
              <w:pStyle w:val="DHHStablecolhead"/>
            </w:pPr>
            <w:r w:rsidRPr="005C38A9">
              <w:rPr>
                <w:color w:val="808080" w:themeColor="background1" w:themeShade="80"/>
                <w:sz w:val="18"/>
                <w:szCs w:val="18"/>
              </w:rPr>
              <w:t>No = 0</w:t>
            </w:r>
          </w:p>
        </w:tc>
        <w:tc>
          <w:tcPr>
            <w:tcW w:w="855" w:type="pct"/>
          </w:tcPr>
          <w:p w14:paraId="4EB0995F" w14:textId="77777777" w:rsidR="0022348F" w:rsidRPr="0098746C" w:rsidRDefault="0022348F" w:rsidP="00FA04DD">
            <w:pPr>
              <w:pStyle w:val="DHHStablecolhead"/>
            </w:pPr>
            <w:r w:rsidRPr="005C38A9">
              <w:rPr>
                <w:color w:val="808080" w:themeColor="background1" w:themeShade="80"/>
              </w:rPr>
              <w:t>Comments</w:t>
            </w:r>
          </w:p>
        </w:tc>
      </w:tr>
      <w:tr w:rsidR="0022348F" w:rsidRPr="002C7B27" w14:paraId="5291B6E8" w14:textId="77777777" w:rsidTr="001F5F6E">
        <w:trPr>
          <w:trHeight w:val="165"/>
        </w:trPr>
        <w:tc>
          <w:tcPr>
            <w:tcW w:w="3709" w:type="pct"/>
          </w:tcPr>
          <w:p w14:paraId="4D676F93" w14:textId="77777777" w:rsidR="0022348F" w:rsidRPr="00C70393" w:rsidRDefault="0022348F" w:rsidP="0022348F">
            <w:pPr>
              <w:pStyle w:val="DHHStabletext"/>
              <w:numPr>
                <w:ilvl w:val="0"/>
                <w:numId w:val="18"/>
              </w:numPr>
              <w:rPr>
                <w:rFonts w:eastAsia="MS Mincho"/>
              </w:rPr>
            </w:pPr>
            <w:r w:rsidRPr="00C70393">
              <w:rPr>
                <w:rFonts w:eastAsia="MS Mincho"/>
              </w:rPr>
              <w:t xml:space="preserve">Are </w:t>
            </w:r>
            <w:r w:rsidRPr="00C70393">
              <w:t>all cleaning products supplied listed on the chemical register?</w:t>
            </w:r>
          </w:p>
        </w:tc>
        <w:tc>
          <w:tcPr>
            <w:tcW w:w="436" w:type="pct"/>
          </w:tcPr>
          <w:p w14:paraId="143047E0" w14:textId="77777777" w:rsidR="0022348F" w:rsidRPr="0098746C" w:rsidRDefault="0022348F" w:rsidP="00FA04DD">
            <w:pPr>
              <w:pStyle w:val="DHHStabletext"/>
            </w:pPr>
          </w:p>
        </w:tc>
        <w:tc>
          <w:tcPr>
            <w:tcW w:w="855" w:type="pct"/>
          </w:tcPr>
          <w:p w14:paraId="1B421E51" w14:textId="77777777" w:rsidR="0022348F" w:rsidRPr="0098746C" w:rsidRDefault="0022348F" w:rsidP="00FA04DD">
            <w:pPr>
              <w:pStyle w:val="DHHStabletext"/>
            </w:pPr>
          </w:p>
        </w:tc>
      </w:tr>
      <w:tr w:rsidR="0022348F" w:rsidRPr="002C7B27" w14:paraId="526D2AC4" w14:textId="77777777" w:rsidTr="001F5F6E">
        <w:trPr>
          <w:trHeight w:val="154"/>
        </w:trPr>
        <w:tc>
          <w:tcPr>
            <w:tcW w:w="3709" w:type="pct"/>
          </w:tcPr>
          <w:p w14:paraId="3B22C5F0" w14:textId="77777777" w:rsidR="0022348F" w:rsidRPr="00C70393" w:rsidRDefault="0022348F" w:rsidP="0022348F">
            <w:pPr>
              <w:pStyle w:val="DHHStabletext"/>
              <w:numPr>
                <w:ilvl w:val="0"/>
                <w:numId w:val="18"/>
              </w:numPr>
            </w:pPr>
            <w:r w:rsidRPr="00C70393">
              <w:t>Are current (</w:t>
            </w:r>
            <w:r>
              <w:t>within</w:t>
            </w:r>
            <w:r w:rsidRPr="00C70393">
              <w:t xml:space="preserve"> 5 years) </w:t>
            </w:r>
            <w:r>
              <w:t>s</w:t>
            </w:r>
            <w:r w:rsidRPr="00C70393">
              <w:t xml:space="preserve">afety </w:t>
            </w:r>
            <w:r>
              <w:t>d</w:t>
            </w:r>
            <w:r w:rsidRPr="00C70393">
              <w:t xml:space="preserve">ata </w:t>
            </w:r>
            <w:r>
              <w:t>s</w:t>
            </w:r>
            <w:r w:rsidRPr="00C70393">
              <w:t>heets (SDS) stored with chemicals?</w:t>
            </w:r>
          </w:p>
        </w:tc>
        <w:tc>
          <w:tcPr>
            <w:tcW w:w="436" w:type="pct"/>
          </w:tcPr>
          <w:p w14:paraId="401051FE" w14:textId="77777777" w:rsidR="0022348F" w:rsidRPr="0098746C" w:rsidRDefault="0022348F" w:rsidP="00FA04DD">
            <w:pPr>
              <w:pStyle w:val="DHHStabletext"/>
            </w:pPr>
          </w:p>
        </w:tc>
        <w:tc>
          <w:tcPr>
            <w:tcW w:w="855" w:type="pct"/>
          </w:tcPr>
          <w:p w14:paraId="4D2653E4" w14:textId="77777777" w:rsidR="0022348F" w:rsidRPr="0098746C" w:rsidRDefault="0022348F" w:rsidP="00FA04DD">
            <w:pPr>
              <w:pStyle w:val="DHHStabletext"/>
            </w:pPr>
          </w:p>
        </w:tc>
      </w:tr>
      <w:tr w:rsidR="0022348F" w:rsidRPr="002C7B27" w14:paraId="5B5CA9E0" w14:textId="77777777" w:rsidTr="001F5F6E">
        <w:trPr>
          <w:trHeight w:val="154"/>
        </w:trPr>
        <w:tc>
          <w:tcPr>
            <w:tcW w:w="3709" w:type="pct"/>
          </w:tcPr>
          <w:p w14:paraId="410E9258" w14:textId="77777777" w:rsidR="0022348F" w:rsidRPr="00C70393" w:rsidRDefault="0022348F" w:rsidP="0022348F">
            <w:pPr>
              <w:pStyle w:val="DHHStabletext"/>
              <w:numPr>
                <w:ilvl w:val="0"/>
                <w:numId w:val="18"/>
              </w:numPr>
            </w:pPr>
            <w:r w:rsidRPr="00C70393">
              <w:t>Are enough colour-coded cleaning cloths being supplied?</w:t>
            </w:r>
          </w:p>
        </w:tc>
        <w:tc>
          <w:tcPr>
            <w:tcW w:w="436" w:type="pct"/>
          </w:tcPr>
          <w:p w14:paraId="67111E72" w14:textId="77777777" w:rsidR="0022348F" w:rsidRPr="0098746C" w:rsidRDefault="0022348F" w:rsidP="00FA04DD">
            <w:pPr>
              <w:pStyle w:val="DHHStabletext"/>
            </w:pPr>
          </w:p>
        </w:tc>
        <w:tc>
          <w:tcPr>
            <w:tcW w:w="855" w:type="pct"/>
          </w:tcPr>
          <w:p w14:paraId="16C9EB82" w14:textId="77777777" w:rsidR="0022348F" w:rsidRPr="0098746C" w:rsidRDefault="0022348F" w:rsidP="00FA04DD">
            <w:pPr>
              <w:pStyle w:val="DHHStabletext"/>
            </w:pPr>
          </w:p>
        </w:tc>
      </w:tr>
      <w:tr w:rsidR="0022348F" w:rsidRPr="002C7B27" w14:paraId="20A3BD65" w14:textId="77777777" w:rsidTr="001F5F6E">
        <w:trPr>
          <w:trHeight w:val="434"/>
        </w:trPr>
        <w:tc>
          <w:tcPr>
            <w:tcW w:w="3709" w:type="pct"/>
          </w:tcPr>
          <w:p w14:paraId="0CEDD370" w14:textId="77777777" w:rsidR="0022348F" w:rsidRPr="00C70393" w:rsidRDefault="0022348F" w:rsidP="0022348F">
            <w:pPr>
              <w:pStyle w:val="DHHStabletext"/>
              <w:numPr>
                <w:ilvl w:val="0"/>
                <w:numId w:val="18"/>
              </w:numPr>
            </w:pPr>
            <w:r w:rsidRPr="00C70393">
              <w:t>Are colour-coded mops and buckets being supplied?</w:t>
            </w:r>
          </w:p>
        </w:tc>
        <w:tc>
          <w:tcPr>
            <w:tcW w:w="436" w:type="pct"/>
          </w:tcPr>
          <w:p w14:paraId="1AD53A18" w14:textId="77777777" w:rsidR="0022348F" w:rsidRPr="0098746C" w:rsidRDefault="0022348F" w:rsidP="00FA04DD">
            <w:pPr>
              <w:pStyle w:val="DHHStabletext"/>
            </w:pPr>
          </w:p>
        </w:tc>
        <w:tc>
          <w:tcPr>
            <w:tcW w:w="855" w:type="pct"/>
          </w:tcPr>
          <w:p w14:paraId="01226C5C" w14:textId="77777777" w:rsidR="0022348F" w:rsidRPr="0098746C" w:rsidRDefault="0022348F" w:rsidP="00FA04DD">
            <w:pPr>
              <w:pStyle w:val="DHHStabletext"/>
            </w:pPr>
          </w:p>
        </w:tc>
      </w:tr>
      <w:tr w:rsidR="0022348F" w:rsidRPr="002C7B27" w14:paraId="720F34C3" w14:textId="77777777" w:rsidTr="001F5F6E">
        <w:trPr>
          <w:trHeight w:val="70"/>
        </w:trPr>
        <w:tc>
          <w:tcPr>
            <w:tcW w:w="3709" w:type="pct"/>
          </w:tcPr>
          <w:p w14:paraId="44A59978" w14:textId="77777777" w:rsidR="0022348F" w:rsidRPr="00C70393" w:rsidRDefault="0022348F" w:rsidP="0022348F">
            <w:pPr>
              <w:pStyle w:val="DHHStabletext"/>
              <w:numPr>
                <w:ilvl w:val="0"/>
                <w:numId w:val="18"/>
              </w:numPr>
            </w:pPr>
            <w:r w:rsidRPr="00C70393">
              <w:t>Are cleaning cloths being stored in a clean and sanitary condition?</w:t>
            </w:r>
          </w:p>
        </w:tc>
        <w:tc>
          <w:tcPr>
            <w:tcW w:w="436" w:type="pct"/>
          </w:tcPr>
          <w:p w14:paraId="1FFD6467" w14:textId="77777777" w:rsidR="0022348F" w:rsidRPr="0098746C" w:rsidRDefault="0022348F" w:rsidP="00FA04DD">
            <w:pPr>
              <w:pStyle w:val="DHHStabletext"/>
            </w:pPr>
          </w:p>
        </w:tc>
        <w:tc>
          <w:tcPr>
            <w:tcW w:w="855" w:type="pct"/>
          </w:tcPr>
          <w:p w14:paraId="57019071" w14:textId="77777777" w:rsidR="0022348F" w:rsidRPr="0098746C" w:rsidRDefault="0022348F" w:rsidP="00FA04DD">
            <w:pPr>
              <w:pStyle w:val="DHHStabletext"/>
            </w:pPr>
          </w:p>
        </w:tc>
      </w:tr>
      <w:tr w:rsidR="0022348F" w:rsidRPr="002C7B27" w14:paraId="3E7125E3" w14:textId="77777777" w:rsidTr="001F5F6E">
        <w:trPr>
          <w:trHeight w:val="70"/>
        </w:trPr>
        <w:tc>
          <w:tcPr>
            <w:tcW w:w="3709" w:type="pct"/>
          </w:tcPr>
          <w:p w14:paraId="4C680464" w14:textId="77777777" w:rsidR="0022348F" w:rsidRPr="00C70393" w:rsidRDefault="0022348F" w:rsidP="0022348F">
            <w:pPr>
              <w:pStyle w:val="DHHStabletext"/>
              <w:numPr>
                <w:ilvl w:val="0"/>
                <w:numId w:val="18"/>
              </w:numPr>
            </w:pPr>
            <w:r w:rsidRPr="00C70393">
              <w:t>Are mops and buckets being stored in a clean and sanitary condition?</w:t>
            </w:r>
          </w:p>
        </w:tc>
        <w:tc>
          <w:tcPr>
            <w:tcW w:w="436" w:type="pct"/>
          </w:tcPr>
          <w:p w14:paraId="4D7D4B5E" w14:textId="77777777" w:rsidR="0022348F" w:rsidRPr="0098746C" w:rsidRDefault="0022348F" w:rsidP="00FA04DD">
            <w:pPr>
              <w:pStyle w:val="DHHStabletext"/>
            </w:pPr>
          </w:p>
        </w:tc>
        <w:tc>
          <w:tcPr>
            <w:tcW w:w="855" w:type="pct"/>
          </w:tcPr>
          <w:p w14:paraId="5AC12339" w14:textId="77777777" w:rsidR="0022348F" w:rsidRPr="0098746C" w:rsidRDefault="0022348F" w:rsidP="00FA04DD">
            <w:pPr>
              <w:pStyle w:val="DHHStabletext"/>
            </w:pPr>
          </w:p>
        </w:tc>
      </w:tr>
      <w:tr w:rsidR="0022348F" w:rsidRPr="002C7B27" w14:paraId="06F538EB" w14:textId="77777777" w:rsidTr="001F5F6E">
        <w:trPr>
          <w:trHeight w:val="70"/>
        </w:trPr>
        <w:tc>
          <w:tcPr>
            <w:tcW w:w="3709" w:type="pct"/>
          </w:tcPr>
          <w:p w14:paraId="15C749B0" w14:textId="77777777" w:rsidR="0022348F" w:rsidRPr="00C70393" w:rsidRDefault="0022348F" w:rsidP="0022348F">
            <w:pPr>
              <w:pStyle w:val="DHHStabletext"/>
              <w:numPr>
                <w:ilvl w:val="0"/>
                <w:numId w:val="18"/>
              </w:numPr>
            </w:pPr>
            <w:r>
              <w:t>Is</w:t>
            </w:r>
            <w:r w:rsidRPr="00C70393">
              <w:t xml:space="preserve"> enough </w:t>
            </w:r>
            <w:r>
              <w:t>p</w:t>
            </w:r>
            <w:r w:rsidRPr="00C70393">
              <w:t xml:space="preserve">ersonal </w:t>
            </w:r>
            <w:r>
              <w:t>p</w:t>
            </w:r>
            <w:r w:rsidRPr="00C70393">
              <w:t xml:space="preserve">rotective </w:t>
            </w:r>
            <w:r>
              <w:t>e</w:t>
            </w:r>
            <w:r w:rsidRPr="00C70393">
              <w:t xml:space="preserve">quipment </w:t>
            </w:r>
            <w:r>
              <w:t xml:space="preserve">(PPE) </w:t>
            </w:r>
            <w:r w:rsidRPr="00C70393">
              <w:t>being supplied?</w:t>
            </w:r>
          </w:p>
        </w:tc>
        <w:tc>
          <w:tcPr>
            <w:tcW w:w="436" w:type="pct"/>
          </w:tcPr>
          <w:p w14:paraId="19629EB6" w14:textId="77777777" w:rsidR="0022348F" w:rsidRPr="0098746C" w:rsidRDefault="0022348F" w:rsidP="00FA04DD">
            <w:pPr>
              <w:pStyle w:val="DHHStabletext"/>
            </w:pPr>
          </w:p>
        </w:tc>
        <w:tc>
          <w:tcPr>
            <w:tcW w:w="855" w:type="pct"/>
          </w:tcPr>
          <w:p w14:paraId="776F6150" w14:textId="77777777" w:rsidR="0022348F" w:rsidRPr="0098746C" w:rsidRDefault="0022348F" w:rsidP="00FA04DD">
            <w:pPr>
              <w:pStyle w:val="DHHStabletext"/>
            </w:pPr>
          </w:p>
        </w:tc>
      </w:tr>
      <w:tr w:rsidR="0022348F" w:rsidRPr="002C7B27" w14:paraId="4F7767C6" w14:textId="77777777" w:rsidTr="001F5F6E">
        <w:trPr>
          <w:trHeight w:val="70"/>
        </w:trPr>
        <w:tc>
          <w:tcPr>
            <w:tcW w:w="3709" w:type="pct"/>
          </w:tcPr>
          <w:p w14:paraId="089556C8" w14:textId="77777777" w:rsidR="0022348F" w:rsidRPr="00C70393" w:rsidRDefault="0022348F" w:rsidP="0022348F">
            <w:pPr>
              <w:pStyle w:val="DHHStabletext"/>
              <w:numPr>
                <w:ilvl w:val="0"/>
                <w:numId w:val="18"/>
              </w:numPr>
            </w:pPr>
            <w:r w:rsidRPr="00C70393">
              <w:t>Is hand sanitiser being provided for cleaners to use?</w:t>
            </w:r>
          </w:p>
        </w:tc>
        <w:tc>
          <w:tcPr>
            <w:tcW w:w="436" w:type="pct"/>
          </w:tcPr>
          <w:p w14:paraId="642EEE1A" w14:textId="77777777" w:rsidR="0022348F" w:rsidRPr="0098746C" w:rsidRDefault="0022348F" w:rsidP="00FA04DD">
            <w:pPr>
              <w:pStyle w:val="DHHStabletext"/>
            </w:pPr>
          </w:p>
        </w:tc>
        <w:tc>
          <w:tcPr>
            <w:tcW w:w="855" w:type="pct"/>
          </w:tcPr>
          <w:p w14:paraId="7771452B" w14:textId="77777777" w:rsidR="0022348F" w:rsidRPr="0098746C" w:rsidRDefault="0022348F" w:rsidP="00FA04DD">
            <w:pPr>
              <w:pStyle w:val="DHHStabletext"/>
            </w:pPr>
          </w:p>
        </w:tc>
      </w:tr>
      <w:tr w:rsidR="0022348F" w:rsidRPr="002C7B27" w14:paraId="5031EE28" w14:textId="77777777" w:rsidTr="001F5F6E">
        <w:trPr>
          <w:trHeight w:val="70"/>
        </w:trPr>
        <w:tc>
          <w:tcPr>
            <w:tcW w:w="3709" w:type="pct"/>
          </w:tcPr>
          <w:p w14:paraId="32D4F929" w14:textId="77777777" w:rsidR="0022348F" w:rsidRPr="00C70393" w:rsidRDefault="0022348F" w:rsidP="0022348F">
            <w:pPr>
              <w:pStyle w:val="DHHStabletext"/>
              <w:numPr>
                <w:ilvl w:val="0"/>
                <w:numId w:val="18"/>
              </w:numPr>
            </w:pPr>
            <w:r w:rsidRPr="00C70393">
              <w:t xml:space="preserve">Does the vacuum cleaner </w:t>
            </w:r>
            <w:r>
              <w:t>have</w:t>
            </w:r>
            <w:r w:rsidRPr="00C70393">
              <w:t xml:space="preserve"> a clean HEPA filter and dust bag?</w:t>
            </w:r>
          </w:p>
        </w:tc>
        <w:tc>
          <w:tcPr>
            <w:tcW w:w="436" w:type="pct"/>
          </w:tcPr>
          <w:p w14:paraId="2F6778C1" w14:textId="77777777" w:rsidR="0022348F" w:rsidRPr="0098746C" w:rsidRDefault="0022348F" w:rsidP="00FA04DD">
            <w:pPr>
              <w:pStyle w:val="DHHStabletext"/>
            </w:pPr>
          </w:p>
        </w:tc>
        <w:tc>
          <w:tcPr>
            <w:tcW w:w="855" w:type="pct"/>
          </w:tcPr>
          <w:p w14:paraId="2F905C4E" w14:textId="77777777" w:rsidR="0022348F" w:rsidRPr="0098746C" w:rsidRDefault="0022348F" w:rsidP="00FA04DD">
            <w:pPr>
              <w:pStyle w:val="DHHStabletext"/>
            </w:pPr>
          </w:p>
        </w:tc>
      </w:tr>
      <w:tr w:rsidR="0022348F" w:rsidRPr="002C7B27" w14:paraId="02105FF5" w14:textId="77777777" w:rsidTr="001F5F6E">
        <w:trPr>
          <w:trHeight w:val="70"/>
        </w:trPr>
        <w:tc>
          <w:tcPr>
            <w:tcW w:w="3709" w:type="pct"/>
          </w:tcPr>
          <w:p w14:paraId="268A5BDC" w14:textId="77777777" w:rsidR="0022348F" w:rsidRPr="00C70393" w:rsidRDefault="0022348F" w:rsidP="00FA04DD">
            <w:pPr>
              <w:pStyle w:val="DHHStabletext"/>
              <w:rPr>
                <w:b/>
                <w:bCs/>
              </w:rPr>
            </w:pPr>
            <w:r w:rsidRPr="00C70393">
              <w:rPr>
                <w:b/>
                <w:bCs/>
              </w:rPr>
              <w:t>Result:</w:t>
            </w:r>
          </w:p>
        </w:tc>
        <w:tc>
          <w:tcPr>
            <w:tcW w:w="436" w:type="pct"/>
          </w:tcPr>
          <w:p w14:paraId="24F2CCE8" w14:textId="77777777" w:rsidR="0022348F" w:rsidRPr="0098746C" w:rsidRDefault="0022348F" w:rsidP="00FA04DD">
            <w:pPr>
              <w:pStyle w:val="DHHStabletext"/>
            </w:pPr>
          </w:p>
        </w:tc>
        <w:tc>
          <w:tcPr>
            <w:tcW w:w="855" w:type="pct"/>
          </w:tcPr>
          <w:p w14:paraId="11ABACC9" w14:textId="77777777" w:rsidR="0022348F" w:rsidRPr="0098746C" w:rsidRDefault="0022348F" w:rsidP="00FA04DD">
            <w:pPr>
              <w:pStyle w:val="DHHStabletext"/>
            </w:pPr>
          </w:p>
        </w:tc>
      </w:tr>
    </w:tbl>
    <w:p w14:paraId="493DF1AD" w14:textId="77777777" w:rsidR="0022348F" w:rsidRPr="005C38A9" w:rsidRDefault="0022348F" w:rsidP="00FA04DD">
      <w:pPr>
        <w:pStyle w:val="DHHStablecolhead"/>
        <w:rPr>
          <w:color w:val="808080" w:themeColor="background1" w:themeShade="80"/>
        </w:rPr>
      </w:pPr>
      <w:r w:rsidRPr="005C38A9">
        <w:rPr>
          <w:color w:val="808080" w:themeColor="background1" w:themeShade="80"/>
        </w:rPr>
        <w:t>Additional comments and rectifications:</w:t>
      </w:r>
    </w:p>
    <w:tbl>
      <w:tblPr>
        <w:tblStyle w:val="Covidbluetabl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8"/>
      </w:tblGrid>
      <w:tr w:rsidR="0022348F" w:rsidRPr="002C7B27" w14:paraId="44F41254" w14:textId="77777777" w:rsidTr="001F5F6E">
        <w:trPr>
          <w:trHeight w:val="626"/>
        </w:trPr>
        <w:tc>
          <w:tcPr>
            <w:tcW w:w="5000" w:type="pct"/>
          </w:tcPr>
          <w:p w14:paraId="686D521D" w14:textId="77777777" w:rsidR="0022348F" w:rsidRPr="0098746C" w:rsidRDefault="0022348F" w:rsidP="00FA04DD">
            <w:pPr>
              <w:pStyle w:val="DHHStabletext"/>
            </w:pPr>
          </w:p>
        </w:tc>
      </w:tr>
    </w:tbl>
    <w:p w14:paraId="626FFAA7" w14:textId="77777777" w:rsidR="0022348F" w:rsidRPr="005C38A9" w:rsidRDefault="0022348F" w:rsidP="00FA04DD">
      <w:pPr>
        <w:pStyle w:val="DHHStablecolhead"/>
        <w:rPr>
          <w:color w:val="808080" w:themeColor="background1" w:themeShade="80"/>
        </w:rPr>
      </w:pPr>
      <w:r w:rsidRPr="005C38A9">
        <w:rPr>
          <w:color w:val="808080" w:themeColor="background1" w:themeShade="80"/>
        </w:rPr>
        <w:t>Checked by:</w:t>
      </w:r>
    </w:p>
    <w:tbl>
      <w:tblPr>
        <w:tblStyle w:val="Covidbluetabl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21"/>
        <w:gridCol w:w="3240"/>
        <w:gridCol w:w="1620"/>
        <w:gridCol w:w="2807"/>
      </w:tblGrid>
      <w:tr w:rsidR="0022348F" w:rsidRPr="002C7B27" w14:paraId="0F9B04C5" w14:textId="77777777" w:rsidTr="001F5F6E">
        <w:trPr>
          <w:trHeight w:val="487"/>
        </w:trPr>
        <w:tc>
          <w:tcPr>
            <w:tcW w:w="872" w:type="pct"/>
          </w:tcPr>
          <w:p w14:paraId="7CEFC636" w14:textId="77777777" w:rsidR="0022348F" w:rsidRPr="00C70393" w:rsidRDefault="0022348F" w:rsidP="00FA04DD">
            <w:pPr>
              <w:pStyle w:val="DHHStabletext"/>
              <w:rPr>
                <w:b/>
                <w:bCs/>
              </w:rPr>
            </w:pPr>
            <w:r w:rsidRPr="00C70393">
              <w:rPr>
                <w:b/>
                <w:bCs/>
              </w:rPr>
              <w:t>Name:</w:t>
            </w:r>
          </w:p>
        </w:tc>
        <w:tc>
          <w:tcPr>
            <w:tcW w:w="1744" w:type="pct"/>
          </w:tcPr>
          <w:p w14:paraId="1593F4E3" w14:textId="77777777" w:rsidR="0022348F" w:rsidRPr="0098746C" w:rsidRDefault="0022348F" w:rsidP="00FA04DD">
            <w:pPr>
              <w:pStyle w:val="DHHStabletext"/>
            </w:pPr>
          </w:p>
        </w:tc>
        <w:tc>
          <w:tcPr>
            <w:tcW w:w="872" w:type="pct"/>
          </w:tcPr>
          <w:p w14:paraId="68267843" w14:textId="77777777" w:rsidR="0022348F" w:rsidRPr="00C70393" w:rsidRDefault="0022348F" w:rsidP="00FA04DD">
            <w:pPr>
              <w:pStyle w:val="DHHStabletext"/>
              <w:rPr>
                <w:b/>
                <w:bCs/>
              </w:rPr>
            </w:pPr>
            <w:r w:rsidRPr="00C70393">
              <w:rPr>
                <w:b/>
                <w:bCs/>
              </w:rPr>
              <w:t>Signature</w:t>
            </w:r>
            <w:r>
              <w:rPr>
                <w:b/>
                <w:bCs/>
              </w:rPr>
              <w:t>:</w:t>
            </w:r>
          </w:p>
        </w:tc>
        <w:tc>
          <w:tcPr>
            <w:tcW w:w="1511" w:type="pct"/>
          </w:tcPr>
          <w:p w14:paraId="26E08D57" w14:textId="77777777" w:rsidR="0022348F" w:rsidRPr="0098746C" w:rsidRDefault="0022348F" w:rsidP="00FA04DD">
            <w:pPr>
              <w:pStyle w:val="DHHStabletext"/>
            </w:pPr>
          </w:p>
        </w:tc>
      </w:tr>
    </w:tbl>
    <w:p w14:paraId="4912BBF4" w14:textId="77777777" w:rsidR="0022348F" w:rsidRPr="001A4633" w:rsidRDefault="0022348F" w:rsidP="00FA04DD">
      <w:pPr>
        <w:pStyle w:val="Body"/>
      </w:pPr>
      <w:r>
        <w:t xml:space="preserve"> </w:t>
      </w:r>
    </w:p>
    <w:p w14:paraId="6EC156EE" w14:textId="77777777" w:rsidR="0022348F" w:rsidRDefault="0022348F" w:rsidP="00FA04DD">
      <w:pPr>
        <w:pStyle w:val="DHHSbody"/>
      </w:pPr>
    </w:p>
    <w:p w14:paraId="0A30D9C2" w14:textId="77777777" w:rsidR="0022348F" w:rsidRPr="00F32368" w:rsidRDefault="0022348F" w:rsidP="00F32368">
      <w:pPr>
        <w:pStyle w:val="Body"/>
      </w:pPr>
    </w:p>
    <w:tbl>
      <w:tblPr>
        <w:tblStyle w:val="TableGrid"/>
        <w:tblW w:w="5000" w:type="pct"/>
        <w:tblCellMar>
          <w:bottom w:w="108" w:type="dxa"/>
        </w:tblCellMar>
        <w:tblLook w:val="0600" w:firstRow="0" w:lastRow="0" w:firstColumn="0" w:lastColumn="0" w:noHBand="1" w:noVBand="1"/>
      </w:tblPr>
      <w:tblGrid>
        <w:gridCol w:w="9288"/>
      </w:tblGrid>
      <w:tr w:rsidR="0022348F" w14:paraId="53173D0E" w14:textId="77777777" w:rsidTr="001F5F6E">
        <w:tc>
          <w:tcPr>
            <w:tcW w:w="5000" w:type="pct"/>
          </w:tcPr>
          <w:p w14:paraId="0F1E8D2B" w14:textId="77777777" w:rsidR="0022348F" w:rsidRPr="00BD3304" w:rsidRDefault="0022348F" w:rsidP="00FA04DD">
            <w:pPr>
              <w:pStyle w:val="Body"/>
              <w:rPr>
                <w:b/>
                <w:bCs/>
                <w:color w:val="FFFFFF" w:themeColor="background1"/>
                <w:sz w:val="24"/>
                <w:szCs w:val="24"/>
              </w:rPr>
            </w:pPr>
            <w:r w:rsidRPr="00BD3304">
              <w:t xml:space="preserve">To receive this document in another format phone 1300 651 160 using the National Relay Service 13 36 77 </w:t>
            </w:r>
            <w:r>
              <w:t xml:space="preserve">or </w:t>
            </w:r>
            <w:hyperlink r:id="rId115" w:history="1">
              <w:r w:rsidRPr="00C904D6">
                <w:rPr>
                  <w:rStyle w:val="Hyperlink"/>
                </w:rPr>
                <w:t xml:space="preserve">email IPCAR </w:t>
              </w:r>
            </w:hyperlink>
            <w:r>
              <w:t xml:space="preserve"> </w:t>
            </w:r>
            <w:r w:rsidRPr="00CC1648">
              <w:rPr>
                <w:rFonts w:cs="Arial"/>
              </w:rPr>
              <w:t>&lt;</w:t>
            </w:r>
            <w:hyperlink r:id="rId116" w:history="1">
              <w:r>
                <w:rPr>
                  <w:rStyle w:val="Hyperlink"/>
                  <w:rFonts w:cs="Arial"/>
                  <w:sz w:val="20"/>
                  <w:lang w:eastAsia="en-AU"/>
                </w:rPr>
                <w:t>COVID19InfectionControl@health.vic.gov.au</w:t>
              </w:r>
            </w:hyperlink>
            <w:r>
              <w:rPr>
                <w:rFonts w:cs="Arial"/>
                <w:sz w:val="20"/>
                <w:lang w:eastAsia="en-AU"/>
              </w:rPr>
              <w:t xml:space="preserve"> </w:t>
            </w:r>
            <w:r w:rsidRPr="00CC1648">
              <w:rPr>
                <w:rFonts w:cs="Arial"/>
              </w:rPr>
              <w:t>&gt;</w:t>
            </w:r>
            <w:r w:rsidRPr="00BD3304">
              <w:rPr>
                <w:rFonts w:cs="Arial"/>
                <w:sz w:val="24"/>
                <w:szCs w:val="24"/>
              </w:rPr>
              <w:t>.</w:t>
            </w:r>
          </w:p>
          <w:p w14:paraId="221A6C1C" w14:textId="77777777" w:rsidR="0022348F" w:rsidRPr="00BD3304" w:rsidRDefault="0022348F" w:rsidP="00FA04DD">
            <w:pPr>
              <w:pStyle w:val="Body"/>
            </w:pPr>
            <w:r w:rsidRPr="00BD3304">
              <w:t>Authorised and published by the Victorian Government, 1 Treasury Place, Melbourne.</w:t>
            </w:r>
          </w:p>
          <w:p w14:paraId="6AB23E91" w14:textId="77777777" w:rsidR="0022348F" w:rsidRPr="004357E3" w:rsidRDefault="0022348F" w:rsidP="00FA04DD">
            <w:pPr>
              <w:pStyle w:val="DHHSbody"/>
              <w:spacing w:before="240" w:after="240" w:line="320" w:lineRule="atLeast"/>
              <w:rPr>
                <w:b/>
                <w:bCs/>
                <w:color w:val="FFFFFF" w:themeColor="background1"/>
                <w:sz w:val="24"/>
                <w:szCs w:val="24"/>
              </w:rPr>
            </w:pPr>
            <w:r w:rsidRPr="00BD3304">
              <w:t xml:space="preserve">© State of Victoria, Australia, Department of Health and Human Services, </w:t>
            </w:r>
            <w:r>
              <w:t>20 September 2021</w:t>
            </w:r>
            <w:r w:rsidRPr="00BD3304">
              <w:t xml:space="preserve">. </w:t>
            </w:r>
            <w:r w:rsidRPr="00BD3304">
              <w:br/>
              <w:t xml:space="preserve">Available at: </w:t>
            </w:r>
            <w:hyperlink r:id="rId117" w:history="1">
              <w:r w:rsidRPr="00BA2F34">
                <w:rPr>
                  <w:rStyle w:val="Hyperlink"/>
                </w:rPr>
                <w:t xml:space="preserve">coronavirus.vic.gov.au </w:t>
              </w:r>
            </w:hyperlink>
            <w:r w:rsidRPr="00CC1648">
              <w:t>&lt;</w:t>
            </w:r>
            <w:r w:rsidRPr="00C904D6">
              <w:rPr>
                <w:b/>
                <w:bCs/>
              </w:rPr>
              <w:t>https://www.coronavirus.vic.gov.au/</w:t>
            </w:r>
            <w:r w:rsidRPr="00BD3304">
              <w:rPr>
                <w:b/>
                <w:bCs/>
              </w:rPr>
              <w:t>&gt;</w:t>
            </w:r>
          </w:p>
        </w:tc>
      </w:tr>
    </w:tbl>
    <w:p w14:paraId="3D8E3002" w14:textId="77777777" w:rsidR="0022348F" w:rsidRDefault="0022348F" w:rsidP="00162CA9">
      <w:pPr>
        <w:pStyle w:val="Body"/>
      </w:pPr>
    </w:p>
    <w:p w14:paraId="6B1F97BB" w14:textId="77777777" w:rsidR="0022348F" w:rsidRPr="004C6EEE" w:rsidRDefault="0022348F" w:rsidP="00FA04DD">
      <w:pPr>
        <w:pStyle w:val="Sectionbreakfirstpage"/>
      </w:pPr>
      <w:r>
        <w:rPr>
          <w:noProof/>
        </w:rPr>
        <w:drawing>
          <wp:anchor distT="0" distB="0" distL="114300" distR="114300" simplePos="0" relativeHeight="251658240" behindDoc="1" locked="1" layoutInCell="1" allowOverlap="1" wp14:anchorId="490496EB" wp14:editId="6BDEDB19">
            <wp:simplePos x="0" y="0"/>
            <wp:positionH relativeFrom="page">
              <wp:posOffset>0</wp:posOffset>
            </wp:positionH>
            <wp:positionV relativeFrom="page">
              <wp:posOffset>0</wp:posOffset>
            </wp:positionV>
            <wp:extent cx="7560000" cy="1728000"/>
            <wp:effectExtent l="0" t="0" r="3175" b="5715"/>
            <wp:wrapNone/>
            <wp:docPr id="58" name="Picture 5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46"/>
                    <a:stretch>
                      <a:fillRect/>
                    </a:stretch>
                  </pic:blipFill>
                  <pic:spPr>
                    <a:xfrm>
                      <a:off x="0" y="0"/>
                      <a:ext cx="7560000" cy="1728000"/>
                    </a:xfrm>
                    <a:prstGeom prst="rect">
                      <a:avLst/>
                    </a:prstGeom>
                  </pic:spPr>
                </pic:pic>
              </a:graphicData>
            </a:graphic>
            <wp14:sizeRelH relativeFrom="margin">
              <wp14:pctWidth>0</wp14:pctWidth>
            </wp14:sizeRelH>
            <wp14:sizeRelV relativeFrom="margin">
              <wp14:pctHeight>0</wp14:pctHeight>
            </wp14:sizeRelV>
          </wp:anchor>
        </w:drawing>
      </w:r>
    </w:p>
    <w:p w14:paraId="360CD440" w14:textId="77777777" w:rsidR="0022348F" w:rsidRPr="004C6EEE" w:rsidRDefault="0022348F" w:rsidP="00FA04DD">
      <w:pPr>
        <w:pStyle w:val="Sectionbreakfirstpage"/>
        <w:sectPr w:rsidR="0022348F" w:rsidRPr="004C6EEE" w:rsidSect="00FA04DD">
          <w:headerReference w:type="even" r:id="rId118"/>
          <w:headerReference w:type="default" r:id="rId119"/>
          <w:footerReference w:type="even" r:id="rId120"/>
          <w:footerReference w:type="default" r:id="rId121"/>
          <w:headerReference w:type="first" r:id="rId122"/>
          <w:footerReference w:type="first" r:id="rId123"/>
          <w:pgSz w:w="11906" w:h="16838" w:code="9"/>
          <w:pgMar w:top="1418" w:right="1304" w:bottom="1134" w:left="1304" w:header="680" w:footer="851" w:gutter="0"/>
          <w:cols w:space="340"/>
          <w:titlePg/>
          <w:docGrid w:linePitch="360"/>
        </w:sectPr>
      </w:pPr>
    </w:p>
    <w:tbl>
      <w:tblPr>
        <w:tblStyle w:val="TableGrid"/>
        <w:tblpPr w:leftFromText="180" w:rightFromText="180" w:vertAnchor="text" w:horzAnchor="margin" w:tblpY="-374"/>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98"/>
      </w:tblGrid>
      <w:tr w:rsidR="001F5F6E" w:rsidRPr="00836EC1" w14:paraId="291C80F0" w14:textId="77777777" w:rsidTr="001F5F6E">
        <w:tc>
          <w:tcPr>
            <w:tcW w:w="5000" w:type="pct"/>
            <w:tcMar>
              <w:top w:w="1588" w:type="dxa"/>
              <w:left w:w="0" w:type="dxa"/>
              <w:right w:w="0" w:type="dxa"/>
            </w:tcMar>
          </w:tcPr>
          <w:p w14:paraId="54004323" w14:textId="77777777" w:rsidR="001F5F6E" w:rsidRPr="00836EC1" w:rsidRDefault="001F5F6E" w:rsidP="001F5F6E">
            <w:pPr>
              <w:pStyle w:val="Documenttitle"/>
            </w:pPr>
            <w:r w:rsidRPr="00836EC1">
              <w:rPr>
                <w:rStyle w:val="normaltextrun"/>
                <w:rFonts w:cs="Arial"/>
                <w:szCs w:val="48"/>
                <w:shd w:val="clear" w:color="auto" w:fill="FFFFFF"/>
              </w:rPr>
              <w:lastRenderedPageBreak/>
              <w:t>COVID-deep clean ‘Certificate of Completion’ template</w:t>
            </w:r>
            <w:r w:rsidRPr="00836EC1">
              <w:rPr>
                <w:rStyle w:val="eop"/>
                <w:rFonts w:eastAsia="MS Gothic" w:cs="Arial"/>
                <w:szCs w:val="48"/>
                <w:shd w:val="clear" w:color="auto" w:fill="FFFFFF"/>
              </w:rPr>
              <w:t> </w:t>
            </w:r>
          </w:p>
        </w:tc>
      </w:tr>
      <w:tr w:rsidR="001F5F6E" w:rsidRPr="00A1389F" w14:paraId="0C45F001" w14:textId="77777777" w:rsidTr="001F5F6E">
        <w:tc>
          <w:tcPr>
            <w:tcW w:w="5000" w:type="pct"/>
          </w:tcPr>
          <w:p w14:paraId="458B4E41" w14:textId="77777777" w:rsidR="001F5F6E" w:rsidRPr="00A1389F" w:rsidRDefault="001F5F6E" w:rsidP="001F5F6E">
            <w:pPr>
              <w:pStyle w:val="Documentsubtitle"/>
            </w:pPr>
            <w:r>
              <w:rPr>
                <w:rStyle w:val="normaltextrun"/>
                <w:rFonts w:cs="Arial"/>
                <w:shd w:val="clear" w:color="auto" w:fill="FFFFFF"/>
              </w:rPr>
              <w:t>Certificate of Completion v2</w:t>
            </w:r>
            <w:r>
              <w:rPr>
                <w:rStyle w:val="eop"/>
                <w:rFonts w:eastAsia="MS Gothic" w:cs="Arial"/>
                <w:szCs w:val="28"/>
                <w:shd w:val="clear" w:color="auto" w:fill="FFFFFF"/>
              </w:rPr>
              <w:t> </w:t>
            </w:r>
          </w:p>
        </w:tc>
      </w:tr>
      <w:tr w:rsidR="001F5F6E" w14:paraId="2BF0B13C" w14:textId="77777777" w:rsidTr="001F5F6E">
        <w:tc>
          <w:tcPr>
            <w:tcW w:w="5000" w:type="pct"/>
          </w:tcPr>
          <w:p w14:paraId="7215086A" w14:textId="77777777" w:rsidR="001F5F6E" w:rsidRDefault="00FA04DD" w:rsidP="001F5F6E">
            <w:pPr>
              <w:pStyle w:val="Bannermarking"/>
            </w:pPr>
            <w:fldSimple w:instr="FILLIN  &quot;Type the protective marking&quot; \d OFFICIAL \o  \* MERGEFORMAT">
              <w:r w:rsidR="001F5F6E">
                <w:t>OFFICIAL</w:t>
              </w:r>
            </w:fldSimple>
          </w:p>
        </w:tc>
      </w:tr>
    </w:tbl>
    <w:p w14:paraId="1B40AC4E" w14:textId="6A21AE65" w:rsidR="0022348F" w:rsidRPr="001F5F6E" w:rsidRDefault="0022348F" w:rsidP="001F5F6E">
      <w:pPr>
        <w:pStyle w:val="Heading1"/>
        <w:spacing w:before="0" w:after="0" w:line="240" w:lineRule="auto"/>
        <w:rPr>
          <w:color w:val="004EA8"/>
          <w:sz w:val="22"/>
          <w:szCs w:val="22"/>
        </w:rPr>
      </w:pPr>
      <w:r>
        <w:rPr>
          <w:noProof/>
        </w:rPr>
        <w:drawing>
          <wp:anchor distT="0" distB="0" distL="114300" distR="114300" simplePos="0" relativeHeight="251658249" behindDoc="1" locked="1" layoutInCell="1" allowOverlap="1" wp14:anchorId="292C4D5B" wp14:editId="02D4B41B">
            <wp:simplePos x="0" y="0"/>
            <wp:positionH relativeFrom="page">
              <wp:posOffset>-19685</wp:posOffset>
            </wp:positionH>
            <wp:positionV relativeFrom="page">
              <wp:posOffset>-33655</wp:posOffset>
            </wp:positionV>
            <wp:extent cx="7559675" cy="1727835"/>
            <wp:effectExtent l="0" t="0" r="3175" b="5715"/>
            <wp:wrapNone/>
            <wp:docPr id="61" name="Picture 6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46"/>
                    <a:stretch>
                      <a:fillRect/>
                    </a:stretch>
                  </pic:blipFill>
                  <pic:spPr>
                    <a:xfrm>
                      <a:off x="0" y="0"/>
                      <a:ext cx="7559675" cy="1727835"/>
                    </a:xfrm>
                    <a:prstGeom prst="rect">
                      <a:avLst/>
                    </a:prstGeom>
                  </pic:spPr>
                </pic:pic>
              </a:graphicData>
            </a:graphic>
            <wp14:sizeRelH relativeFrom="margin">
              <wp14:pctWidth>0</wp14:pctWidth>
            </wp14:sizeRelH>
            <wp14:sizeRelV relativeFrom="margin">
              <wp14:pctHeight>0</wp14:pctHeight>
            </wp14:sizeRelV>
          </wp:anchor>
        </w:drawing>
      </w:r>
    </w:p>
    <w:p w14:paraId="0DD1DF13" w14:textId="1764EFE5" w:rsidR="0022348F" w:rsidRDefault="0022348F" w:rsidP="00FA04DD">
      <w:pPr>
        <w:pStyle w:val="Heading1"/>
        <w:rPr>
          <w:color w:val="004EA8"/>
          <w:sz w:val="36"/>
        </w:rPr>
      </w:pPr>
      <w:r w:rsidRPr="00E407E3">
        <w:rPr>
          <w:color w:val="004EA8"/>
          <w:sz w:val="36"/>
        </w:rPr>
        <w:t>Who is this</w:t>
      </w:r>
      <w:r>
        <w:rPr>
          <w:color w:val="004EA8"/>
          <w:sz w:val="36"/>
        </w:rPr>
        <w:t xml:space="preserve"> template</w:t>
      </w:r>
      <w:r w:rsidRPr="00E407E3">
        <w:rPr>
          <w:color w:val="004EA8"/>
          <w:sz w:val="36"/>
        </w:rPr>
        <w:t xml:space="preserve"> for?</w:t>
      </w:r>
    </w:p>
    <w:p w14:paraId="476791DA" w14:textId="77777777" w:rsidR="0022348F" w:rsidRPr="00836EC1" w:rsidRDefault="0022348F" w:rsidP="00FA04DD">
      <w:pPr>
        <w:pStyle w:val="Body"/>
      </w:pPr>
      <w:r>
        <w:rPr>
          <w:rStyle w:val="normaltextrun"/>
          <w:rFonts w:cs="Arial"/>
          <w:color w:val="000000"/>
          <w:szCs w:val="21"/>
          <w:shd w:val="clear" w:color="auto" w:fill="FFFFFF"/>
        </w:rPr>
        <w:t>This template is for </w:t>
      </w:r>
      <w:r>
        <w:rPr>
          <w:rStyle w:val="normaltextrun"/>
          <w:rFonts w:cs="Arial"/>
          <w:b/>
          <w:bCs/>
          <w:color w:val="000000"/>
          <w:szCs w:val="21"/>
          <w:shd w:val="clear" w:color="auto" w:fill="FFFFFF"/>
        </w:rPr>
        <w:t>cleaning managers, supervisors</w:t>
      </w:r>
      <w:r>
        <w:rPr>
          <w:rStyle w:val="normaltextrun"/>
          <w:rFonts w:cs="Arial"/>
          <w:color w:val="000000"/>
          <w:szCs w:val="21"/>
          <w:shd w:val="clear" w:color="auto" w:fill="FFFFFF"/>
        </w:rPr>
        <w:t>, </w:t>
      </w:r>
      <w:r>
        <w:rPr>
          <w:rStyle w:val="normaltextrun"/>
          <w:rFonts w:cs="Arial"/>
          <w:b/>
          <w:bCs/>
          <w:color w:val="000000"/>
          <w:szCs w:val="21"/>
          <w:shd w:val="clear" w:color="auto" w:fill="FFFFFF"/>
        </w:rPr>
        <w:t>building owners or occupiers</w:t>
      </w:r>
      <w:r>
        <w:rPr>
          <w:rStyle w:val="normaltextrun"/>
          <w:rFonts w:cs="Arial"/>
          <w:color w:val="000000"/>
          <w:szCs w:val="21"/>
          <w:shd w:val="clear" w:color="auto" w:fill="FFFFFF"/>
        </w:rPr>
        <w:t>. It should be used after completing a COVID-deep clean in a building where there has been a person suspected or confirmed COVID-19 has been onsite.</w:t>
      </w:r>
      <w:r>
        <w:rPr>
          <w:rStyle w:val="eop"/>
          <w:rFonts w:cs="Arial"/>
          <w:color w:val="000000"/>
          <w:szCs w:val="21"/>
          <w:shd w:val="clear" w:color="auto" w:fill="FFFFFF"/>
        </w:rPr>
        <w:t> </w:t>
      </w:r>
    </w:p>
    <w:p w14:paraId="6B5329A4" w14:textId="77777777" w:rsidR="0022348F" w:rsidRDefault="0022348F" w:rsidP="00FA04DD">
      <w:pPr>
        <w:pStyle w:val="Heading1"/>
        <w:rPr>
          <w:color w:val="004EA8"/>
          <w:sz w:val="36"/>
        </w:rPr>
      </w:pPr>
      <w:r w:rsidRPr="00E407E3">
        <w:rPr>
          <w:color w:val="004EA8"/>
          <w:sz w:val="36"/>
        </w:rPr>
        <w:t>How to</w:t>
      </w:r>
      <w:r>
        <w:rPr>
          <w:color w:val="004EA8"/>
          <w:sz w:val="36"/>
        </w:rPr>
        <w:t xml:space="preserve"> complete</w:t>
      </w:r>
      <w:r w:rsidRPr="00E407E3">
        <w:rPr>
          <w:color w:val="004EA8"/>
          <w:sz w:val="36"/>
        </w:rPr>
        <w:t xml:space="preserve"> this </w:t>
      </w:r>
      <w:r>
        <w:rPr>
          <w:color w:val="004EA8"/>
          <w:sz w:val="36"/>
        </w:rPr>
        <w:t>template</w:t>
      </w:r>
    </w:p>
    <w:p w14:paraId="7071636C" w14:textId="77777777" w:rsidR="0022348F" w:rsidRPr="00836EC1" w:rsidRDefault="0022348F" w:rsidP="00FA04DD">
      <w:pPr>
        <w:pStyle w:val="paragraph"/>
        <w:spacing w:before="0" w:beforeAutospacing="0" w:after="0" w:afterAutospacing="0"/>
        <w:textAlignment w:val="baseline"/>
        <w:rPr>
          <w:rFonts w:ascii="Arial" w:hAnsi="Arial" w:cs="Arial"/>
          <w:sz w:val="21"/>
          <w:szCs w:val="21"/>
        </w:rPr>
      </w:pPr>
      <w:r w:rsidRPr="00836EC1">
        <w:rPr>
          <w:rStyle w:val="normaltextrun"/>
          <w:rFonts w:ascii="Arial" w:eastAsia="MS Gothic" w:hAnsi="Arial" w:cs="Arial"/>
          <w:sz w:val="21"/>
          <w:szCs w:val="21"/>
        </w:rPr>
        <w:t>Complete all details on the Certificate of Completion below and attach the required photos and the cleaning schedule and cleaning methods (i.e. cleaning procedures) as evidence. </w:t>
      </w:r>
      <w:r w:rsidRPr="00836EC1">
        <w:rPr>
          <w:rStyle w:val="eop"/>
          <w:rFonts w:ascii="Arial" w:eastAsia="MS Mincho" w:hAnsi="Arial" w:cs="Arial"/>
          <w:sz w:val="21"/>
          <w:szCs w:val="21"/>
        </w:rPr>
        <w:t> </w:t>
      </w:r>
    </w:p>
    <w:p w14:paraId="49002756" w14:textId="77777777" w:rsidR="0022348F" w:rsidRDefault="0022348F" w:rsidP="00FA04DD">
      <w:pPr>
        <w:pStyle w:val="paragraph"/>
        <w:spacing w:before="0" w:beforeAutospacing="0" w:after="0" w:afterAutospacing="0"/>
        <w:textAlignment w:val="baseline"/>
        <w:rPr>
          <w:rStyle w:val="normaltextrun"/>
          <w:rFonts w:ascii="Arial" w:eastAsia="MS Gothic" w:hAnsi="Arial" w:cs="Arial"/>
          <w:sz w:val="21"/>
          <w:szCs w:val="21"/>
        </w:rPr>
      </w:pPr>
    </w:p>
    <w:p w14:paraId="25F1E6E2" w14:textId="77777777" w:rsidR="0022348F" w:rsidRPr="00836EC1" w:rsidRDefault="0022348F" w:rsidP="00FA04DD">
      <w:pPr>
        <w:pStyle w:val="paragraph"/>
        <w:spacing w:before="0" w:beforeAutospacing="0" w:after="0" w:afterAutospacing="0"/>
        <w:textAlignment w:val="baseline"/>
        <w:rPr>
          <w:rFonts w:ascii="Arial" w:hAnsi="Arial" w:cs="Arial"/>
          <w:sz w:val="21"/>
          <w:szCs w:val="21"/>
        </w:rPr>
      </w:pPr>
      <w:r w:rsidRPr="00836EC1">
        <w:rPr>
          <w:rStyle w:val="normaltextrun"/>
          <w:rFonts w:ascii="Arial" w:eastAsia="MS Gothic" w:hAnsi="Arial" w:cs="Arial"/>
          <w:sz w:val="21"/>
          <w:szCs w:val="21"/>
        </w:rPr>
        <w:t>Please be advised that fogging is not an appropriate cleaning method for COVID-deep cleans.</w:t>
      </w:r>
      <w:r w:rsidRPr="00836EC1">
        <w:rPr>
          <w:rStyle w:val="eop"/>
          <w:rFonts w:ascii="Arial" w:eastAsia="MS Mincho" w:hAnsi="Arial" w:cs="Arial"/>
          <w:sz w:val="21"/>
          <w:szCs w:val="21"/>
        </w:rPr>
        <w:t> </w:t>
      </w:r>
    </w:p>
    <w:p w14:paraId="4C33415F" w14:textId="77777777" w:rsidR="0022348F" w:rsidRDefault="0022348F" w:rsidP="00FA04DD">
      <w:pPr>
        <w:pStyle w:val="paragraph"/>
        <w:spacing w:before="0" w:beforeAutospacing="0" w:after="0" w:afterAutospacing="0"/>
        <w:textAlignment w:val="baseline"/>
        <w:rPr>
          <w:rStyle w:val="normaltextrun"/>
          <w:rFonts w:ascii="Arial" w:eastAsia="MS Gothic" w:hAnsi="Arial" w:cs="Arial"/>
          <w:sz w:val="21"/>
          <w:szCs w:val="21"/>
        </w:rPr>
      </w:pPr>
    </w:p>
    <w:p w14:paraId="655FA81C" w14:textId="77777777" w:rsidR="0022348F" w:rsidRPr="00836EC1" w:rsidRDefault="0022348F" w:rsidP="00FA04DD">
      <w:pPr>
        <w:pStyle w:val="paragraph"/>
        <w:spacing w:before="0" w:beforeAutospacing="0" w:after="0" w:afterAutospacing="0"/>
        <w:textAlignment w:val="baseline"/>
        <w:rPr>
          <w:rFonts w:ascii="Arial" w:hAnsi="Arial" w:cs="Arial"/>
          <w:sz w:val="21"/>
          <w:szCs w:val="21"/>
        </w:rPr>
      </w:pPr>
      <w:r w:rsidRPr="00836EC1">
        <w:rPr>
          <w:rStyle w:val="normaltextrun"/>
          <w:rFonts w:ascii="Arial" w:eastAsia="MS Gothic" w:hAnsi="Arial" w:cs="Arial"/>
          <w:sz w:val="21"/>
          <w:szCs w:val="21"/>
        </w:rPr>
        <w:t>After completing a COVID-deep clean send a copy of the completed certificate to the building occupier and the Department of Health (if requested).</w:t>
      </w:r>
      <w:r w:rsidRPr="00836EC1">
        <w:rPr>
          <w:rStyle w:val="eop"/>
          <w:rFonts w:ascii="Arial" w:eastAsia="MS Mincho" w:hAnsi="Arial" w:cs="Arial"/>
          <w:sz w:val="21"/>
          <w:szCs w:val="21"/>
        </w:rPr>
        <w:t> </w:t>
      </w:r>
    </w:p>
    <w:p w14:paraId="21C128C5" w14:textId="77777777" w:rsidR="0022348F" w:rsidRDefault="0022348F" w:rsidP="00FA04DD">
      <w:pPr>
        <w:pStyle w:val="paragraph"/>
        <w:spacing w:before="0" w:beforeAutospacing="0" w:after="0" w:afterAutospacing="0"/>
        <w:textAlignment w:val="baseline"/>
        <w:rPr>
          <w:rStyle w:val="normaltextrun"/>
          <w:rFonts w:ascii="Arial" w:eastAsia="MS Gothic" w:hAnsi="Arial" w:cs="Arial"/>
          <w:sz w:val="21"/>
          <w:szCs w:val="21"/>
        </w:rPr>
      </w:pPr>
    </w:p>
    <w:p w14:paraId="0A45C4F1" w14:textId="77777777" w:rsidR="0022348F" w:rsidRPr="00836EC1" w:rsidRDefault="0022348F" w:rsidP="00FA04DD">
      <w:pPr>
        <w:pStyle w:val="paragraph"/>
        <w:spacing w:before="0" w:beforeAutospacing="0" w:after="0" w:afterAutospacing="0"/>
        <w:textAlignment w:val="baseline"/>
        <w:rPr>
          <w:rFonts w:ascii="Arial" w:hAnsi="Arial" w:cs="Arial"/>
          <w:sz w:val="21"/>
          <w:szCs w:val="21"/>
        </w:rPr>
      </w:pPr>
      <w:r w:rsidRPr="00836EC1">
        <w:rPr>
          <w:rStyle w:val="normaltextrun"/>
          <w:rFonts w:ascii="Arial" w:eastAsia="MS Gothic" w:hAnsi="Arial" w:cs="Arial"/>
          <w:sz w:val="21"/>
          <w:szCs w:val="21"/>
        </w:rPr>
        <w:t>Please note, that if your deep clean is not compliant with the Department of Health’s cleaning guidelines, your business may not qualify for a CovidSAFE Deep Cleaning Rebate. For more information on the </w:t>
      </w:r>
      <w:hyperlink r:id="rId124" w:tgtFrame="_blank" w:history="1">
        <w:r w:rsidRPr="00836EC1">
          <w:rPr>
            <w:rStyle w:val="normaltextrun"/>
            <w:rFonts w:ascii="Arial" w:eastAsia="MS Gothic" w:hAnsi="Arial" w:cs="Arial"/>
            <w:color w:val="004C97"/>
            <w:sz w:val="21"/>
            <w:szCs w:val="21"/>
            <w:u w:val="single"/>
          </w:rPr>
          <w:t>COVIDSafe Deep Cleaning Rebate,</w:t>
        </w:r>
      </w:hyperlink>
      <w:r w:rsidRPr="00836EC1">
        <w:rPr>
          <w:rStyle w:val="normaltextrun"/>
          <w:rFonts w:ascii="Arial" w:eastAsia="MS Gothic" w:hAnsi="Arial" w:cs="Arial"/>
          <w:sz w:val="21"/>
          <w:szCs w:val="21"/>
        </w:rPr>
        <w:t> visit &lt;https://business.vic.gov.au/grants-and-programs/covid-safe-deep-cleaning-rebate&gt;.</w:t>
      </w:r>
      <w:r w:rsidRPr="00836EC1">
        <w:rPr>
          <w:rStyle w:val="eop"/>
          <w:rFonts w:ascii="Arial" w:eastAsia="MS Mincho" w:hAnsi="Arial" w:cs="Arial"/>
          <w:sz w:val="21"/>
          <w:szCs w:val="21"/>
        </w:rPr>
        <w:t> </w:t>
      </w:r>
    </w:p>
    <w:p w14:paraId="31A10DF2" w14:textId="77777777" w:rsidR="0022348F" w:rsidRPr="00836EC1" w:rsidRDefault="0022348F" w:rsidP="00FA04DD">
      <w:pPr>
        <w:pStyle w:val="Body"/>
      </w:pPr>
    </w:p>
    <w:p w14:paraId="0AA0BFD4" w14:textId="77777777" w:rsidR="0022348F" w:rsidRDefault="0022348F" w:rsidP="00FA04DD">
      <w:pPr>
        <w:pStyle w:val="Body"/>
      </w:pPr>
      <w:r>
        <w:t>For more</w:t>
      </w:r>
      <w:r w:rsidRPr="001A4633">
        <w:t xml:space="preserve"> information </w:t>
      </w:r>
      <w:r>
        <w:t xml:space="preserve">about workplace cleaning, visit </w:t>
      </w:r>
      <w:hyperlink r:id="rId125" w:history="1">
        <w:r w:rsidRPr="00C61D60">
          <w:rPr>
            <w:rStyle w:val="Hyperlink"/>
          </w:rPr>
          <w:t>Preventing infection in the workplace</w:t>
        </w:r>
      </w:hyperlink>
      <w:r>
        <w:t xml:space="preserve"> &lt;</w:t>
      </w:r>
      <w:r w:rsidRPr="008660E1">
        <w:t>https://www.coronavirus.vic.gov.au/preventing-infection-workplace</w:t>
      </w:r>
      <w:r>
        <w:t xml:space="preserve">&gt; on the Victorian Government’s coronavirus (COVID-19) website.  </w:t>
      </w:r>
    </w:p>
    <w:p w14:paraId="53EBE35C" w14:textId="77777777" w:rsidR="0022348F" w:rsidRDefault="0022348F" w:rsidP="00FA04DD">
      <w:pPr>
        <w:pStyle w:val="Body"/>
      </w:pP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42"/>
        <w:gridCol w:w="451"/>
        <w:gridCol w:w="342"/>
        <w:gridCol w:w="873"/>
        <w:gridCol w:w="915"/>
        <w:gridCol w:w="561"/>
        <w:gridCol w:w="546"/>
        <w:gridCol w:w="614"/>
        <w:gridCol w:w="1420"/>
        <w:gridCol w:w="67"/>
        <w:gridCol w:w="1951"/>
      </w:tblGrid>
      <w:tr w:rsidR="0022348F" w:rsidRPr="00836EC1" w14:paraId="4EF35753" w14:textId="77777777" w:rsidTr="001F5F6E">
        <w:trPr>
          <w:trHeight w:val="435"/>
        </w:trPr>
        <w:tc>
          <w:tcPr>
            <w:tcW w:w="5000" w:type="pct"/>
            <w:gridSpan w:val="11"/>
            <w:tcBorders>
              <w:top w:val="single" w:sz="6" w:space="0" w:color="auto"/>
              <w:left w:val="single" w:sz="6" w:space="0" w:color="auto"/>
              <w:bottom w:val="single" w:sz="6" w:space="0" w:color="auto"/>
              <w:right w:val="single" w:sz="6" w:space="0" w:color="auto"/>
            </w:tcBorders>
            <w:shd w:val="clear" w:color="auto" w:fill="auto"/>
            <w:hideMark/>
          </w:tcPr>
          <w:p w14:paraId="1B7E14DE" w14:textId="77777777" w:rsidR="0022348F" w:rsidRPr="00836EC1" w:rsidRDefault="0022348F" w:rsidP="00FA04DD">
            <w:pPr>
              <w:spacing w:after="0" w:line="240" w:lineRule="auto"/>
              <w:textAlignment w:val="baseline"/>
              <w:rPr>
                <w:rFonts w:ascii="Segoe UI" w:hAnsi="Segoe UI" w:cs="Segoe UI"/>
                <w:sz w:val="18"/>
                <w:szCs w:val="18"/>
                <w:lang w:eastAsia="en-AU"/>
              </w:rPr>
            </w:pPr>
            <w:r w:rsidRPr="00F4252E">
              <w:rPr>
                <w:rFonts w:cs="Arial"/>
                <w:b/>
                <w:bCs/>
                <w:color w:val="404040" w:themeColor="text1" w:themeTint="BF"/>
                <w:szCs w:val="21"/>
                <w:lang w:eastAsia="en-AU"/>
              </w:rPr>
              <w:t>Certificate of Completion COVID-deep clean</w:t>
            </w:r>
            <w:r w:rsidRPr="00F4252E">
              <w:rPr>
                <w:rFonts w:cs="Arial"/>
                <w:color w:val="404040" w:themeColor="text1" w:themeTint="BF"/>
                <w:szCs w:val="21"/>
                <w:lang w:eastAsia="en-AU"/>
              </w:rPr>
              <w:t xml:space="preserve">  </w:t>
            </w:r>
          </w:p>
        </w:tc>
      </w:tr>
      <w:tr w:rsidR="0022348F" w:rsidRPr="00836EC1" w14:paraId="237C21D5" w14:textId="77777777" w:rsidTr="001F5F6E">
        <w:trPr>
          <w:trHeight w:val="300"/>
        </w:trPr>
        <w:tc>
          <w:tcPr>
            <w:tcW w:w="2221" w:type="pct"/>
            <w:gridSpan w:val="5"/>
            <w:tcBorders>
              <w:top w:val="single" w:sz="6" w:space="0" w:color="auto"/>
              <w:left w:val="single" w:sz="6" w:space="0" w:color="auto"/>
              <w:bottom w:val="single" w:sz="6" w:space="0" w:color="auto"/>
              <w:right w:val="single" w:sz="6" w:space="0" w:color="auto"/>
            </w:tcBorders>
            <w:shd w:val="clear" w:color="auto" w:fill="auto"/>
            <w:hideMark/>
          </w:tcPr>
          <w:p w14:paraId="6869DA59" w14:textId="77777777" w:rsidR="0022348F" w:rsidRPr="00836EC1" w:rsidRDefault="0022348F" w:rsidP="00FA04DD">
            <w:pPr>
              <w:spacing w:after="0" w:line="240" w:lineRule="auto"/>
              <w:textAlignment w:val="baseline"/>
              <w:rPr>
                <w:rFonts w:ascii="Segoe UI" w:hAnsi="Segoe UI" w:cs="Segoe UI"/>
                <w:sz w:val="18"/>
                <w:szCs w:val="18"/>
                <w:lang w:eastAsia="en-AU"/>
              </w:rPr>
            </w:pPr>
            <w:r w:rsidRPr="00836EC1">
              <w:rPr>
                <w:rFonts w:cs="Arial"/>
                <w:b/>
                <w:bCs/>
                <w:szCs w:val="21"/>
                <w:lang w:eastAsia="en-AU"/>
              </w:rPr>
              <w:t>Cleaning was carried out by (company/person):</w:t>
            </w:r>
            <w:r w:rsidRPr="00836EC1">
              <w:rPr>
                <w:rFonts w:cs="Arial"/>
                <w:szCs w:val="21"/>
                <w:lang w:eastAsia="en-AU"/>
              </w:rPr>
              <w:t> </w:t>
            </w:r>
          </w:p>
        </w:tc>
        <w:tc>
          <w:tcPr>
            <w:tcW w:w="2779" w:type="pct"/>
            <w:gridSpan w:val="6"/>
            <w:tcBorders>
              <w:top w:val="single" w:sz="6" w:space="0" w:color="auto"/>
              <w:left w:val="single" w:sz="6" w:space="0" w:color="auto"/>
              <w:bottom w:val="single" w:sz="6" w:space="0" w:color="auto"/>
              <w:right w:val="single" w:sz="6" w:space="0" w:color="auto"/>
            </w:tcBorders>
            <w:shd w:val="clear" w:color="auto" w:fill="auto"/>
            <w:hideMark/>
          </w:tcPr>
          <w:p w14:paraId="3FEA884F" w14:textId="77777777" w:rsidR="0022348F" w:rsidRPr="00836EC1" w:rsidRDefault="0022348F" w:rsidP="00FA04DD">
            <w:pPr>
              <w:spacing w:after="0" w:line="240" w:lineRule="auto"/>
              <w:textAlignment w:val="baseline"/>
              <w:rPr>
                <w:rFonts w:ascii="Segoe UI" w:hAnsi="Segoe UI" w:cs="Segoe UI"/>
                <w:sz w:val="18"/>
                <w:szCs w:val="18"/>
                <w:lang w:eastAsia="en-AU"/>
              </w:rPr>
            </w:pPr>
            <w:r w:rsidRPr="00836EC1">
              <w:rPr>
                <w:rFonts w:cs="Arial"/>
                <w:szCs w:val="21"/>
                <w:lang w:eastAsia="en-AU"/>
              </w:rPr>
              <w:t> </w:t>
            </w:r>
          </w:p>
        </w:tc>
      </w:tr>
      <w:tr w:rsidR="0022348F" w:rsidRPr="00836EC1" w14:paraId="10DED70E" w14:textId="77777777" w:rsidTr="001F5F6E">
        <w:trPr>
          <w:trHeight w:val="300"/>
        </w:trPr>
        <w:tc>
          <w:tcPr>
            <w:tcW w:w="1074" w:type="pct"/>
            <w:gridSpan w:val="2"/>
            <w:tcBorders>
              <w:top w:val="single" w:sz="6" w:space="0" w:color="auto"/>
              <w:left w:val="single" w:sz="6" w:space="0" w:color="auto"/>
              <w:bottom w:val="single" w:sz="6" w:space="0" w:color="auto"/>
              <w:right w:val="single" w:sz="6" w:space="0" w:color="auto"/>
            </w:tcBorders>
            <w:shd w:val="clear" w:color="auto" w:fill="auto"/>
            <w:hideMark/>
          </w:tcPr>
          <w:p w14:paraId="6C2AA7C4" w14:textId="77777777" w:rsidR="0022348F" w:rsidRPr="00836EC1" w:rsidRDefault="0022348F" w:rsidP="00FA04DD">
            <w:pPr>
              <w:spacing w:after="0" w:line="240" w:lineRule="auto"/>
              <w:textAlignment w:val="baseline"/>
              <w:rPr>
                <w:rFonts w:ascii="Segoe UI" w:hAnsi="Segoe UI" w:cs="Segoe UI"/>
                <w:sz w:val="18"/>
                <w:szCs w:val="18"/>
                <w:lang w:eastAsia="en-AU"/>
              </w:rPr>
            </w:pPr>
            <w:r w:rsidRPr="00836EC1">
              <w:rPr>
                <w:rFonts w:cs="Arial"/>
                <w:b/>
                <w:bCs/>
                <w:szCs w:val="21"/>
                <w:lang w:eastAsia="en-AU"/>
              </w:rPr>
              <w:t>Occupier’s name:</w:t>
            </w:r>
            <w:r w:rsidRPr="00836EC1">
              <w:rPr>
                <w:rFonts w:cs="Arial"/>
                <w:szCs w:val="21"/>
                <w:lang w:eastAsia="en-AU"/>
              </w:rPr>
              <w:t> </w:t>
            </w:r>
          </w:p>
        </w:tc>
        <w:tc>
          <w:tcPr>
            <w:tcW w:w="2074" w:type="pct"/>
            <w:gridSpan w:val="6"/>
            <w:tcBorders>
              <w:top w:val="single" w:sz="6" w:space="0" w:color="auto"/>
              <w:left w:val="single" w:sz="6" w:space="0" w:color="auto"/>
              <w:bottom w:val="single" w:sz="6" w:space="0" w:color="auto"/>
              <w:right w:val="single" w:sz="6" w:space="0" w:color="auto"/>
            </w:tcBorders>
            <w:shd w:val="clear" w:color="auto" w:fill="auto"/>
            <w:hideMark/>
          </w:tcPr>
          <w:p w14:paraId="3B72FDAB" w14:textId="77777777" w:rsidR="0022348F" w:rsidRPr="00836EC1" w:rsidRDefault="0022348F" w:rsidP="00FA04DD">
            <w:pPr>
              <w:spacing w:after="0" w:line="240" w:lineRule="auto"/>
              <w:textAlignment w:val="baseline"/>
              <w:rPr>
                <w:rFonts w:ascii="Segoe UI" w:hAnsi="Segoe UI" w:cs="Segoe UI"/>
                <w:sz w:val="18"/>
                <w:szCs w:val="18"/>
                <w:lang w:eastAsia="en-AU"/>
              </w:rPr>
            </w:pPr>
            <w:r w:rsidRPr="00836EC1">
              <w:rPr>
                <w:rFonts w:cs="Arial"/>
                <w:szCs w:val="21"/>
                <w:lang w:eastAsia="en-AU"/>
              </w:rPr>
              <w:t> </w:t>
            </w:r>
          </w:p>
        </w:tc>
        <w:tc>
          <w:tcPr>
            <w:tcW w:w="765" w:type="pct"/>
            <w:tcBorders>
              <w:top w:val="single" w:sz="6" w:space="0" w:color="auto"/>
              <w:left w:val="single" w:sz="6" w:space="0" w:color="auto"/>
              <w:bottom w:val="single" w:sz="6" w:space="0" w:color="auto"/>
              <w:right w:val="single" w:sz="6" w:space="0" w:color="auto"/>
            </w:tcBorders>
            <w:shd w:val="clear" w:color="auto" w:fill="auto"/>
            <w:hideMark/>
          </w:tcPr>
          <w:p w14:paraId="457A5F83" w14:textId="77777777" w:rsidR="0022348F" w:rsidRPr="00836EC1" w:rsidRDefault="0022348F" w:rsidP="00FA04DD">
            <w:pPr>
              <w:spacing w:after="0" w:line="240" w:lineRule="auto"/>
              <w:textAlignment w:val="baseline"/>
              <w:rPr>
                <w:rFonts w:ascii="Segoe UI" w:hAnsi="Segoe UI" w:cs="Segoe UI"/>
                <w:sz w:val="18"/>
                <w:szCs w:val="18"/>
                <w:lang w:eastAsia="en-AU"/>
              </w:rPr>
            </w:pPr>
            <w:r w:rsidRPr="00836EC1">
              <w:rPr>
                <w:rFonts w:cs="Arial"/>
                <w:szCs w:val="21"/>
                <w:lang w:eastAsia="en-AU"/>
              </w:rPr>
              <w:t>Date: </w:t>
            </w:r>
          </w:p>
        </w:tc>
        <w:tc>
          <w:tcPr>
            <w:tcW w:w="1087" w:type="pct"/>
            <w:gridSpan w:val="2"/>
            <w:tcBorders>
              <w:top w:val="single" w:sz="6" w:space="0" w:color="auto"/>
              <w:left w:val="single" w:sz="6" w:space="0" w:color="auto"/>
              <w:bottom w:val="single" w:sz="6" w:space="0" w:color="auto"/>
              <w:right w:val="single" w:sz="6" w:space="0" w:color="auto"/>
            </w:tcBorders>
            <w:shd w:val="clear" w:color="auto" w:fill="auto"/>
            <w:hideMark/>
          </w:tcPr>
          <w:p w14:paraId="02AF0EFE" w14:textId="77777777" w:rsidR="0022348F" w:rsidRPr="00836EC1" w:rsidRDefault="0022348F" w:rsidP="00FA04DD">
            <w:pPr>
              <w:spacing w:after="0" w:line="240" w:lineRule="auto"/>
              <w:textAlignment w:val="baseline"/>
              <w:rPr>
                <w:rFonts w:ascii="Segoe UI" w:hAnsi="Segoe UI" w:cs="Segoe UI"/>
                <w:sz w:val="18"/>
                <w:szCs w:val="18"/>
                <w:lang w:eastAsia="en-AU"/>
              </w:rPr>
            </w:pPr>
            <w:r w:rsidRPr="00836EC1">
              <w:rPr>
                <w:rFonts w:cs="Arial"/>
                <w:szCs w:val="21"/>
                <w:lang w:eastAsia="en-AU"/>
              </w:rPr>
              <w:t> </w:t>
            </w:r>
          </w:p>
        </w:tc>
      </w:tr>
      <w:tr w:rsidR="0022348F" w:rsidRPr="00836EC1" w14:paraId="2A375160" w14:textId="77777777" w:rsidTr="001F5F6E">
        <w:trPr>
          <w:trHeight w:val="300"/>
        </w:trPr>
        <w:tc>
          <w:tcPr>
            <w:tcW w:w="1074" w:type="pct"/>
            <w:gridSpan w:val="2"/>
            <w:tcBorders>
              <w:top w:val="single" w:sz="6" w:space="0" w:color="auto"/>
              <w:left w:val="single" w:sz="6" w:space="0" w:color="auto"/>
              <w:bottom w:val="single" w:sz="6" w:space="0" w:color="auto"/>
              <w:right w:val="single" w:sz="6" w:space="0" w:color="auto"/>
            </w:tcBorders>
            <w:shd w:val="clear" w:color="auto" w:fill="auto"/>
            <w:hideMark/>
          </w:tcPr>
          <w:p w14:paraId="4FECF114" w14:textId="77777777" w:rsidR="0022348F" w:rsidRPr="00836EC1" w:rsidRDefault="0022348F" w:rsidP="00FA04DD">
            <w:pPr>
              <w:spacing w:after="0" w:line="240" w:lineRule="auto"/>
              <w:textAlignment w:val="baseline"/>
              <w:rPr>
                <w:rFonts w:ascii="Segoe UI" w:hAnsi="Segoe UI" w:cs="Segoe UI"/>
                <w:sz w:val="18"/>
                <w:szCs w:val="18"/>
                <w:lang w:eastAsia="en-AU"/>
              </w:rPr>
            </w:pPr>
            <w:r w:rsidRPr="00836EC1">
              <w:rPr>
                <w:rFonts w:cs="Arial"/>
                <w:b/>
                <w:bCs/>
                <w:szCs w:val="21"/>
                <w:lang w:eastAsia="en-AU"/>
              </w:rPr>
              <w:t>Building name: </w:t>
            </w:r>
            <w:r w:rsidRPr="00836EC1">
              <w:rPr>
                <w:rFonts w:cs="Arial"/>
                <w:szCs w:val="21"/>
                <w:lang w:eastAsia="en-AU"/>
              </w:rPr>
              <w:t> </w:t>
            </w:r>
          </w:p>
        </w:tc>
        <w:tc>
          <w:tcPr>
            <w:tcW w:w="2074" w:type="pct"/>
            <w:gridSpan w:val="6"/>
            <w:tcBorders>
              <w:top w:val="single" w:sz="6" w:space="0" w:color="auto"/>
              <w:left w:val="single" w:sz="6" w:space="0" w:color="auto"/>
              <w:bottom w:val="single" w:sz="6" w:space="0" w:color="auto"/>
              <w:right w:val="single" w:sz="6" w:space="0" w:color="auto"/>
            </w:tcBorders>
            <w:shd w:val="clear" w:color="auto" w:fill="auto"/>
            <w:hideMark/>
          </w:tcPr>
          <w:p w14:paraId="4FE97790" w14:textId="77777777" w:rsidR="0022348F" w:rsidRPr="00836EC1" w:rsidRDefault="0022348F" w:rsidP="00FA04DD">
            <w:pPr>
              <w:spacing w:after="0" w:line="240" w:lineRule="auto"/>
              <w:textAlignment w:val="baseline"/>
              <w:rPr>
                <w:rFonts w:ascii="Segoe UI" w:hAnsi="Segoe UI" w:cs="Segoe UI"/>
                <w:sz w:val="18"/>
                <w:szCs w:val="18"/>
                <w:lang w:eastAsia="en-AU"/>
              </w:rPr>
            </w:pPr>
            <w:r w:rsidRPr="00836EC1">
              <w:rPr>
                <w:rFonts w:ascii="MS Mincho" w:eastAsia="MS Mincho" w:hAnsi="MS Mincho" w:cs="Segoe UI" w:hint="eastAsia"/>
                <w:szCs w:val="21"/>
                <w:lang w:eastAsia="en-AU"/>
              </w:rPr>
              <w:t> </w:t>
            </w:r>
          </w:p>
        </w:tc>
        <w:tc>
          <w:tcPr>
            <w:tcW w:w="765" w:type="pct"/>
            <w:tcBorders>
              <w:top w:val="single" w:sz="6" w:space="0" w:color="auto"/>
              <w:left w:val="single" w:sz="6" w:space="0" w:color="auto"/>
              <w:bottom w:val="single" w:sz="6" w:space="0" w:color="auto"/>
              <w:right w:val="single" w:sz="6" w:space="0" w:color="auto"/>
            </w:tcBorders>
            <w:shd w:val="clear" w:color="auto" w:fill="auto"/>
            <w:hideMark/>
          </w:tcPr>
          <w:p w14:paraId="4A9CAD59" w14:textId="77777777" w:rsidR="0022348F" w:rsidRPr="00836EC1" w:rsidRDefault="0022348F" w:rsidP="00FA04DD">
            <w:pPr>
              <w:spacing w:after="0" w:line="240" w:lineRule="auto"/>
              <w:textAlignment w:val="baseline"/>
              <w:rPr>
                <w:rFonts w:ascii="Segoe UI" w:hAnsi="Segoe UI" w:cs="Segoe UI"/>
                <w:sz w:val="18"/>
                <w:szCs w:val="18"/>
                <w:lang w:eastAsia="en-AU"/>
              </w:rPr>
            </w:pPr>
            <w:r w:rsidRPr="00836EC1">
              <w:rPr>
                <w:rFonts w:cs="Arial"/>
                <w:szCs w:val="21"/>
                <w:lang w:eastAsia="en-AU"/>
              </w:rPr>
              <w:t>Time start: </w:t>
            </w:r>
          </w:p>
        </w:tc>
        <w:tc>
          <w:tcPr>
            <w:tcW w:w="1087" w:type="pct"/>
            <w:gridSpan w:val="2"/>
            <w:tcBorders>
              <w:top w:val="single" w:sz="6" w:space="0" w:color="auto"/>
              <w:left w:val="single" w:sz="6" w:space="0" w:color="auto"/>
              <w:bottom w:val="single" w:sz="6" w:space="0" w:color="auto"/>
              <w:right w:val="single" w:sz="6" w:space="0" w:color="auto"/>
            </w:tcBorders>
            <w:shd w:val="clear" w:color="auto" w:fill="auto"/>
            <w:hideMark/>
          </w:tcPr>
          <w:p w14:paraId="77B30798" w14:textId="77777777" w:rsidR="0022348F" w:rsidRPr="00836EC1" w:rsidRDefault="0022348F" w:rsidP="00FA04DD">
            <w:pPr>
              <w:spacing w:after="0" w:line="240" w:lineRule="auto"/>
              <w:textAlignment w:val="baseline"/>
              <w:rPr>
                <w:rFonts w:ascii="Segoe UI" w:hAnsi="Segoe UI" w:cs="Segoe UI"/>
                <w:sz w:val="18"/>
                <w:szCs w:val="18"/>
                <w:lang w:eastAsia="en-AU"/>
              </w:rPr>
            </w:pPr>
            <w:r w:rsidRPr="00836EC1">
              <w:rPr>
                <w:rFonts w:cs="Arial"/>
                <w:szCs w:val="21"/>
                <w:lang w:eastAsia="en-AU"/>
              </w:rPr>
              <w:t> </w:t>
            </w:r>
          </w:p>
        </w:tc>
      </w:tr>
      <w:tr w:rsidR="0022348F" w:rsidRPr="00836EC1" w14:paraId="158BC1AC" w14:textId="77777777" w:rsidTr="001F5F6E">
        <w:trPr>
          <w:trHeight w:val="300"/>
        </w:trPr>
        <w:tc>
          <w:tcPr>
            <w:tcW w:w="1074" w:type="pct"/>
            <w:gridSpan w:val="2"/>
            <w:tcBorders>
              <w:top w:val="single" w:sz="6" w:space="0" w:color="auto"/>
              <w:left w:val="single" w:sz="6" w:space="0" w:color="auto"/>
              <w:bottom w:val="single" w:sz="6" w:space="0" w:color="auto"/>
              <w:right w:val="single" w:sz="6" w:space="0" w:color="auto"/>
            </w:tcBorders>
            <w:shd w:val="clear" w:color="auto" w:fill="auto"/>
            <w:hideMark/>
          </w:tcPr>
          <w:p w14:paraId="27398CCB" w14:textId="77777777" w:rsidR="0022348F" w:rsidRPr="00836EC1" w:rsidRDefault="0022348F" w:rsidP="00FA04DD">
            <w:pPr>
              <w:spacing w:after="0" w:line="240" w:lineRule="auto"/>
              <w:textAlignment w:val="baseline"/>
              <w:rPr>
                <w:rFonts w:ascii="Segoe UI" w:hAnsi="Segoe UI" w:cs="Segoe UI"/>
                <w:sz w:val="18"/>
                <w:szCs w:val="18"/>
                <w:lang w:eastAsia="en-AU"/>
              </w:rPr>
            </w:pPr>
            <w:r w:rsidRPr="00836EC1">
              <w:rPr>
                <w:rFonts w:cs="Arial"/>
                <w:b/>
                <w:bCs/>
                <w:szCs w:val="21"/>
                <w:lang w:eastAsia="en-AU"/>
              </w:rPr>
              <w:t>Location/address:</w:t>
            </w:r>
            <w:r w:rsidRPr="00836EC1">
              <w:rPr>
                <w:rFonts w:cs="Arial"/>
                <w:szCs w:val="21"/>
                <w:lang w:eastAsia="en-AU"/>
              </w:rPr>
              <w:t> </w:t>
            </w:r>
          </w:p>
        </w:tc>
        <w:tc>
          <w:tcPr>
            <w:tcW w:w="2074" w:type="pct"/>
            <w:gridSpan w:val="6"/>
            <w:tcBorders>
              <w:top w:val="single" w:sz="6" w:space="0" w:color="auto"/>
              <w:left w:val="single" w:sz="6" w:space="0" w:color="auto"/>
              <w:bottom w:val="single" w:sz="6" w:space="0" w:color="auto"/>
              <w:right w:val="single" w:sz="6" w:space="0" w:color="auto"/>
            </w:tcBorders>
            <w:shd w:val="clear" w:color="auto" w:fill="auto"/>
            <w:hideMark/>
          </w:tcPr>
          <w:p w14:paraId="65DB1512" w14:textId="77777777" w:rsidR="0022348F" w:rsidRPr="00836EC1" w:rsidRDefault="0022348F" w:rsidP="00FA04DD">
            <w:pPr>
              <w:spacing w:after="0" w:line="240" w:lineRule="auto"/>
              <w:textAlignment w:val="baseline"/>
              <w:rPr>
                <w:rFonts w:ascii="Segoe UI" w:hAnsi="Segoe UI" w:cs="Segoe UI"/>
                <w:sz w:val="18"/>
                <w:szCs w:val="18"/>
                <w:lang w:eastAsia="en-AU"/>
              </w:rPr>
            </w:pPr>
            <w:r w:rsidRPr="00836EC1">
              <w:rPr>
                <w:rFonts w:ascii="MS Mincho" w:eastAsia="MS Mincho" w:hAnsi="MS Mincho" w:cs="Segoe UI" w:hint="eastAsia"/>
                <w:szCs w:val="21"/>
                <w:lang w:eastAsia="en-AU"/>
              </w:rPr>
              <w:t> </w:t>
            </w:r>
          </w:p>
        </w:tc>
        <w:tc>
          <w:tcPr>
            <w:tcW w:w="765" w:type="pct"/>
            <w:tcBorders>
              <w:top w:val="single" w:sz="6" w:space="0" w:color="auto"/>
              <w:left w:val="single" w:sz="6" w:space="0" w:color="auto"/>
              <w:bottom w:val="single" w:sz="6" w:space="0" w:color="auto"/>
              <w:right w:val="single" w:sz="6" w:space="0" w:color="auto"/>
            </w:tcBorders>
            <w:shd w:val="clear" w:color="auto" w:fill="auto"/>
            <w:hideMark/>
          </w:tcPr>
          <w:p w14:paraId="20C43EC4" w14:textId="77777777" w:rsidR="0022348F" w:rsidRPr="00836EC1" w:rsidRDefault="0022348F" w:rsidP="00FA04DD">
            <w:pPr>
              <w:spacing w:after="0" w:line="240" w:lineRule="auto"/>
              <w:textAlignment w:val="baseline"/>
              <w:rPr>
                <w:rFonts w:ascii="Segoe UI" w:hAnsi="Segoe UI" w:cs="Segoe UI"/>
                <w:sz w:val="18"/>
                <w:szCs w:val="18"/>
                <w:lang w:eastAsia="en-AU"/>
              </w:rPr>
            </w:pPr>
            <w:r w:rsidRPr="00836EC1">
              <w:rPr>
                <w:rFonts w:cs="Arial"/>
                <w:szCs w:val="21"/>
                <w:lang w:eastAsia="en-AU"/>
              </w:rPr>
              <w:t>Time end: </w:t>
            </w:r>
          </w:p>
        </w:tc>
        <w:tc>
          <w:tcPr>
            <w:tcW w:w="1087" w:type="pct"/>
            <w:gridSpan w:val="2"/>
            <w:tcBorders>
              <w:top w:val="single" w:sz="6" w:space="0" w:color="auto"/>
              <w:left w:val="single" w:sz="6" w:space="0" w:color="auto"/>
              <w:bottom w:val="single" w:sz="6" w:space="0" w:color="auto"/>
              <w:right w:val="single" w:sz="6" w:space="0" w:color="auto"/>
            </w:tcBorders>
            <w:shd w:val="clear" w:color="auto" w:fill="auto"/>
            <w:hideMark/>
          </w:tcPr>
          <w:p w14:paraId="23A895E9" w14:textId="77777777" w:rsidR="0022348F" w:rsidRPr="00836EC1" w:rsidRDefault="0022348F" w:rsidP="00FA04DD">
            <w:pPr>
              <w:spacing w:after="0" w:line="240" w:lineRule="auto"/>
              <w:textAlignment w:val="baseline"/>
              <w:rPr>
                <w:rFonts w:ascii="Segoe UI" w:hAnsi="Segoe UI" w:cs="Segoe UI"/>
                <w:sz w:val="18"/>
                <w:szCs w:val="18"/>
                <w:lang w:eastAsia="en-AU"/>
              </w:rPr>
            </w:pPr>
            <w:r w:rsidRPr="00836EC1">
              <w:rPr>
                <w:rFonts w:cs="Arial"/>
                <w:szCs w:val="21"/>
                <w:lang w:eastAsia="en-AU"/>
              </w:rPr>
              <w:t> </w:t>
            </w:r>
          </w:p>
        </w:tc>
      </w:tr>
      <w:tr w:rsidR="0022348F" w:rsidRPr="00836EC1" w14:paraId="53BD8B86" w14:textId="77777777" w:rsidTr="001F5F6E">
        <w:trPr>
          <w:trHeight w:val="300"/>
        </w:trPr>
        <w:tc>
          <w:tcPr>
            <w:tcW w:w="1728" w:type="pct"/>
            <w:gridSpan w:val="4"/>
            <w:tcBorders>
              <w:top w:val="single" w:sz="6" w:space="0" w:color="auto"/>
              <w:left w:val="single" w:sz="6" w:space="0" w:color="auto"/>
              <w:bottom w:val="single" w:sz="6" w:space="0" w:color="auto"/>
              <w:right w:val="single" w:sz="6" w:space="0" w:color="auto"/>
            </w:tcBorders>
            <w:shd w:val="clear" w:color="auto" w:fill="auto"/>
            <w:hideMark/>
          </w:tcPr>
          <w:p w14:paraId="2D91958A" w14:textId="77777777" w:rsidR="0022348F" w:rsidRPr="00836EC1" w:rsidRDefault="0022348F" w:rsidP="00FA04DD">
            <w:pPr>
              <w:spacing w:after="0" w:line="240" w:lineRule="auto"/>
              <w:textAlignment w:val="baseline"/>
              <w:rPr>
                <w:rFonts w:ascii="Segoe UI" w:hAnsi="Segoe UI" w:cs="Segoe UI"/>
                <w:sz w:val="18"/>
                <w:szCs w:val="18"/>
                <w:lang w:eastAsia="en-AU"/>
              </w:rPr>
            </w:pPr>
            <w:r w:rsidRPr="00836EC1">
              <w:rPr>
                <w:rFonts w:cs="Arial"/>
                <w:b/>
                <w:bCs/>
                <w:szCs w:val="21"/>
                <w:lang w:eastAsia="en-AU"/>
              </w:rPr>
              <w:t>Specify the exposure risk tier assigned</w:t>
            </w:r>
            <w:r w:rsidRPr="00836EC1">
              <w:rPr>
                <w:rFonts w:cs="Arial"/>
                <w:szCs w:val="21"/>
                <w:lang w:eastAsia="en-AU"/>
              </w:rPr>
              <w:t> </w:t>
            </w:r>
          </w:p>
        </w:tc>
        <w:tc>
          <w:tcPr>
            <w:tcW w:w="1419" w:type="pct"/>
            <w:gridSpan w:val="4"/>
            <w:tcBorders>
              <w:top w:val="single" w:sz="6" w:space="0" w:color="auto"/>
              <w:left w:val="single" w:sz="6" w:space="0" w:color="auto"/>
              <w:bottom w:val="single" w:sz="6" w:space="0" w:color="auto"/>
              <w:right w:val="single" w:sz="6" w:space="0" w:color="auto"/>
            </w:tcBorders>
            <w:shd w:val="clear" w:color="auto" w:fill="auto"/>
            <w:hideMark/>
          </w:tcPr>
          <w:p w14:paraId="45228F7F" w14:textId="77777777" w:rsidR="0022348F" w:rsidRPr="00836EC1" w:rsidRDefault="0022348F" w:rsidP="00FA04DD">
            <w:pPr>
              <w:spacing w:after="0" w:line="240" w:lineRule="auto"/>
              <w:textAlignment w:val="baseline"/>
              <w:rPr>
                <w:rFonts w:ascii="Segoe UI" w:hAnsi="Segoe UI" w:cs="Segoe UI"/>
                <w:sz w:val="18"/>
                <w:szCs w:val="18"/>
                <w:lang w:eastAsia="en-AU"/>
              </w:rPr>
            </w:pPr>
            <w:r w:rsidRPr="00836EC1">
              <w:rPr>
                <w:rFonts w:cs="Arial"/>
                <w:szCs w:val="21"/>
                <w:lang w:eastAsia="en-AU"/>
              </w:rPr>
              <w:t> </w:t>
            </w:r>
          </w:p>
        </w:tc>
        <w:tc>
          <w:tcPr>
            <w:tcW w:w="765" w:type="pct"/>
            <w:tcBorders>
              <w:top w:val="single" w:sz="6" w:space="0" w:color="auto"/>
              <w:left w:val="single" w:sz="6" w:space="0" w:color="auto"/>
              <w:bottom w:val="single" w:sz="6" w:space="0" w:color="auto"/>
              <w:right w:val="single" w:sz="6" w:space="0" w:color="auto"/>
            </w:tcBorders>
            <w:shd w:val="clear" w:color="auto" w:fill="auto"/>
            <w:hideMark/>
          </w:tcPr>
          <w:p w14:paraId="59E7D619" w14:textId="77777777" w:rsidR="0022348F" w:rsidRPr="00836EC1" w:rsidRDefault="0022348F" w:rsidP="00FA04DD">
            <w:pPr>
              <w:spacing w:after="0" w:line="240" w:lineRule="auto"/>
              <w:textAlignment w:val="baseline"/>
              <w:rPr>
                <w:rFonts w:ascii="Segoe UI" w:hAnsi="Segoe UI" w:cs="Segoe UI"/>
                <w:sz w:val="18"/>
                <w:szCs w:val="18"/>
                <w:lang w:eastAsia="en-AU"/>
              </w:rPr>
            </w:pPr>
            <w:r w:rsidRPr="00836EC1">
              <w:rPr>
                <w:rFonts w:cs="Arial"/>
                <w:szCs w:val="21"/>
                <w:lang w:eastAsia="en-AU"/>
              </w:rPr>
              <w:t> </w:t>
            </w:r>
          </w:p>
        </w:tc>
        <w:tc>
          <w:tcPr>
            <w:tcW w:w="1087" w:type="pct"/>
            <w:gridSpan w:val="2"/>
            <w:tcBorders>
              <w:top w:val="single" w:sz="6" w:space="0" w:color="auto"/>
              <w:left w:val="single" w:sz="6" w:space="0" w:color="auto"/>
              <w:bottom w:val="single" w:sz="6" w:space="0" w:color="auto"/>
              <w:right w:val="single" w:sz="6" w:space="0" w:color="auto"/>
            </w:tcBorders>
            <w:shd w:val="clear" w:color="auto" w:fill="auto"/>
            <w:hideMark/>
          </w:tcPr>
          <w:p w14:paraId="2E0D6A8E" w14:textId="77777777" w:rsidR="0022348F" w:rsidRPr="00836EC1" w:rsidRDefault="0022348F" w:rsidP="00FA04DD">
            <w:pPr>
              <w:spacing w:after="0" w:line="240" w:lineRule="auto"/>
              <w:textAlignment w:val="baseline"/>
              <w:rPr>
                <w:rFonts w:ascii="Segoe UI" w:hAnsi="Segoe UI" w:cs="Segoe UI"/>
                <w:sz w:val="18"/>
                <w:szCs w:val="18"/>
                <w:lang w:eastAsia="en-AU"/>
              </w:rPr>
            </w:pPr>
            <w:r w:rsidRPr="00836EC1">
              <w:rPr>
                <w:rFonts w:ascii="Webdings" w:hAnsi="Webdings" w:cs="Segoe UI"/>
                <w:szCs w:val="21"/>
                <w:lang w:eastAsia="en-AU"/>
              </w:rPr>
              <w:t> </w:t>
            </w:r>
          </w:p>
        </w:tc>
      </w:tr>
      <w:tr w:rsidR="0022348F" w:rsidRPr="00836EC1" w14:paraId="3198EDC3" w14:textId="77777777" w:rsidTr="001F5F6E">
        <w:trPr>
          <w:trHeight w:val="300"/>
        </w:trPr>
        <w:tc>
          <w:tcPr>
            <w:tcW w:w="1728" w:type="pct"/>
            <w:gridSpan w:val="4"/>
            <w:tcBorders>
              <w:top w:val="single" w:sz="6" w:space="0" w:color="auto"/>
              <w:left w:val="single" w:sz="6" w:space="0" w:color="auto"/>
              <w:bottom w:val="single" w:sz="6" w:space="0" w:color="auto"/>
              <w:right w:val="single" w:sz="6" w:space="0" w:color="auto"/>
            </w:tcBorders>
            <w:shd w:val="clear" w:color="auto" w:fill="auto"/>
            <w:hideMark/>
          </w:tcPr>
          <w:p w14:paraId="299E6787" w14:textId="77777777" w:rsidR="0022348F" w:rsidRPr="00836EC1" w:rsidRDefault="0022348F" w:rsidP="00FA04DD">
            <w:pPr>
              <w:spacing w:after="0" w:line="240" w:lineRule="auto"/>
              <w:textAlignment w:val="baseline"/>
              <w:rPr>
                <w:rFonts w:ascii="Segoe UI" w:hAnsi="Segoe UI" w:cs="Segoe UI"/>
                <w:sz w:val="18"/>
                <w:szCs w:val="18"/>
                <w:lang w:eastAsia="en-AU"/>
              </w:rPr>
            </w:pPr>
            <w:r w:rsidRPr="00836EC1">
              <w:rPr>
                <w:rFonts w:cs="Arial"/>
                <w:b/>
                <w:bCs/>
                <w:szCs w:val="21"/>
                <w:lang w:eastAsia="en-AU"/>
              </w:rPr>
              <w:lastRenderedPageBreak/>
              <w:t>Last date of a confirmed COVID-19 was onsite</w:t>
            </w:r>
            <w:r w:rsidRPr="00836EC1">
              <w:rPr>
                <w:rFonts w:cs="Arial"/>
                <w:szCs w:val="21"/>
                <w:lang w:eastAsia="en-AU"/>
              </w:rPr>
              <w:t> </w:t>
            </w:r>
          </w:p>
        </w:tc>
        <w:tc>
          <w:tcPr>
            <w:tcW w:w="1419" w:type="pct"/>
            <w:gridSpan w:val="4"/>
            <w:tcBorders>
              <w:top w:val="single" w:sz="6" w:space="0" w:color="auto"/>
              <w:left w:val="single" w:sz="6" w:space="0" w:color="auto"/>
              <w:bottom w:val="single" w:sz="6" w:space="0" w:color="auto"/>
              <w:right w:val="single" w:sz="6" w:space="0" w:color="auto"/>
            </w:tcBorders>
            <w:shd w:val="clear" w:color="auto" w:fill="auto"/>
            <w:hideMark/>
          </w:tcPr>
          <w:p w14:paraId="3CF66356" w14:textId="77777777" w:rsidR="0022348F" w:rsidRPr="00836EC1" w:rsidRDefault="0022348F" w:rsidP="00FA04DD">
            <w:pPr>
              <w:spacing w:after="0" w:line="240" w:lineRule="auto"/>
              <w:textAlignment w:val="baseline"/>
              <w:rPr>
                <w:rFonts w:ascii="Segoe UI" w:hAnsi="Segoe UI" w:cs="Segoe UI"/>
                <w:sz w:val="18"/>
                <w:szCs w:val="18"/>
                <w:lang w:eastAsia="en-AU"/>
              </w:rPr>
            </w:pPr>
            <w:r w:rsidRPr="00836EC1">
              <w:rPr>
                <w:rFonts w:cs="Arial"/>
                <w:szCs w:val="21"/>
                <w:lang w:eastAsia="en-AU"/>
              </w:rPr>
              <w:t> </w:t>
            </w:r>
          </w:p>
        </w:tc>
        <w:tc>
          <w:tcPr>
            <w:tcW w:w="765" w:type="pct"/>
            <w:tcBorders>
              <w:top w:val="single" w:sz="6" w:space="0" w:color="auto"/>
              <w:left w:val="single" w:sz="6" w:space="0" w:color="auto"/>
              <w:bottom w:val="single" w:sz="6" w:space="0" w:color="auto"/>
              <w:right w:val="single" w:sz="6" w:space="0" w:color="auto"/>
            </w:tcBorders>
            <w:shd w:val="clear" w:color="auto" w:fill="auto"/>
            <w:hideMark/>
          </w:tcPr>
          <w:p w14:paraId="534DA40C" w14:textId="77777777" w:rsidR="0022348F" w:rsidRPr="00836EC1" w:rsidRDefault="0022348F" w:rsidP="00FA04DD">
            <w:pPr>
              <w:spacing w:after="0" w:line="240" w:lineRule="auto"/>
              <w:textAlignment w:val="baseline"/>
              <w:rPr>
                <w:rFonts w:ascii="Segoe UI" w:hAnsi="Segoe UI" w:cs="Segoe UI"/>
                <w:sz w:val="18"/>
                <w:szCs w:val="18"/>
                <w:lang w:eastAsia="en-AU"/>
              </w:rPr>
            </w:pPr>
            <w:r w:rsidRPr="00836EC1">
              <w:rPr>
                <w:rFonts w:cs="Arial"/>
                <w:szCs w:val="21"/>
                <w:lang w:eastAsia="en-AU"/>
              </w:rPr>
              <w:t> </w:t>
            </w:r>
          </w:p>
        </w:tc>
        <w:tc>
          <w:tcPr>
            <w:tcW w:w="1087" w:type="pct"/>
            <w:gridSpan w:val="2"/>
            <w:tcBorders>
              <w:top w:val="single" w:sz="6" w:space="0" w:color="auto"/>
              <w:left w:val="single" w:sz="6" w:space="0" w:color="auto"/>
              <w:bottom w:val="single" w:sz="6" w:space="0" w:color="auto"/>
              <w:right w:val="single" w:sz="6" w:space="0" w:color="auto"/>
            </w:tcBorders>
            <w:shd w:val="clear" w:color="auto" w:fill="auto"/>
            <w:hideMark/>
          </w:tcPr>
          <w:p w14:paraId="649B36F9" w14:textId="77777777" w:rsidR="0022348F" w:rsidRPr="00836EC1" w:rsidRDefault="0022348F" w:rsidP="00FA04DD">
            <w:pPr>
              <w:spacing w:after="0" w:line="240" w:lineRule="auto"/>
              <w:textAlignment w:val="baseline"/>
              <w:rPr>
                <w:rFonts w:ascii="Segoe UI" w:hAnsi="Segoe UI" w:cs="Segoe UI"/>
                <w:sz w:val="18"/>
                <w:szCs w:val="18"/>
                <w:lang w:eastAsia="en-AU"/>
              </w:rPr>
            </w:pPr>
            <w:r w:rsidRPr="00836EC1">
              <w:rPr>
                <w:rFonts w:ascii="Webdings" w:hAnsi="Webdings" w:cs="Segoe UI"/>
                <w:szCs w:val="21"/>
                <w:lang w:eastAsia="en-AU"/>
              </w:rPr>
              <w:t> </w:t>
            </w:r>
          </w:p>
        </w:tc>
      </w:tr>
      <w:tr w:rsidR="0022348F" w:rsidRPr="00836EC1" w14:paraId="5247E095" w14:textId="77777777" w:rsidTr="001F5F6E">
        <w:trPr>
          <w:trHeight w:val="300"/>
        </w:trPr>
        <w:tc>
          <w:tcPr>
            <w:tcW w:w="1728" w:type="pct"/>
            <w:gridSpan w:val="4"/>
            <w:tcBorders>
              <w:top w:val="single" w:sz="6" w:space="0" w:color="auto"/>
              <w:left w:val="single" w:sz="6" w:space="0" w:color="auto"/>
              <w:bottom w:val="single" w:sz="6" w:space="0" w:color="auto"/>
              <w:right w:val="single" w:sz="6" w:space="0" w:color="auto"/>
            </w:tcBorders>
            <w:shd w:val="clear" w:color="auto" w:fill="auto"/>
            <w:hideMark/>
          </w:tcPr>
          <w:p w14:paraId="52E61C9E" w14:textId="77777777" w:rsidR="0022348F" w:rsidRPr="00836EC1" w:rsidRDefault="0022348F" w:rsidP="00FA04DD">
            <w:pPr>
              <w:spacing w:after="0" w:line="240" w:lineRule="auto"/>
              <w:textAlignment w:val="baseline"/>
              <w:rPr>
                <w:rFonts w:ascii="Segoe UI" w:hAnsi="Segoe UI" w:cs="Segoe UI"/>
                <w:sz w:val="18"/>
                <w:szCs w:val="18"/>
                <w:lang w:eastAsia="en-AU"/>
              </w:rPr>
            </w:pPr>
            <w:r w:rsidRPr="00836EC1">
              <w:rPr>
                <w:rFonts w:cs="Arial"/>
                <w:b/>
                <w:bCs/>
                <w:szCs w:val="21"/>
                <w:lang w:eastAsia="en-AU"/>
              </w:rPr>
              <w:t>Name of detergent used:</w:t>
            </w:r>
            <w:r w:rsidRPr="00836EC1">
              <w:rPr>
                <w:rFonts w:cs="Arial"/>
                <w:szCs w:val="21"/>
                <w:lang w:eastAsia="en-AU"/>
              </w:rPr>
              <w:t> </w:t>
            </w:r>
          </w:p>
        </w:tc>
        <w:tc>
          <w:tcPr>
            <w:tcW w:w="1419" w:type="pct"/>
            <w:gridSpan w:val="4"/>
            <w:tcBorders>
              <w:top w:val="single" w:sz="6" w:space="0" w:color="auto"/>
              <w:left w:val="single" w:sz="6" w:space="0" w:color="auto"/>
              <w:bottom w:val="single" w:sz="6" w:space="0" w:color="auto"/>
              <w:right w:val="single" w:sz="6" w:space="0" w:color="auto"/>
            </w:tcBorders>
            <w:shd w:val="clear" w:color="auto" w:fill="auto"/>
            <w:hideMark/>
          </w:tcPr>
          <w:p w14:paraId="60E4BDE0" w14:textId="77777777" w:rsidR="0022348F" w:rsidRPr="00836EC1" w:rsidRDefault="0022348F" w:rsidP="00FA04DD">
            <w:pPr>
              <w:spacing w:after="0" w:line="240" w:lineRule="auto"/>
              <w:textAlignment w:val="baseline"/>
              <w:rPr>
                <w:rFonts w:ascii="Segoe UI" w:hAnsi="Segoe UI" w:cs="Segoe UI"/>
                <w:sz w:val="18"/>
                <w:szCs w:val="18"/>
                <w:lang w:eastAsia="en-AU"/>
              </w:rPr>
            </w:pPr>
            <w:r w:rsidRPr="00836EC1">
              <w:rPr>
                <w:rFonts w:cs="Arial"/>
                <w:szCs w:val="21"/>
                <w:lang w:eastAsia="en-AU"/>
              </w:rPr>
              <w:t> </w:t>
            </w:r>
          </w:p>
        </w:tc>
        <w:tc>
          <w:tcPr>
            <w:tcW w:w="765" w:type="pct"/>
            <w:tcBorders>
              <w:top w:val="single" w:sz="6" w:space="0" w:color="auto"/>
              <w:left w:val="single" w:sz="6" w:space="0" w:color="auto"/>
              <w:bottom w:val="single" w:sz="6" w:space="0" w:color="auto"/>
              <w:right w:val="single" w:sz="6" w:space="0" w:color="auto"/>
            </w:tcBorders>
            <w:shd w:val="clear" w:color="auto" w:fill="auto"/>
            <w:hideMark/>
          </w:tcPr>
          <w:p w14:paraId="42552A78" w14:textId="77777777" w:rsidR="0022348F" w:rsidRPr="00836EC1" w:rsidRDefault="0022348F" w:rsidP="00FA04DD">
            <w:pPr>
              <w:spacing w:after="0" w:line="240" w:lineRule="auto"/>
              <w:textAlignment w:val="baseline"/>
              <w:rPr>
                <w:rFonts w:ascii="Segoe UI" w:hAnsi="Segoe UI" w:cs="Segoe UI"/>
                <w:sz w:val="18"/>
                <w:szCs w:val="18"/>
                <w:lang w:eastAsia="en-AU"/>
              </w:rPr>
            </w:pPr>
            <w:r w:rsidRPr="00836EC1">
              <w:rPr>
                <w:rFonts w:cs="Arial"/>
                <w:szCs w:val="21"/>
                <w:lang w:eastAsia="en-AU"/>
              </w:rPr>
              <w:t>PDS attached: </w:t>
            </w:r>
          </w:p>
        </w:tc>
        <w:tc>
          <w:tcPr>
            <w:tcW w:w="1087" w:type="pct"/>
            <w:gridSpan w:val="2"/>
            <w:tcBorders>
              <w:top w:val="single" w:sz="6" w:space="0" w:color="auto"/>
              <w:left w:val="single" w:sz="6" w:space="0" w:color="auto"/>
              <w:bottom w:val="single" w:sz="6" w:space="0" w:color="auto"/>
              <w:right w:val="single" w:sz="6" w:space="0" w:color="auto"/>
            </w:tcBorders>
            <w:shd w:val="clear" w:color="auto" w:fill="auto"/>
            <w:hideMark/>
          </w:tcPr>
          <w:p w14:paraId="584B0D3E" w14:textId="77777777" w:rsidR="0022348F" w:rsidRPr="00836EC1" w:rsidRDefault="0022348F" w:rsidP="00FA04DD">
            <w:pPr>
              <w:spacing w:after="0" w:line="240" w:lineRule="auto"/>
              <w:textAlignment w:val="baseline"/>
              <w:rPr>
                <w:rFonts w:ascii="Segoe UI" w:hAnsi="Segoe UI" w:cs="Segoe UI"/>
                <w:sz w:val="18"/>
                <w:szCs w:val="18"/>
                <w:lang w:eastAsia="en-AU"/>
              </w:rPr>
            </w:pPr>
            <w:r w:rsidRPr="00836EC1">
              <w:rPr>
                <w:rFonts w:ascii="MS Gothic" w:eastAsia="MS Gothic" w:hAnsi="MS Gothic" w:cs="Segoe UI" w:hint="eastAsia"/>
                <w:color w:val="000000"/>
                <w:szCs w:val="21"/>
                <w:shd w:val="clear" w:color="auto" w:fill="E1E3E6"/>
                <w:lang w:eastAsia="en-AU"/>
              </w:rPr>
              <w:t>☐</w:t>
            </w:r>
            <w:r w:rsidRPr="00836EC1">
              <w:rPr>
                <w:rFonts w:cs="Arial"/>
                <w:szCs w:val="21"/>
                <w:lang w:eastAsia="en-AU"/>
              </w:rPr>
              <w:t> </w:t>
            </w:r>
          </w:p>
        </w:tc>
      </w:tr>
      <w:tr w:rsidR="0022348F" w:rsidRPr="00836EC1" w14:paraId="0BDA4D07" w14:textId="77777777" w:rsidTr="001F5F6E">
        <w:trPr>
          <w:trHeight w:val="300"/>
        </w:trPr>
        <w:tc>
          <w:tcPr>
            <w:tcW w:w="1728" w:type="pct"/>
            <w:gridSpan w:val="4"/>
            <w:tcBorders>
              <w:top w:val="single" w:sz="6" w:space="0" w:color="auto"/>
              <w:left w:val="single" w:sz="6" w:space="0" w:color="auto"/>
              <w:bottom w:val="single" w:sz="6" w:space="0" w:color="auto"/>
              <w:right w:val="single" w:sz="6" w:space="0" w:color="auto"/>
            </w:tcBorders>
            <w:shd w:val="clear" w:color="auto" w:fill="auto"/>
            <w:hideMark/>
          </w:tcPr>
          <w:p w14:paraId="2A7FA4E6" w14:textId="77777777" w:rsidR="0022348F" w:rsidRPr="00836EC1" w:rsidRDefault="0022348F" w:rsidP="00FA04DD">
            <w:pPr>
              <w:spacing w:after="0" w:line="240" w:lineRule="auto"/>
              <w:textAlignment w:val="baseline"/>
              <w:rPr>
                <w:rFonts w:ascii="Segoe UI" w:hAnsi="Segoe UI" w:cs="Segoe UI"/>
                <w:sz w:val="18"/>
                <w:szCs w:val="18"/>
                <w:lang w:eastAsia="en-AU"/>
              </w:rPr>
            </w:pPr>
            <w:r w:rsidRPr="00836EC1">
              <w:rPr>
                <w:rFonts w:cs="Arial"/>
                <w:b/>
                <w:bCs/>
                <w:szCs w:val="21"/>
                <w:lang w:eastAsia="en-AU"/>
              </w:rPr>
              <w:t>Name of disinfectant used:</w:t>
            </w:r>
            <w:r w:rsidRPr="00836EC1">
              <w:rPr>
                <w:rFonts w:cs="Arial"/>
                <w:szCs w:val="21"/>
                <w:lang w:eastAsia="en-AU"/>
              </w:rPr>
              <w:t> </w:t>
            </w:r>
          </w:p>
        </w:tc>
        <w:tc>
          <w:tcPr>
            <w:tcW w:w="1419" w:type="pct"/>
            <w:gridSpan w:val="4"/>
            <w:tcBorders>
              <w:top w:val="single" w:sz="6" w:space="0" w:color="auto"/>
              <w:left w:val="single" w:sz="6" w:space="0" w:color="auto"/>
              <w:bottom w:val="single" w:sz="6" w:space="0" w:color="auto"/>
              <w:right w:val="single" w:sz="6" w:space="0" w:color="auto"/>
            </w:tcBorders>
            <w:shd w:val="clear" w:color="auto" w:fill="auto"/>
            <w:hideMark/>
          </w:tcPr>
          <w:p w14:paraId="7DE5CD30" w14:textId="77777777" w:rsidR="0022348F" w:rsidRPr="00836EC1" w:rsidRDefault="0022348F" w:rsidP="00FA04DD">
            <w:pPr>
              <w:spacing w:after="0" w:line="240" w:lineRule="auto"/>
              <w:textAlignment w:val="baseline"/>
              <w:rPr>
                <w:rFonts w:ascii="Segoe UI" w:hAnsi="Segoe UI" w:cs="Segoe UI"/>
                <w:sz w:val="18"/>
                <w:szCs w:val="18"/>
                <w:lang w:eastAsia="en-AU"/>
              </w:rPr>
            </w:pPr>
            <w:r w:rsidRPr="00836EC1">
              <w:rPr>
                <w:rFonts w:cs="Arial"/>
                <w:szCs w:val="21"/>
                <w:lang w:eastAsia="en-AU"/>
              </w:rPr>
              <w:t> </w:t>
            </w:r>
          </w:p>
        </w:tc>
        <w:tc>
          <w:tcPr>
            <w:tcW w:w="765" w:type="pct"/>
            <w:tcBorders>
              <w:top w:val="single" w:sz="6" w:space="0" w:color="auto"/>
              <w:left w:val="single" w:sz="6" w:space="0" w:color="auto"/>
              <w:bottom w:val="single" w:sz="6" w:space="0" w:color="auto"/>
              <w:right w:val="single" w:sz="6" w:space="0" w:color="auto"/>
            </w:tcBorders>
            <w:shd w:val="clear" w:color="auto" w:fill="auto"/>
            <w:hideMark/>
          </w:tcPr>
          <w:p w14:paraId="73FDAF22" w14:textId="77777777" w:rsidR="0022348F" w:rsidRPr="00836EC1" w:rsidRDefault="0022348F" w:rsidP="00FA04DD">
            <w:pPr>
              <w:spacing w:after="0" w:line="240" w:lineRule="auto"/>
              <w:textAlignment w:val="baseline"/>
              <w:rPr>
                <w:rFonts w:ascii="Segoe UI" w:hAnsi="Segoe UI" w:cs="Segoe UI"/>
                <w:sz w:val="18"/>
                <w:szCs w:val="18"/>
                <w:lang w:eastAsia="en-AU"/>
              </w:rPr>
            </w:pPr>
            <w:r w:rsidRPr="00836EC1">
              <w:rPr>
                <w:rFonts w:cs="Arial"/>
                <w:szCs w:val="21"/>
                <w:lang w:eastAsia="en-AU"/>
              </w:rPr>
              <w:t>PDS attached: </w:t>
            </w:r>
          </w:p>
        </w:tc>
        <w:tc>
          <w:tcPr>
            <w:tcW w:w="1087" w:type="pct"/>
            <w:gridSpan w:val="2"/>
            <w:tcBorders>
              <w:top w:val="single" w:sz="6" w:space="0" w:color="auto"/>
              <w:left w:val="single" w:sz="6" w:space="0" w:color="auto"/>
              <w:bottom w:val="single" w:sz="6" w:space="0" w:color="auto"/>
              <w:right w:val="single" w:sz="6" w:space="0" w:color="auto"/>
            </w:tcBorders>
            <w:shd w:val="clear" w:color="auto" w:fill="auto"/>
            <w:hideMark/>
          </w:tcPr>
          <w:p w14:paraId="66349F90" w14:textId="77777777" w:rsidR="0022348F" w:rsidRPr="00836EC1" w:rsidRDefault="0022348F" w:rsidP="00FA04DD">
            <w:pPr>
              <w:spacing w:after="0" w:line="240" w:lineRule="auto"/>
              <w:textAlignment w:val="baseline"/>
              <w:rPr>
                <w:rFonts w:ascii="Segoe UI" w:hAnsi="Segoe UI" w:cs="Segoe UI"/>
                <w:sz w:val="18"/>
                <w:szCs w:val="18"/>
                <w:lang w:eastAsia="en-AU"/>
              </w:rPr>
            </w:pPr>
            <w:r w:rsidRPr="00836EC1">
              <w:rPr>
                <w:rFonts w:ascii="MS Gothic" w:eastAsia="MS Gothic" w:hAnsi="MS Gothic" w:cs="Segoe UI" w:hint="eastAsia"/>
                <w:color w:val="000000"/>
                <w:szCs w:val="21"/>
                <w:shd w:val="clear" w:color="auto" w:fill="E1E3E6"/>
                <w:lang w:eastAsia="en-AU"/>
              </w:rPr>
              <w:t>☐</w:t>
            </w:r>
            <w:r w:rsidRPr="00836EC1">
              <w:rPr>
                <w:rFonts w:cs="Arial"/>
                <w:szCs w:val="21"/>
                <w:lang w:eastAsia="en-AU"/>
              </w:rPr>
              <w:t> </w:t>
            </w:r>
          </w:p>
        </w:tc>
      </w:tr>
      <w:tr w:rsidR="0022348F" w:rsidRPr="00836EC1" w14:paraId="67D9CED2" w14:textId="77777777" w:rsidTr="001F5F6E">
        <w:trPr>
          <w:trHeight w:val="300"/>
        </w:trPr>
        <w:tc>
          <w:tcPr>
            <w:tcW w:w="5000" w:type="pct"/>
            <w:gridSpan w:val="11"/>
            <w:tcBorders>
              <w:top w:val="single" w:sz="6" w:space="0" w:color="auto"/>
              <w:left w:val="single" w:sz="6" w:space="0" w:color="auto"/>
              <w:bottom w:val="single" w:sz="6" w:space="0" w:color="auto"/>
              <w:right w:val="single" w:sz="6" w:space="0" w:color="auto"/>
            </w:tcBorders>
            <w:shd w:val="clear" w:color="auto" w:fill="auto"/>
            <w:hideMark/>
          </w:tcPr>
          <w:p w14:paraId="50C9C6BB" w14:textId="77777777" w:rsidR="0022348F" w:rsidRPr="00836EC1" w:rsidRDefault="0022348F" w:rsidP="00FA04DD">
            <w:pPr>
              <w:spacing w:after="0" w:line="240" w:lineRule="auto"/>
              <w:textAlignment w:val="baseline"/>
              <w:rPr>
                <w:rFonts w:ascii="Segoe UI" w:hAnsi="Segoe UI" w:cs="Segoe UI"/>
                <w:sz w:val="18"/>
                <w:szCs w:val="18"/>
                <w:lang w:eastAsia="en-AU"/>
              </w:rPr>
            </w:pPr>
            <w:r w:rsidRPr="00F4252E">
              <w:rPr>
                <w:rFonts w:cs="Arial"/>
                <w:b/>
                <w:bCs/>
                <w:color w:val="595959" w:themeColor="text1" w:themeTint="A6"/>
                <w:szCs w:val="21"/>
                <w:lang w:eastAsia="en-AU"/>
              </w:rPr>
              <w:t>Cleaning completion</w:t>
            </w:r>
            <w:r w:rsidRPr="00F4252E">
              <w:rPr>
                <w:rFonts w:cs="Arial"/>
                <w:color w:val="595959" w:themeColor="text1" w:themeTint="A6"/>
                <w:szCs w:val="21"/>
                <w:lang w:eastAsia="en-AU"/>
              </w:rPr>
              <w:t> </w:t>
            </w:r>
          </w:p>
        </w:tc>
      </w:tr>
      <w:tr w:rsidR="0022348F" w:rsidRPr="00836EC1" w14:paraId="137BBE84" w14:textId="77777777" w:rsidTr="001F5F6E">
        <w:trPr>
          <w:trHeight w:val="300"/>
        </w:trPr>
        <w:tc>
          <w:tcPr>
            <w:tcW w:w="1728" w:type="pct"/>
            <w:gridSpan w:val="4"/>
            <w:tcBorders>
              <w:top w:val="single" w:sz="6" w:space="0" w:color="auto"/>
              <w:left w:val="single" w:sz="6" w:space="0" w:color="auto"/>
              <w:bottom w:val="single" w:sz="6" w:space="0" w:color="auto"/>
              <w:right w:val="single" w:sz="6" w:space="0" w:color="auto"/>
            </w:tcBorders>
            <w:shd w:val="clear" w:color="auto" w:fill="auto"/>
            <w:hideMark/>
          </w:tcPr>
          <w:p w14:paraId="29E034CB" w14:textId="77777777" w:rsidR="0022348F" w:rsidRPr="00836EC1" w:rsidRDefault="0022348F" w:rsidP="00FA04DD">
            <w:pPr>
              <w:spacing w:after="0" w:line="240" w:lineRule="auto"/>
              <w:textAlignment w:val="baseline"/>
              <w:rPr>
                <w:rFonts w:ascii="Segoe UI" w:hAnsi="Segoe UI" w:cs="Segoe UI"/>
                <w:sz w:val="18"/>
                <w:szCs w:val="18"/>
                <w:lang w:eastAsia="en-AU"/>
              </w:rPr>
            </w:pPr>
            <w:r w:rsidRPr="00836EC1">
              <w:rPr>
                <w:rFonts w:cs="Arial"/>
                <w:b/>
                <w:bCs/>
                <w:szCs w:val="21"/>
                <w:lang w:eastAsia="en-AU"/>
              </w:rPr>
              <w:t>Copy of cleaning methods attached</w:t>
            </w:r>
            <w:r w:rsidRPr="00836EC1">
              <w:rPr>
                <w:rFonts w:cs="Arial"/>
                <w:szCs w:val="21"/>
                <w:lang w:eastAsia="en-AU"/>
              </w:rPr>
              <w:t> </w:t>
            </w:r>
          </w:p>
        </w:tc>
        <w:tc>
          <w:tcPr>
            <w:tcW w:w="2184" w:type="pct"/>
            <w:gridSpan w:val="5"/>
            <w:tcBorders>
              <w:top w:val="single" w:sz="6" w:space="0" w:color="auto"/>
              <w:left w:val="single" w:sz="6" w:space="0" w:color="auto"/>
              <w:bottom w:val="single" w:sz="6" w:space="0" w:color="auto"/>
              <w:right w:val="single" w:sz="6" w:space="0" w:color="auto"/>
            </w:tcBorders>
            <w:shd w:val="clear" w:color="auto" w:fill="auto"/>
            <w:hideMark/>
          </w:tcPr>
          <w:p w14:paraId="195615CF" w14:textId="77777777" w:rsidR="0022348F" w:rsidRPr="00836EC1" w:rsidRDefault="0022348F" w:rsidP="00FA04DD">
            <w:pPr>
              <w:spacing w:after="0" w:line="240" w:lineRule="auto"/>
              <w:textAlignment w:val="baseline"/>
              <w:rPr>
                <w:rFonts w:ascii="Segoe UI" w:hAnsi="Segoe UI" w:cs="Segoe UI"/>
                <w:sz w:val="18"/>
                <w:szCs w:val="18"/>
                <w:lang w:eastAsia="en-AU"/>
              </w:rPr>
            </w:pPr>
            <w:r w:rsidRPr="00836EC1">
              <w:rPr>
                <w:rFonts w:cs="Arial"/>
                <w:szCs w:val="21"/>
                <w:lang w:eastAsia="en-AU"/>
              </w:rPr>
              <w:t>[Yes] </w:t>
            </w:r>
          </w:p>
        </w:tc>
        <w:tc>
          <w:tcPr>
            <w:tcW w:w="1087" w:type="pct"/>
            <w:gridSpan w:val="2"/>
            <w:tcBorders>
              <w:top w:val="single" w:sz="6" w:space="0" w:color="auto"/>
              <w:left w:val="single" w:sz="6" w:space="0" w:color="auto"/>
              <w:bottom w:val="single" w:sz="6" w:space="0" w:color="auto"/>
              <w:right w:val="single" w:sz="6" w:space="0" w:color="auto"/>
            </w:tcBorders>
            <w:shd w:val="clear" w:color="auto" w:fill="auto"/>
            <w:hideMark/>
          </w:tcPr>
          <w:p w14:paraId="168F534F" w14:textId="77777777" w:rsidR="0022348F" w:rsidRPr="00836EC1" w:rsidRDefault="0022348F" w:rsidP="00FA04DD">
            <w:pPr>
              <w:spacing w:after="0" w:line="240" w:lineRule="auto"/>
              <w:textAlignment w:val="baseline"/>
              <w:rPr>
                <w:rFonts w:ascii="Segoe UI" w:hAnsi="Segoe UI" w:cs="Segoe UI"/>
                <w:sz w:val="18"/>
                <w:szCs w:val="18"/>
                <w:lang w:eastAsia="en-AU"/>
              </w:rPr>
            </w:pPr>
            <w:r w:rsidRPr="00836EC1">
              <w:rPr>
                <w:rFonts w:ascii="MS Gothic" w:eastAsia="MS Gothic" w:hAnsi="MS Gothic" w:cs="Segoe UI" w:hint="eastAsia"/>
                <w:szCs w:val="21"/>
                <w:lang w:eastAsia="en-AU"/>
              </w:rPr>
              <w:t>☐</w:t>
            </w:r>
            <w:r w:rsidRPr="00836EC1">
              <w:rPr>
                <w:rFonts w:cs="Arial"/>
                <w:szCs w:val="21"/>
                <w:lang w:eastAsia="en-AU"/>
              </w:rPr>
              <w:t>  </w:t>
            </w:r>
          </w:p>
        </w:tc>
      </w:tr>
      <w:tr w:rsidR="0022348F" w:rsidRPr="00836EC1" w14:paraId="5C8ECF1E" w14:textId="77777777" w:rsidTr="001F5F6E">
        <w:trPr>
          <w:trHeight w:val="450"/>
        </w:trPr>
        <w:tc>
          <w:tcPr>
            <w:tcW w:w="1728" w:type="pct"/>
            <w:gridSpan w:val="4"/>
            <w:tcBorders>
              <w:top w:val="single" w:sz="6" w:space="0" w:color="auto"/>
              <w:left w:val="single" w:sz="6" w:space="0" w:color="auto"/>
              <w:bottom w:val="single" w:sz="6" w:space="0" w:color="auto"/>
              <w:right w:val="single" w:sz="6" w:space="0" w:color="auto"/>
            </w:tcBorders>
            <w:shd w:val="clear" w:color="auto" w:fill="auto"/>
            <w:hideMark/>
          </w:tcPr>
          <w:p w14:paraId="0D488601" w14:textId="77777777" w:rsidR="0022348F" w:rsidRPr="00836EC1" w:rsidRDefault="0022348F" w:rsidP="00FA04DD">
            <w:pPr>
              <w:spacing w:after="0" w:line="240" w:lineRule="auto"/>
              <w:textAlignment w:val="baseline"/>
              <w:rPr>
                <w:rFonts w:ascii="Segoe UI" w:hAnsi="Segoe UI" w:cs="Segoe UI"/>
                <w:sz w:val="18"/>
                <w:szCs w:val="18"/>
                <w:lang w:eastAsia="en-AU"/>
              </w:rPr>
            </w:pPr>
            <w:r w:rsidRPr="00836EC1">
              <w:rPr>
                <w:rFonts w:cs="Arial"/>
                <w:b/>
                <w:bCs/>
                <w:szCs w:val="21"/>
                <w:lang w:eastAsia="en-AU"/>
              </w:rPr>
              <w:t>Copy of deep cleaning schedule attached</w:t>
            </w:r>
            <w:r w:rsidRPr="00836EC1">
              <w:rPr>
                <w:rFonts w:cs="Arial"/>
                <w:szCs w:val="21"/>
                <w:lang w:eastAsia="en-AU"/>
              </w:rPr>
              <w:t> </w:t>
            </w:r>
          </w:p>
        </w:tc>
        <w:tc>
          <w:tcPr>
            <w:tcW w:w="2184" w:type="pct"/>
            <w:gridSpan w:val="5"/>
            <w:tcBorders>
              <w:top w:val="single" w:sz="6" w:space="0" w:color="auto"/>
              <w:left w:val="single" w:sz="6" w:space="0" w:color="auto"/>
              <w:bottom w:val="single" w:sz="6" w:space="0" w:color="auto"/>
              <w:right w:val="single" w:sz="6" w:space="0" w:color="auto"/>
            </w:tcBorders>
            <w:shd w:val="clear" w:color="auto" w:fill="auto"/>
            <w:hideMark/>
          </w:tcPr>
          <w:p w14:paraId="324982BF" w14:textId="77777777" w:rsidR="0022348F" w:rsidRPr="00836EC1" w:rsidRDefault="0022348F" w:rsidP="00FA04DD">
            <w:pPr>
              <w:spacing w:after="0" w:line="240" w:lineRule="auto"/>
              <w:textAlignment w:val="baseline"/>
              <w:rPr>
                <w:rFonts w:ascii="Segoe UI" w:hAnsi="Segoe UI" w:cs="Segoe UI"/>
                <w:sz w:val="18"/>
                <w:szCs w:val="18"/>
                <w:lang w:eastAsia="en-AU"/>
              </w:rPr>
            </w:pPr>
            <w:r w:rsidRPr="00836EC1">
              <w:rPr>
                <w:rFonts w:cs="Arial"/>
                <w:szCs w:val="21"/>
                <w:lang w:eastAsia="en-AU"/>
              </w:rPr>
              <w:t>[Yes ] </w:t>
            </w:r>
          </w:p>
        </w:tc>
        <w:tc>
          <w:tcPr>
            <w:tcW w:w="1087" w:type="pct"/>
            <w:gridSpan w:val="2"/>
            <w:tcBorders>
              <w:top w:val="single" w:sz="6" w:space="0" w:color="auto"/>
              <w:left w:val="single" w:sz="6" w:space="0" w:color="auto"/>
              <w:bottom w:val="single" w:sz="6" w:space="0" w:color="auto"/>
              <w:right w:val="single" w:sz="6" w:space="0" w:color="auto"/>
            </w:tcBorders>
            <w:shd w:val="clear" w:color="auto" w:fill="auto"/>
            <w:hideMark/>
          </w:tcPr>
          <w:p w14:paraId="49299D92" w14:textId="77777777" w:rsidR="0022348F" w:rsidRPr="00836EC1" w:rsidRDefault="0022348F" w:rsidP="00FA04DD">
            <w:pPr>
              <w:spacing w:after="0" w:line="240" w:lineRule="auto"/>
              <w:textAlignment w:val="baseline"/>
              <w:rPr>
                <w:rFonts w:ascii="Segoe UI" w:hAnsi="Segoe UI" w:cs="Segoe UI"/>
                <w:sz w:val="18"/>
                <w:szCs w:val="18"/>
                <w:lang w:eastAsia="en-AU"/>
              </w:rPr>
            </w:pPr>
            <w:r w:rsidRPr="00836EC1">
              <w:rPr>
                <w:rFonts w:ascii="MS Gothic" w:eastAsia="MS Gothic" w:hAnsi="MS Gothic" w:cs="Segoe UI" w:hint="eastAsia"/>
                <w:color w:val="000000"/>
                <w:szCs w:val="21"/>
                <w:shd w:val="clear" w:color="auto" w:fill="E1E3E6"/>
                <w:lang w:eastAsia="en-AU"/>
              </w:rPr>
              <w:t>☐</w:t>
            </w:r>
            <w:r w:rsidRPr="00836EC1">
              <w:rPr>
                <w:rFonts w:cs="Arial"/>
                <w:szCs w:val="21"/>
                <w:lang w:eastAsia="en-AU"/>
              </w:rPr>
              <w:t> </w:t>
            </w:r>
          </w:p>
        </w:tc>
      </w:tr>
      <w:tr w:rsidR="0022348F" w:rsidRPr="00836EC1" w14:paraId="0892D19D" w14:textId="77777777" w:rsidTr="001F5F6E">
        <w:trPr>
          <w:trHeight w:val="510"/>
        </w:trPr>
        <w:tc>
          <w:tcPr>
            <w:tcW w:w="1728" w:type="pct"/>
            <w:gridSpan w:val="4"/>
            <w:tcBorders>
              <w:top w:val="single" w:sz="6" w:space="0" w:color="auto"/>
              <w:left w:val="single" w:sz="6" w:space="0" w:color="auto"/>
              <w:bottom w:val="single" w:sz="6" w:space="0" w:color="auto"/>
              <w:right w:val="single" w:sz="6" w:space="0" w:color="auto"/>
            </w:tcBorders>
            <w:shd w:val="clear" w:color="auto" w:fill="auto"/>
            <w:hideMark/>
          </w:tcPr>
          <w:p w14:paraId="6DAC8D02" w14:textId="77777777" w:rsidR="0022348F" w:rsidRPr="00836EC1" w:rsidRDefault="0022348F" w:rsidP="00FA04DD">
            <w:pPr>
              <w:spacing w:after="0" w:line="240" w:lineRule="auto"/>
              <w:textAlignment w:val="baseline"/>
              <w:rPr>
                <w:rFonts w:ascii="Segoe UI" w:hAnsi="Segoe UI" w:cs="Segoe UI"/>
                <w:sz w:val="18"/>
                <w:szCs w:val="18"/>
                <w:lang w:eastAsia="en-AU"/>
              </w:rPr>
            </w:pPr>
            <w:r w:rsidRPr="00836EC1">
              <w:rPr>
                <w:rFonts w:cs="Arial"/>
                <w:b/>
                <w:bCs/>
                <w:szCs w:val="21"/>
                <w:lang w:eastAsia="en-AU"/>
              </w:rPr>
              <w:t>Was clutter cleared from surfaces prior to cleaning?</w:t>
            </w:r>
            <w:r w:rsidRPr="00836EC1">
              <w:rPr>
                <w:rFonts w:cs="Arial"/>
                <w:szCs w:val="21"/>
                <w:lang w:eastAsia="en-AU"/>
              </w:rPr>
              <w:t> </w:t>
            </w:r>
          </w:p>
        </w:tc>
        <w:tc>
          <w:tcPr>
            <w:tcW w:w="2184" w:type="pct"/>
            <w:gridSpan w:val="5"/>
            <w:tcBorders>
              <w:top w:val="single" w:sz="6" w:space="0" w:color="auto"/>
              <w:left w:val="single" w:sz="6" w:space="0" w:color="auto"/>
              <w:bottom w:val="single" w:sz="6" w:space="0" w:color="auto"/>
              <w:right w:val="single" w:sz="6" w:space="0" w:color="auto"/>
            </w:tcBorders>
            <w:shd w:val="clear" w:color="auto" w:fill="auto"/>
            <w:hideMark/>
          </w:tcPr>
          <w:p w14:paraId="0FAA8123" w14:textId="77777777" w:rsidR="0022348F" w:rsidRPr="00836EC1" w:rsidRDefault="0022348F" w:rsidP="00FA04DD">
            <w:pPr>
              <w:spacing w:after="0" w:line="240" w:lineRule="auto"/>
              <w:textAlignment w:val="baseline"/>
              <w:rPr>
                <w:rFonts w:ascii="Segoe UI" w:hAnsi="Segoe UI" w:cs="Segoe UI"/>
                <w:sz w:val="18"/>
                <w:szCs w:val="18"/>
                <w:lang w:eastAsia="en-AU"/>
              </w:rPr>
            </w:pPr>
            <w:r w:rsidRPr="00836EC1">
              <w:rPr>
                <w:rFonts w:cs="Arial"/>
                <w:szCs w:val="21"/>
                <w:lang w:eastAsia="en-AU"/>
              </w:rPr>
              <w:t>[Yes / No / Describe] </w:t>
            </w:r>
          </w:p>
        </w:tc>
        <w:tc>
          <w:tcPr>
            <w:tcW w:w="1087" w:type="pct"/>
            <w:gridSpan w:val="2"/>
            <w:tcBorders>
              <w:top w:val="single" w:sz="6" w:space="0" w:color="auto"/>
              <w:left w:val="single" w:sz="6" w:space="0" w:color="auto"/>
              <w:bottom w:val="single" w:sz="6" w:space="0" w:color="auto"/>
              <w:right w:val="single" w:sz="6" w:space="0" w:color="auto"/>
            </w:tcBorders>
            <w:shd w:val="clear" w:color="auto" w:fill="auto"/>
            <w:hideMark/>
          </w:tcPr>
          <w:p w14:paraId="1B28D57D" w14:textId="77777777" w:rsidR="0022348F" w:rsidRPr="00836EC1" w:rsidRDefault="0022348F" w:rsidP="00FA04DD">
            <w:pPr>
              <w:spacing w:after="0" w:line="240" w:lineRule="auto"/>
              <w:textAlignment w:val="baseline"/>
              <w:rPr>
                <w:rFonts w:ascii="Segoe UI" w:hAnsi="Segoe UI" w:cs="Segoe UI"/>
                <w:sz w:val="18"/>
                <w:szCs w:val="18"/>
                <w:lang w:eastAsia="en-AU"/>
              </w:rPr>
            </w:pPr>
            <w:r w:rsidRPr="00836EC1">
              <w:rPr>
                <w:rFonts w:ascii="MS Gothic" w:eastAsia="MS Gothic" w:hAnsi="MS Gothic" w:cs="Segoe UI" w:hint="eastAsia"/>
                <w:color w:val="000000"/>
                <w:szCs w:val="21"/>
                <w:shd w:val="clear" w:color="auto" w:fill="E1E3E6"/>
                <w:lang w:eastAsia="en-AU"/>
              </w:rPr>
              <w:t>☐</w:t>
            </w:r>
            <w:r w:rsidRPr="00836EC1">
              <w:rPr>
                <w:rFonts w:cs="Arial"/>
                <w:szCs w:val="21"/>
                <w:lang w:eastAsia="en-AU"/>
              </w:rPr>
              <w:t> </w:t>
            </w:r>
          </w:p>
        </w:tc>
      </w:tr>
      <w:tr w:rsidR="0022348F" w:rsidRPr="00836EC1" w14:paraId="0027B583" w14:textId="77777777" w:rsidTr="001F5F6E">
        <w:trPr>
          <w:trHeight w:val="555"/>
        </w:trPr>
        <w:tc>
          <w:tcPr>
            <w:tcW w:w="1728" w:type="pct"/>
            <w:gridSpan w:val="4"/>
            <w:tcBorders>
              <w:top w:val="single" w:sz="6" w:space="0" w:color="auto"/>
              <w:left w:val="single" w:sz="6" w:space="0" w:color="auto"/>
              <w:bottom w:val="single" w:sz="6" w:space="0" w:color="auto"/>
              <w:right w:val="single" w:sz="6" w:space="0" w:color="auto"/>
            </w:tcBorders>
            <w:shd w:val="clear" w:color="auto" w:fill="auto"/>
            <w:hideMark/>
          </w:tcPr>
          <w:p w14:paraId="0380262B" w14:textId="77777777" w:rsidR="0022348F" w:rsidRPr="00836EC1" w:rsidRDefault="0022348F" w:rsidP="00FA04DD">
            <w:pPr>
              <w:spacing w:after="0" w:line="240" w:lineRule="auto"/>
              <w:textAlignment w:val="baseline"/>
              <w:rPr>
                <w:rFonts w:ascii="Segoe UI" w:hAnsi="Segoe UI" w:cs="Segoe UI"/>
                <w:sz w:val="18"/>
                <w:szCs w:val="18"/>
                <w:lang w:eastAsia="en-AU"/>
              </w:rPr>
            </w:pPr>
            <w:r w:rsidRPr="00836EC1">
              <w:rPr>
                <w:rFonts w:cs="Arial"/>
                <w:b/>
                <w:bCs/>
                <w:szCs w:val="21"/>
                <w:lang w:eastAsia="en-AU"/>
              </w:rPr>
              <w:t>Was all rubbish removed from the building?</w:t>
            </w:r>
            <w:r w:rsidRPr="00836EC1">
              <w:rPr>
                <w:rFonts w:cs="Arial"/>
                <w:szCs w:val="21"/>
                <w:lang w:eastAsia="en-AU"/>
              </w:rPr>
              <w:t> </w:t>
            </w:r>
          </w:p>
        </w:tc>
        <w:tc>
          <w:tcPr>
            <w:tcW w:w="2184" w:type="pct"/>
            <w:gridSpan w:val="5"/>
            <w:tcBorders>
              <w:top w:val="single" w:sz="6" w:space="0" w:color="auto"/>
              <w:left w:val="single" w:sz="6" w:space="0" w:color="auto"/>
              <w:bottom w:val="single" w:sz="6" w:space="0" w:color="auto"/>
              <w:right w:val="single" w:sz="6" w:space="0" w:color="auto"/>
            </w:tcBorders>
            <w:shd w:val="clear" w:color="auto" w:fill="auto"/>
            <w:hideMark/>
          </w:tcPr>
          <w:p w14:paraId="6644E096" w14:textId="77777777" w:rsidR="0022348F" w:rsidRPr="00836EC1" w:rsidRDefault="0022348F" w:rsidP="00FA04DD">
            <w:pPr>
              <w:spacing w:after="0" w:line="240" w:lineRule="auto"/>
              <w:textAlignment w:val="baseline"/>
              <w:rPr>
                <w:rFonts w:ascii="Segoe UI" w:hAnsi="Segoe UI" w:cs="Segoe UI"/>
                <w:sz w:val="18"/>
                <w:szCs w:val="18"/>
                <w:lang w:eastAsia="en-AU"/>
              </w:rPr>
            </w:pPr>
            <w:r w:rsidRPr="00836EC1">
              <w:rPr>
                <w:rFonts w:cs="Arial"/>
                <w:szCs w:val="21"/>
                <w:lang w:eastAsia="en-AU"/>
              </w:rPr>
              <w:t>[Yes / No / Describe] </w:t>
            </w:r>
          </w:p>
        </w:tc>
        <w:tc>
          <w:tcPr>
            <w:tcW w:w="1087" w:type="pct"/>
            <w:gridSpan w:val="2"/>
            <w:tcBorders>
              <w:top w:val="single" w:sz="6" w:space="0" w:color="auto"/>
              <w:left w:val="single" w:sz="6" w:space="0" w:color="auto"/>
              <w:bottom w:val="single" w:sz="6" w:space="0" w:color="auto"/>
              <w:right w:val="single" w:sz="6" w:space="0" w:color="auto"/>
            </w:tcBorders>
            <w:shd w:val="clear" w:color="auto" w:fill="auto"/>
            <w:hideMark/>
          </w:tcPr>
          <w:p w14:paraId="7B68D7B2" w14:textId="77777777" w:rsidR="0022348F" w:rsidRPr="00836EC1" w:rsidRDefault="0022348F" w:rsidP="00FA04DD">
            <w:pPr>
              <w:spacing w:after="0" w:line="240" w:lineRule="auto"/>
              <w:textAlignment w:val="baseline"/>
              <w:rPr>
                <w:rFonts w:ascii="Segoe UI" w:hAnsi="Segoe UI" w:cs="Segoe UI"/>
                <w:sz w:val="18"/>
                <w:szCs w:val="18"/>
                <w:lang w:eastAsia="en-AU"/>
              </w:rPr>
            </w:pPr>
            <w:r w:rsidRPr="00836EC1">
              <w:rPr>
                <w:rFonts w:ascii="MS Gothic" w:eastAsia="MS Gothic" w:hAnsi="MS Gothic" w:cs="Segoe UI" w:hint="eastAsia"/>
                <w:color w:val="000000"/>
                <w:szCs w:val="21"/>
                <w:shd w:val="clear" w:color="auto" w:fill="E1E3E6"/>
                <w:lang w:eastAsia="en-AU"/>
              </w:rPr>
              <w:t>☐</w:t>
            </w:r>
            <w:r w:rsidRPr="00836EC1">
              <w:rPr>
                <w:rFonts w:cs="Arial"/>
                <w:szCs w:val="21"/>
                <w:lang w:eastAsia="en-AU"/>
              </w:rPr>
              <w:t> </w:t>
            </w:r>
          </w:p>
        </w:tc>
      </w:tr>
      <w:tr w:rsidR="0022348F" w:rsidRPr="00836EC1" w14:paraId="255F3350" w14:textId="77777777" w:rsidTr="001F5F6E">
        <w:trPr>
          <w:trHeight w:val="450"/>
        </w:trPr>
        <w:tc>
          <w:tcPr>
            <w:tcW w:w="1258" w:type="pct"/>
            <w:gridSpan w:val="3"/>
            <w:tcBorders>
              <w:top w:val="single" w:sz="6" w:space="0" w:color="auto"/>
              <w:left w:val="single" w:sz="6" w:space="0" w:color="auto"/>
              <w:bottom w:val="single" w:sz="6" w:space="0" w:color="auto"/>
              <w:right w:val="single" w:sz="6" w:space="0" w:color="auto"/>
            </w:tcBorders>
            <w:shd w:val="clear" w:color="auto" w:fill="auto"/>
            <w:hideMark/>
          </w:tcPr>
          <w:p w14:paraId="0E6B2129" w14:textId="77777777" w:rsidR="0022348F" w:rsidRPr="00836EC1" w:rsidRDefault="0022348F" w:rsidP="00FA04DD">
            <w:pPr>
              <w:spacing w:after="0" w:line="240" w:lineRule="auto"/>
              <w:textAlignment w:val="baseline"/>
              <w:rPr>
                <w:rFonts w:ascii="Segoe UI" w:hAnsi="Segoe UI" w:cs="Segoe UI"/>
                <w:sz w:val="18"/>
                <w:szCs w:val="18"/>
                <w:lang w:eastAsia="en-AU"/>
              </w:rPr>
            </w:pPr>
            <w:r w:rsidRPr="00836EC1">
              <w:rPr>
                <w:rFonts w:cs="Arial"/>
                <w:b/>
                <w:bCs/>
                <w:szCs w:val="21"/>
                <w:lang w:eastAsia="en-AU"/>
              </w:rPr>
              <w:t>Additional comments:</w:t>
            </w:r>
            <w:r w:rsidRPr="00836EC1">
              <w:rPr>
                <w:rFonts w:cs="Arial"/>
                <w:szCs w:val="21"/>
                <w:lang w:eastAsia="en-AU"/>
              </w:rPr>
              <w:t> </w:t>
            </w:r>
          </w:p>
        </w:tc>
        <w:tc>
          <w:tcPr>
            <w:tcW w:w="3742" w:type="pct"/>
            <w:gridSpan w:val="8"/>
            <w:tcBorders>
              <w:top w:val="single" w:sz="6" w:space="0" w:color="auto"/>
              <w:left w:val="single" w:sz="6" w:space="0" w:color="auto"/>
              <w:bottom w:val="single" w:sz="6" w:space="0" w:color="auto"/>
              <w:right w:val="single" w:sz="6" w:space="0" w:color="auto"/>
            </w:tcBorders>
            <w:shd w:val="clear" w:color="auto" w:fill="auto"/>
            <w:hideMark/>
          </w:tcPr>
          <w:p w14:paraId="3EE3C8B6" w14:textId="77777777" w:rsidR="0022348F" w:rsidRPr="00836EC1" w:rsidRDefault="0022348F" w:rsidP="00FA04DD">
            <w:pPr>
              <w:spacing w:after="0" w:line="240" w:lineRule="auto"/>
              <w:textAlignment w:val="baseline"/>
              <w:rPr>
                <w:rFonts w:ascii="Segoe UI" w:hAnsi="Segoe UI" w:cs="Segoe UI"/>
                <w:sz w:val="18"/>
                <w:szCs w:val="18"/>
                <w:lang w:eastAsia="en-AU"/>
              </w:rPr>
            </w:pPr>
            <w:r w:rsidRPr="00836EC1">
              <w:rPr>
                <w:rFonts w:cs="Arial"/>
                <w:szCs w:val="21"/>
                <w:lang w:eastAsia="en-AU"/>
              </w:rPr>
              <w:t> </w:t>
            </w:r>
          </w:p>
          <w:p w14:paraId="4397B368" w14:textId="77777777" w:rsidR="0022348F" w:rsidRPr="00836EC1" w:rsidRDefault="0022348F" w:rsidP="00FA04DD">
            <w:pPr>
              <w:spacing w:after="0" w:line="240" w:lineRule="auto"/>
              <w:textAlignment w:val="baseline"/>
              <w:rPr>
                <w:rFonts w:ascii="Segoe UI" w:hAnsi="Segoe UI" w:cs="Segoe UI"/>
                <w:sz w:val="18"/>
                <w:szCs w:val="18"/>
                <w:lang w:eastAsia="en-AU"/>
              </w:rPr>
            </w:pPr>
            <w:r w:rsidRPr="00836EC1">
              <w:rPr>
                <w:rFonts w:cs="Arial"/>
                <w:szCs w:val="21"/>
                <w:lang w:eastAsia="en-AU"/>
              </w:rPr>
              <w:t> </w:t>
            </w:r>
          </w:p>
          <w:p w14:paraId="2DCA7F2A" w14:textId="77777777" w:rsidR="0022348F" w:rsidRPr="00836EC1" w:rsidRDefault="0022348F" w:rsidP="00FA04DD">
            <w:pPr>
              <w:spacing w:after="0" w:line="240" w:lineRule="auto"/>
              <w:textAlignment w:val="baseline"/>
              <w:rPr>
                <w:rFonts w:ascii="Segoe UI" w:hAnsi="Segoe UI" w:cs="Segoe UI"/>
                <w:sz w:val="18"/>
                <w:szCs w:val="18"/>
                <w:lang w:eastAsia="en-AU"/>
              </w:rPr>
            </w:pPr>
            <w:r w:rsidRPr="00836EC1">
              <w:rPr>
                <w:rFonts w:cs="Arial"/>
                <w:szCs w:val="21"/>
                <w:lang w:eastAsia="en-AU"/>
              </w:rPr>
              <w:t> </w:t>
            </w:r>
          </w:p>
          <w:p w14:paraId="4C7D34B1" w14:textId="77777777" w:rsidR="0022348F" w:rsidRPr="00836EC1" w:rsidRDefault="0022348F" w:rsidP="00FA04DD">
            <w:pPr>
              <w:spacing w:after="0" w:line="240" w:lineRule="auto"/>
              <w:textAlignment w:val="baseline"/>
              <w:rPr>
                <w:rFonts w:ascii="Segoe UI" w:hAnsi="Segoe UI" w:cs="Segoe UI"/>
                <w:sz w:val="18"/>
                <w:szCs w:val="18"/>
                <w:lang w:eastAsia="en-AU"/>
              </w:rPr>
            </w:pPr>
            <w:r w:rsidRPr="00836EC1">
              <w:rPr>
                <w:rFonts w:cs="Arial"/>
                <w:szCs w:val="21"/>
                <w:lang w:eastAsia="en-AU"/>
              </w:rPr>
              <w:t> </w:t>
            </w:r>
          </w:p>
          <w:p w14:paraId="7A5B3A3F" w14:textId="77777777" w:rsidR="0022348F" w:rsidRPr="00836EC1" w:rsidRDefault="0022348F" w:rsidP="00FA04DD">
            <w:pPr>
              <w:spacing w:after="0" w:line="240" w:lineRule="auto"/>
              <w:textAlignment w:val="baseline"/>
              <w:rPr>
                <w:rFonts w:ascii="Segoe UI" w:hAnsi="Segoe UI" w:cs="Segoe UI"/>
                <w:sz w:val="18"/>
                <w:szCs w:val="18"/>
                <w:lang w:eastAsia="en-AU"/>
              </w:rPr>
            </w:pPr>
            <w:r w:rsidRPr="00836EC1">
              <w:rPr>
                <w:rFonts w:cs="Arial"/>
                <w:szCs w:val="21"/>
                <w:lang w:eastAsia="en-AU"/>
              </w:rPr>
              <w:t> </w:t>
            </w:r>
          </w:p>
          <w:p w14:paraId="18D67BD3" w14:textId="77777777" w:rsidR="0022348F" w:rsidRPr="00836EC1" w:rsidRDefault="0022348F" w:rsidP="00FA04DD">
            <w:pPr>
              <w:spacing w:after="0" w:line="240" w:lineRule="auto"/>
              <w:textAlignment w:val="baseline"/>
              <w:rPr>
                <w:rFonts w:ascii="Segoe UI" w:hAnsi="Segoe UI" w:cs="Segoe UI"/>
                <w:sz w:val="18"/>
                <w:szCs w:val="18"/>
                <w:lang w:eastAsia="en-AU"/>
              </w:rPr>
            </w:pPr>
            <w:r w:rsidRPr="00836EC1">
              <w:rPr>
                <w:rFonts w:cs="Arial"/>
                <w:szCs w:val="21"/>
                <w:lang w:eastAsia="en-AU"/>
              </w:rPr>
              <w:t> </w:t>
            </w:r>
          </w:p>
          <w:p w14:paraId="775907B8" w14:textId="77777777" w:rsidR="0022348F" w:rsidRPr="00836EC1" w:rsidRDefault="0022348F" w:rsidP="00FA04DD">
            <w:pPr>
              <w:spacing w:after="0" w:line="240" w:lineRule="auto"/>
              <w:textAlignment w:val="baseline"/>
              <w:rPr>
                <w:rFonts w:ascii="Segoe UI" w:hAnsi="Segoe UI" w:cs="Segoe UI"/>
                <w:sz w:val="18"/>
                <w:szCs w:val="18"/>
                <w:lang w:eastAsia="en-AU"/>
              </w:rPr>
            </w:pPr>
            <w:r w:rsidRPr="00836EC1">
              <w:rPr>
                <w:rFonts w:cs="Arial"/>
                <w:szCs w:val="21"/>
                <w:lang w:eastAsia="en-AU"/>
              </w:rPr>
              <w:t> </w:t>
            </w:r>
          </w:p>
          <w:p w14:paraId="2D8A1548" w14:textId="77777777" w:rsidR="0022348F" w:rsidRPr="00836EC1" w:rsidRDefault="0022348F" w:rsidP="00FA04DD">
            <w:pPr>
              <w:spacing w:after="0" w:line="240" w:lineRule="auto"/>
              <w:textAlignment w:val="baseline"/>
              <w:rPr>
                <w:rFonts w:ascii="Segoe UI" w:hAnsi="Segoe UI" w:cs="Segoe UI"/>
                <w:sz w:val="18"/>
                <w:szCs w:val="18"/>
                <w:lang w:eastAsia="en-AU"/>
              </w:rPr>
            </w:pPr>
            <w:r w:rsidRPr="00836EC1">
              <w:rPr>
                <w:rFonts w:cs="Arial"/>
                <w:szCs w:val="21"/>
                <w:lang w:eastAsia="en-AU"/>
              </w:rPr>
              <w:t> </w:t>
            </w:r>
          </w:p>
        </w:tc>
      </w:tr>
      <w:tr w:rsidR="0022348F" w:rsidRPr="00836EC1" w14:paraId="392F7882" w14:textId="77777777" w:rsidTr="001F5F6E">
        <w:trPr>
          <w:trHeight w:val="630"/>
        </w:trPr>
        <w:tc>
          <w:tcPr>
            <w:tcW w:w="831" w:type="pct"/>
            <w:tcBorders>
              <w:top w:val="single" w:sz="6" w:space="0" w:color="auto"/>
              <w:left w:val="single" w:sz="6" w:space="0" w:color="auto"/>
              <w:bottom w:val="single" w:sz="6" w:space="0" w:color="auto"/>
              <w:right w:val="single" w:sz="6" w:space="0" w:color="auto"/>
            </w:tcBorders>
            <w:shd w:val="clear" w:color="auto" w:fill="auto"/>
            <w:hideMark/>
          </w:tcPr>
          <w:p w14:paraId="50405AD4" w14:textId="77777777" w:rsidR="0022348F" w:rsidRPr="00836EC1" w:rsidRDefault="0022348F" w:rsidP="00FA04DD">
            <w:pPr>
              <w:spacing w:after="0" w:line="240" w:lineRule="auto"/>
              <w:textAlignment w:val="baseline"/>
              <w:rPr>
                <w:rFonts w:ascii="Segoe UI" w:hAnsi="Segoe UI" w:cs="Segoe UI"/>
                <w:sz w:val="18"/>
                <w:szCs w:val="18"/>
                <w:lang w:eastAsia="en-AU"/>
              </w:rPr>
            </w:pPr>
            <w:r w:rsidRPr="00836EC1">
              <w:rPr>
                <w:rFonts w:cs="Arial"/>
                <w:b/>
                <w:bCs/>
                <w:szCs w:val="21"/>
                <w:lang w:eastAsia="en-AU"/>
              </w:rPr>
              <w:t>Form completed by:</w:t>
            </w:r>
            <w:r w:rsidRPr="00836EC1">
              <w:rPr>
                <w:rFonts w:cs="Arial"/>
                <w:szCs w:val="21"/>
                <w:lang w:eastAsia="en-AU"/>
              </w:rPr>
              <w:t> </w:t>
            </w:r>
          </w:p>
        </w:tc>
        <w:tc>
          <w:tcPr>
            <w:tcW w:w="427" w:type="pct"/>
            <w:gridSpan w:val="2"/>
            <w:tcBorders>
              <w:top w:val="single" w:sz="6" w:space="0" w:color="auto"/>
              <w:left w:val="single" w:sz="6" w:space="0" w:color="auto"/>
              <w:bottom w:val="single" w:sz="6" w:space="0" w:color="auto"/>
              <w:right w:val="single" w:sz="6" w:space="0" w:color="auto"/>
            </w:tcBorders>
            <w:shd w:val="clear" w:color="auto" w:fill="auto"/>
            <w:hideMark/>
          </w:tcPr>
          <w:p w14:paraId="4FE95DE4" w14:textId="77777777" w:rsidR="0022348F" w:rsidRPr="00836EC1" w:rsidRDefault="0022348F" w:rsidP="00FA04DD">
            <w:pPr>
              <w:spacing w:after="0" w:line="240" w:lineRule="auto"/>
              <w:textAlignment w:val="baseline"/>
              <w:rPr>
                <w:rFonts w:ascii="Segoe UI" w:hAnsi="Segoe UI" w:cs="Segoe UI"/>
                <w:sz w:val="18"/>
                <w:szCs w:val="18"/>
                <w:lang w:eastAsia="en-AU"/>
              </w:rPr>
            </w:pPr>
            <w:r w:rsidRPr="00836EC1">
              <w:rPr>
                <w:rFonts w:cs="Arial"/>
                <w:sz w:val="16"/>
                <w:szCs w:val="16"/>
                <w:lang w:eastAsia="en-AU"/>
              </w:rPr>
              <w:t>Name </w:t>
            </w:r>
          </w:p>
          <w:p w14:paraId="46C3DCBA" w14:textId="77777777" w:rsidR="0022348F" w:rsidRPr="00836EC1" w:rsidRDefault="0022348F" w:rsidP="00FA04DD">
            <w:pPr>
              <w:spacing w:after="0" w:line="240" w:lineRule="auto"/>
              <w:textAlignment w:val="baseline"/>
              <w:rPr>
                <w:rFonts w:ascii="Segoe UI" w:hAnsi="Segoe UI" w:cs="Segoe UI"/>
                <w:sz w:val="18"/>
                <w:szCs w:val="18"/>
                <w:lang w:eastAsia="en-AU"/>
              </w:rPr>
            </w:pPr>
            <w:r w:rsidRPr="00836EC1">
              <w:rPr>
                <w:rFonts w:cs="Arial"/>
                <w:sz w:val="16"/>
                <w:szCs w:val="16"/>
                <w:lang w:eastAsia="en-AU"/>
              </w:rPr>
              <w:t>Role </w:t>
            </w:r>
          </w:p>
          <w:p w14:paraId="62F7B0CC" w14:textId="77777777" w:rsidR="0022348F" w:rsidRPr="00836EC1" w:rsidRDefault="0022348F" w:rsidP="00FA04DD">
            <w:pPr>
              <w:spacing w:after="0" w:line="240" w:lineRule="auto"/>
              <w:textAlignment w:val="baseline"/>
              <w:rPr>
                <w:rFonts w:ascii="Segoe UI" w:hAnsi="Segoe UI" w:cs="Segoe UI"/>
                <w:sz w:val="18"/>
                <w:szCs w:val="18"/>
                <w:lang w:eastAsia="en-AU"/>
              </w:rPr>
            </w:pPr>
            <w:r w:rsidRPr="00836EC1">
              <w:rPr>
                <w:rFonts w:cs="Arial"/>
                <w:sz w:val="16"/>
                <w:szCs w:val="16"/>
                <w:lang w:eastAsia="en-AU"/>
              </w:rPr>
              <w:t>Contact </w:t>
            </w:r>
          </w:p>
        </w:tc>
        <w:tc>
          <w:tcPr>
            <w:tcW w:w="1265" w:type="pct"/>
            <w:gridSpan w:val="3"/>
            <w:tcBorders>
              <w:top w:val="single" w:sz="6" w:space="0" w:color="auto"/>
              <w:left w:val="single" w:sz="6" w:space="0" w:color="auto"/>
              <w:bottom w:val="single" w:sz="6" w:space="0" w:color="auto"/>
              <w:right w:val="single" w:sz="6" w:space="0" w:color="auto"/>
            </w:tcBorders>
            <w:shd w:val="clear" w:color="auto" w:fill="auto"/>
            <w:hideMark/>
          </w:tcPr>
          <w:p w14:paraId="53466B28" w14:textId="77777777" w:rsidR="0022348F" w:rsidRPr="00836EC1" w:rsidRDefault="0022348F" w:rsidP="00FA04DD">
            <w:pPr>
              <w:spacing w:after="0" w:line="240" w:lineRule="auto"/>
              <w:textAlignment w:val="baseline"/>
              <w:rPr>
                <w:rFonts w:ascii="Segoe UI" w:hAnsi="Segoe UI" w:cs="Segoe UI"/>
                <w:sz w:val="18"/>
                <w:szCs w:val="18"/>
                <w:lang w:eastAsia="en-AU"/>
              </w:rPr>
            </w:pPr>
            <w:r w:rsidRPr="00836EC1">
              <w:rPr>
                <w:rFonts w:cs="Arial"/>
                <w:szCs w:val="21"/>
                <w:lang w:eastAsia="en-AU"/>
              </w:rPr>
              <w:t> </w:t>
            </w:r>
          </w:p>
        </w:tc>
        <w:tc>
          <w:tcPr>
            <w:tcW w:w="294" w:type="pct"/>
            <w:tcBorders>
              <w:top w:val="single" w:sz="6" w:space="0" w:color="auto"/>
              <w:left w:val="single" w:sz="6" w:space="0" w:color="auto"/>
              <w:bottom w:val="single" w:sz="6" w:space="0" w:color="auto"/>
              <w:right w:val="single" w:sz="6" w:space="0" w:color="auto"/>
            </w:tcBorders>
            <w:shd w:val="clear" w:color="auto" w:fill="auto"/>
            <w:hideMark/>
          </w:tcPr>
          <w:p w14:paraId="4F89D0B2" w14:textId="77777777" w:rsidR="0022348F" w:rsidRPr="00836EC1" w:rsidRDefault="0022348F" w:rsidP="00FA04DD">
            <w:pPr>
              <w:spacing w:after="0" w:line="240" w:lineRule="auto"/>
              <w:textAlignment w:val="baseline"/>
              <w:rPr>
                <w:rFonts w:ascii="Segoe UI" w:hAnsi="Segoe UI" w:cs="Segoe UI"/>
                <w:sz w:val="18"/>
                <w:szCs w:val="18"/>
                <w:lang w:eastAsia="en-AU"/>
              </w:rPr>
            </w:pPr>
            <w:r w:rsidRPr="00836EC1">
              <w:rPr>
                <w:rFonts w:cs="Arial"/>
                <w:sz w:val="16"/>
                <w:szCs w:val="16"/>
                <w:lang w:eastAsia="en-AU"/>
              </w:rPr>
              <w:t>Sign </w:t>
            </w:r>
          </w:p>
        </w:tc>
        <w:tc>
          <w:tcPr>
            <w:tcW w:w="2183" w:type="pct"/>
            <w:gridSpan w:val="4"/>
            <w:tcBorders>
              <w:top w:val="single" w:sz="6" w:space="0" w:color="auto"/>
              <w:left w:val="single" w:sz="6" w:space="0" w:color="auto"/>
              <w:bottom w:val="single" w:sz="6" w:space="0" w:color="auto"/>
              <w:right w:val="single" w:sz="6" w:space="0" w:color="auto"/>
            </w:tcBorders>
            <w:shd w:val="clear" w:color="auto" w:fill="auto"/>
            <w:hideMark/>
          </w:tcPr>
          <w:p w14:paraId="75181D78" w14:textId="77777777" w:rsidR="0022348F" w:rsidRPr="00836EC1" w:rsidRDefault="0022348F" w:rsidP="00FA04DD">
            <w:pPr>
              <w:spacing w:after="0" w:line="240" w:lineRule="auto"/>
              <w:textAlignment w:val="baseline"/>
              <w:rPr>
                <w:rFonts w:ascii="Segoe UI" w:hAnsi="Segoe UI" w:cs="Segoe UI"/>
                <w:sz w:val="18"/>
                <w:szCs w:val="18"/>
                <w:lang w:eastAsia="en-AU"/>
              </w:rPr>
            </w:pPr>
            <w:r w:rsidRPr="00836EC1">
              <w:rPr>
                <w:rFonts w:cs="Arial"/>
                <w:szCs w:val="21"/>
                <w:lang w:eastAsia="en-AU"/>
              </w:rPr>
              <w:t> </w:t>
            </w:r>
          </w:p>
        </w:tc>
      </w:tr>
      <w:tr w:rsidR="0022348F" w:rsidRPr="00836EC1" w14:paraId="69613C5E" w14:textId="77777777" w:rsidTr="001F5F6E">
        <w:trPr>
          <w:trHeight w:val="630"/>
        </w:trPr>
        <w:tc>
          <w:tcPr>
            <w:tcW w:w="3949" w:type="pct"/>
            <w:gridSpan w:val="10"/>
            <w:tcBorders>
              <w:top w:val="single" w:sz="6" w:space="0" w:color="auto"/>
              <w:left w:val="single" w:sz="6" w:space="0" w:color="auto"/>
              <w:bottom w:val="single" w:sz="6" w:space="0" w:color="auto"/>
              <w:right w:val="single" w:sz="6" w:space="0" w:color="auto"/>
            </w:tcBorders>
            <w:shd w:val="clear" w:color="auto" w:fill="auto"/>
            <w:hideMark/>
          </w:tcPr>
          <w:p w14:paraId="6D2EED10" w14:textId="77777777" w:rsidR="0022348F" w:rsidRPr="00836EC1" w:rsidRDefault="0022348F" w:rsidP="00FA04DD">
            <w:pPr>
              <w:spacing w:after="0" w:line="240" w:lineRule="auto"/>
              <w:textAlignment w:val="baseline"/>
              <w:rPr>
                <w:rFonts w:ascii="Segoe UI" w:hAnsi="Segoe UI" w:cs="Segoe UI"/>
                <w:sz w:val="18"/>
                <w:szCs w:val="18"/>
                <w:lang w:eastAsia="en-AU"/>
              </w:rPr>
            </w:pPr>
            <w:r w:rsidRPr="00836EC1">
              <w:rPr>
                <w:rFonts w:cs="Arial"/>
                <w:b/>
                <w:bCs/>
                <w:szCs w:val="21"/>
                <w:lang w:eastAsia="en-AU"/>
              </w:rPr>
              <w:t>Attach evidence of cleaning log showing additional COVID-19 and routine cleaning completed as per standard cleaning schedules (the log should be signed off)</w:t>
            </w:r>
            <w:r w:rsidRPr="00836EC1">
              <w:rPr>
                <w:rFonts w:cs="Arial"/>
                <w:szCs w:val="21"/>
                <w:lang w:eastAsia="en-AU"/>
              </w:rPr>
              <w:t> </w:t>
            </w:r>
          </w:p>
        </w:tc>
        <w:tc>
          <w:tcPr>
            <w:tcW w:w="1051" w:type="pct"/>
            <w:tcBorders>
              <w:top w:val="single" w:sz="6" w:space="0" w:color="auto"/>
              <w:left w:val="single" w:sz="6" w:space="0" w:color="auto"/>
              <w:bottom w:val="single" w:sz="6" w:space="0" w:color="auto"/>
              <w:right w:val="single" w:sz="6" w:space="0" w:color="auto"/>
            </w:tcBorders>
            <w:shd w:val="clear" w:color="auto" w:fill="auto"/>
            <w:hideMark/>
          </w:tcPr>
          <w:p w14:paraId="3C4976D9" w14:textId="77777777" w:rsidR="0022348F" w:rsidRPr="00836EC1" w:rsidRDefault="0022348F" w:rsidP="00FA04DD">
            <w:pPr>
              <w:spacing w:after="0" w:line="240" w:lineRule="auto"/>
              <w:textAlignment w:val="baseline"/>
              <w:rPr>
                <w:rFonts w:ascii="Segoe UI" w:hAnsi="Segoe UI" w:cs="Segoe UI"/>
                <w:sz w:val="18"/>
                <w:szCs w:val="18"/>
                <w:lang w:eastAsia="en-AU"/>
              </w:rPr>
            </w:pPr>
            <w:r w:rsidRPr="00836EC1">
              <w:rPr>
                <w:rFonts w:ascii="MS Gothic" w:eastAsia="MS Gothic" w:hAnsi="MS Gothic" w:cs="Segoe UI" w:hint="eastAsia"/>
                <w:color w:val="000000"/>
                <w:szCs w:val="21"/>
                <w:shd w:val="clear" w:color="auto" w:fill="E1E3E6"/>
                <w:lang w:eastAsia="en-AU"/>
              </w:rPr>
              <w:t>☐</w:t>
            </w:r>
            <w:r w:rsidRPr="00836EC1">
              <w:rPr>
                <w:rFonts w:cs="Arial"/>
                <w:szCs w:val="21"/>
                <w:lang w:eastAsia="en-AU"/>
              </w:rPr>
              <w:t> </w:t>
            </w:r>
          </w:p>
        </w:tc>
      </w:tr>
      <w:tr w:rsidR="0022348F" w:rsidRPr="00836EC1" w14:paraId="3F6F0D5C" w14:textId="77777777" w:rsidTr="001F5F6E">
        <w:trPr>
          <w:trHeight w:val="630"/>
        </w:trPr>
        <w:tc>
          <w:tcPr>
            <w:tcW w:w="831" w:type="pct"/>
            <w:tcBorders>
              <w:top w:val="single" w:sz="6" w:space="0" w:color="auto"/>
              <w:left w:val="single" w:sz="6" w:space="0" w:color="auto"/>
              <w:bottom w:val="single" w:sz="6" w:space="0" w:color="auto"/>
              <w:right w:val="single" w:sz="6" w:space="0" w:color="auto"/>
            </w:tcBorders>
            <w:shd w:val="clear" w:color="auto" w:fill="auto"/>
            <w:hideMark/>
          </w:tcPr>
          <w:p w14:paraId="5255E4AC" w14:textId="77777777" w:rsidR="0022348F" w:rsidRPr="00836EC1" w:rsidRDefault="0022348F" w:rsidP="00FA04DD">
            <w:pPr>
              <w:spacing w:after="0" w:line="240" w:lineRule="auto"/>
              <w:textAlignment w:val="baseline"/>
              <w:rPr>
                <w:rFonts w:ascii="Segoe UI" w:hAnsi="Segoe UI" w:cs="Segoe UI"/>
                <w:sz w:val="18"/>
                <w:szCs w:val="18"/>
                <w:lang w:eastAsia="en-AU"/>
              </w:rPr>
            </w:pPr>
            <w:r w:rsidRPr="00836EC1">
              <w:rPr>
                <w:rFonts w:cs="Arial"/>
                <w:b/>
                <w:bCs/>
                <w:szCs w:val="21"/>
                <w:lang w:eastAsia="en-AU"/>
              </w:rPr>
              <w:t>Submitted to:</w:t>
            </w:r>
            <w:r w:rsidRPr="00836EC1">
              <w:rPr>
                <w:rFonts w:cs="Arial"/>
                <w:szCs w:val="21"/>
                <w:lang w:eastAsia="en-AU"/>
              </w:rPr>
              <w:t> </w:t>
            </w:r>
          </w:p>
        </w:tc>
        <w:tc>
          <w:tcPr>
            <w:tcW w:w="427" w:type="pct"/>
            <w:gridSpan w:val="2"/>
            <w:tcBorders>
              <w:top w:val="single" w:sz="6" w:space="0" w:color="auto"/>
              <w:left w:val="single" w:sz="6" w:space="0" w:color="auto"/>
              <w:bottom w:val="single" w:sz="6" w:space="0" w:color="auto"/>
              <w:right w:val="single" w:sz="6" w:space="0" w:color="auto"/>
            </w:tcBorders>
            <w:shd w:val="clear" w:color="auto" w:fill="auto"/>
            <w:hideMark/>
          </w:tcPr>
          <w:p w14:paraId="4432845C" w14:textId="77777777" w:rsidR="0022348F" w:rsidRPr="00836EC1" w:rsidRDefault="0022348F" w:rsidP="00FA04DD">
            <w:pPr>
              <w:spacing w:after="0" w:line="240" w:lineRule="auto"/>
              <w:textAlignment w:val="baseline"/>
              <w:rPr>
                <w:rFonts w:ascii="Segoe UI" w:hAnsi="Segoe UI" w:cs="Segoe UI"/>
                <w:sz w:val="18"/>
                <w:szCs w:val="18"/>
                <w:lang w:eastAsia="en-AU"/>
              </w:rPr>
            </w:pPr>
            <w:r w:rsidRPr="00836EC1">
              <w:rPr>
                <w:rFonts w:cs="Arial"/>
                <w:sz w:val="16"/>
                <w:szCs w:val="16"/>
                <w:lang w:eastAsia="en-AU"/>
              </w:rPr>
              <w:t>Name </w:t>
            </w:r>
          </w:p>
          <w:p w14:paraId="610C8A26" w14:textId="77777777" w:rsidR="0022348F" w:rsidRPr="00836EC1" w:rsidRDefault="0022348F" w:rsidP="00FA04DD">
            <w:pPr>
              <w:spacing w:after="0" w:line="240" w:lineRule="auto"/>
              <w:textAlignment w:val="baseline"/>
              <w:rPr>
                <w:rFonts w:ascii="Segoe UI" w:hAnsi="Segoe UI" w:cs="Segoe UI"/>
                <w:sz w:val="18"/>
                <w:szCs w:val="18"/>
                <w:lang w:eastAsia="en-AU"/>
              </w:rPr>
            </w:pPr>
            <w:r w:rsidRPr="00836EC1">
              <w:rPr>
                <w:rFonts w:cs="Arial"/>
                <w:sz w:val="16"/>
                <w:szCs w:val="16"/>
                <w:lang w:eastAsia="en-AU"/>
              </w:rPr>
              <w:t>Role/Org </w:t>
            </w:r>
          </w:p>
          <w:p w14:paraId="391CADA5" w14:textId="77777777" w:rsidR="0022348F" w:rsidRPr="00836EC1" w:rsidRDefault="0022348F" w:rsidP="00FA04DD">
            <w:pPr>
              <w:spacing w:after="0" w:line="240" w:lineRule="auto"/>
              <w:textAlignment w:val="baseline"/>
              <w:rPr>
                <w:rFonts w:ascii="Segoe UI" w:hAnsi="Segoe UI" w:cs="Segoe UI"/>
                <w:sz w:val="18"/>
                <w:szCs w:val="18"/>
                <w:lang w:eastAsia="en-AU"/>
              </w:rPr>
            </w:pPr>
            <w:r w:rsidRPr="00836EC1">
              <w:rPr>
                <w:rFonts w:cs="Arial"/>
                <w:sz w:val="16"/>
                <w:szCs w:val="16"/>
                <w:lang w:eastAsia="en-AU"/>
              </w:rPr>
              <w:t>Contact </w:t>
            </w:r>
          </w:p>
        </w:tc>
        <w:tc>
          <w:tcPr>
            <w:tcW w:w="1265" w:type="pct"/>
            <w:gridSpan w:val="3"/>
            <w:tcBorders>
              <w:top w:val="single" w:sz="6" w:space="0" w:color="auto"/>
              <w:left w:val="single" w:sz="6" w:space="0" w:color="auto"/>
              <w:bottom w:val="single" w:sz="6" w:space="0" w:color="auto"/>
              <w:right w:val="single" w:sz="6" w:space="0" w:color="auto"/>
            </w:tcBorders>
            <w:shd w:val="clear" w:color="auto" w:fill="auto"/>
            <w:hideMark/>
          </w:tcPr>
          <w:p w14:paraId="1C3E649E" w14:textId="77777777" w:rsidR="0022348F" w:rsidRPr="00836EC1" w:rsidRDefault="0022348F" w:rsidP="00FA04DD">
            <w:pPr>
              <w:spacing w:after="0" w:line="240" w:lineRule="auto"/>
              <w:textAlignment w:val="baseline"/>
              <w:rPr>
                <w:rFonts w:ascii="Segoe UI" w:hAnsi="Segoe UI" w:cs="Segoe UI"/>
                <w:sz w:val="18"/>
                <w:szCs w:val="18"/>
                <w:lang w:eastAsia="en-AU"/>
              </w:rPr>
            </w:pPr>
            <w:r w:rsidRPr="00836EC1">
              <w:rPr>
                <w:rFonts w:cs="Arial"/>
                <w:szCs w:val="21"/>
                <w:lang w:eastAsia="en-AU"/>
              </w:rPr>
              <w:t> </w:t>
            </w:r>
          </w:p>
        </w:tc>
        <w:tc>
          <w:tcPr>
            <w:tcW w:w="294" w:type="pct"/>
            <w:tcBorders>
              <w:top w:val="single" w:sz="6" w:space="0" w:color="auto"/>
              <w:left w:val="single" w:sz="6" w:space="0" w:color="auto"/>
              <w:bottom w:val="single" w:sz="6" w:space="0" w:color="auto"/>
              <w:right w:val="single" w:sz="6" w:space="0" w:color="auto"/>
            </w:tcBorders>
            <w:shd w:val="clear" w:color="auto" w:fill="auto"/>
            <w:hideMark/>
          </w:tcPr>
          <w:p w14:paraId="20A6B46D" w14:textId="77777777" w:rsidR="0022348F" w:rsidRPr="00836EC1" w:rsidRDefault="0022348F" w:rsidP="00FA04DD">
            <w:pPr>
              <w:spacing w:after="0" w:line="240" w:lineRule="auto"/>
              <w:textAlignment w:val="baseline"/>
              <w:rPr>
                <w:rFonts w:ascii="Segoe UI" w:hAnsi="Segoe UI" w:cs="Segoe UI"/>
                <w:sz w:val="18"/>
                <w:szCs w:val="18"/>
                <w:lang w:eastAsia="en-AU"/>
              </w:rPr>
            </w:pPr>
            <w:r w:rsidRPr="00836EC1">
              <w:rPr>
                <w:rFonts w:cs="Arial"/>
                <w:sz w:val="16"/>
                <w:szCs w:val="16"/>
                <w:lang w:eastAsia="en-AU"/>
              </w:rPr>
              <w:t>Sign </w:t>
            </w:r>
          </w:p>
          <w:p w14:paraId="366487D3" w14:textId="77777777" w:rsidR="0022348F" w:rsidRPr="00836EC1" w:rsidRDefault="0022348F" w:rsidP="00FA04DD">
            <w:pPr>
              <w:spacing w:after="0" w:line="240" w:lineRule="auto"/>
              <w:textAlignment w:val="baseline"/>
              <w:rPr>
                <w:rFonts w:ascii="Segoe UI" w:hAnsi="Segoe UI" w:cs="Segoe UI"/>
                <w:sz w:val="18"/>
                <w:szCs w:val="18"/>
                <w:lang w:eastAsia="en-AU"/>
              </w:rPr>
            </w:pPr>
            <w:r w:rsidRPr="00836EC1">
              <w:rPr>
                <w:rFonts w:cs="Arial"/>
                <w:sz w:val="16"/>
                <w:szCs w:val="16"/>
                <w:lang w:eastAsia="en-AU"/>
              </w:rPr>
              <w:t> </w:t>
            </w:r>
          </w:p>
          <w:p w14:paraId="49BB7568" w14:textId="77777777" w:rsidR="0022348F" w:rsidRPr="00836EC1" w:rsidRDefault="0022348F" w:rsidP="00FA04DD">
            <w:pPr>
              <w:spacing w:after="0" w:line="240" w:lineRule="auto"/>
              <w:textAlignment w:val="baseline"/>
              <w:rPr>
                <w:rFonts w:ascii="Segoe UI" w:hAnsi="Segoe UI" w:cs="Segoe UI"/>
                <w:sz w:val="18"/>
                <w:szCs w:val="18"/>
                <w:lang w:eastAsia="en-AU"/>
              </w:rPr>
            </w:pPr>
            <w:r w:rsidRPr="00836EC1">
              <w:rPr>
                <w:rFonts w:cs="Arial"/>
                <w:sz w:val="16"/>
                <w:szCs w:val="16"/>
                <w:lang w:eastAsia="en-AU"/>
              </w:rPr>
              <w:t>Date  </w:t>
            </w:r>
          </w:p>
        </w:tc>
        <w:tc>
          <w:tcPr>
            <w:tcW w:w="2183" w:type="pct"/>
            <w:gridSpan w:val="4"/>
            <w:tcBorders>
              <w:top w:val="single" w:sz="6" w:space="0" w:color="auto"/>
              <w:left w:val="single" w:sz="6" w:space="0" w:color="auto"/>
              <w:bottom w:val="single" w:sz="6" w:space="0" w:color="auto"/>
              <w:right w:val="single" w:sz="6" w:space="0" w:color="auto"/>
            </w:tcBorders>
            <w:shd w:val="clear" w:color="auto" w:fill="auto"/>
            <w:hideMark/>
          </w:tcPr>
          <w:p w14:paraId="3793E2C2" w14:textId="77777777" w:rsidR="0022348F" w:rsidRPr="00836EC1" w:rsidRDefault="0022348F" w:rsidP="00FA04DD">
            <w:pPr>
              <w:spacing w:after="0" w:line="240" w:lineRule="auto"/>
              <w:textAlignment w:val="baseline"/>
              <w:rPr>
                <w:rFonts w:ascii="Segoe UI" w:hAnsi="Segoe UI" w:cs="Segoe UI"/>
                <w:sz w:val="18"/>
                <w:szCs w:val="18"/>
                <w:lang w:eastAsia="en-AU"/>
              </w:rPr>
            </w:pPr>
            <w:r w:rsidRPr="00836EC1">
              <w:rPr>
                <w:rFonts w:cs="Arial"/>
                <w:szCs w:val="21"/>
                <w:lang w:eastAsia="en-AU"/>
              </w:rPr>
              <w:t> </w:t>
            </w:r>
          </w:p>
        </w:tc>
      </w:tr>
    </w:tbl>
    <w:p w14:paraId="226056F1" w14:textId="77777777" w:rsidR="0022348F" w:rsidRPr="001A4633" w:rsidRDefault="0022348F" w:rsidP="00FA04DD">
      <w:pPr>
        <w:pStyle w:val="Body"/>
        <w:rPr>
          <w:szCs w:val="21"/>
        </w:rPr>
      </w:pPr>
      <w:r w:rsidRPr="26645CD4">
        <w:rPr>
          <w:rFonts w:eastAsia="Arial" w:cs="Arial"/>
          <w:b/>
          <w:bCs/>
          <w:szCs w:val="21"/>
        </w:rPr>
        <w:t>Acronyms and abbreviations:</w:t>
      </w:r>
      <w:r w:rsidRPr="26645CD4">
        <w:rPr>
          <w:rFonts w:eastAsia="Arial" w:cs="Arial"/>
          <w:szCs w:val="21"/>
        </w:rPr>
        <w:t xml:space="preserve"> PDS – product data sheet; Org – organisation  </w:t>
      </w:r>
    </w:p>
    <w:p w14:paraId="64F43131" w14:textId="77777777" w:rsidR="0022348F" w:rsidRDefault="0022348F" w:rsidP="00FA04DD">
      <w:pPr>
        <w:pStyle w:val="DHHSbody"/>
      </w:pPr>
    </w:p>
    <w:p w14:paraId="0710163F" w14:textId="77777777" w:rsidR="0022348F" w:rsidRPr="00F32368" w:rsidRDefault="0022348F" w:rsidP="00F32368">
      <w:pPr>
        <w:pStyle w:val="Body"/>
      </w:pPr>
    </w:p>
    <w:tbl>
      <w:tblPr>
        <w:tblStyle w:val="TableGrid"/>
        <w:tblW w:w="0" w:type="auto"/>
        <w:tblCellMar>
          <w:bottom w:w="108" w:type="dxa"/>
        </w:tblCellMar>
        <w:tblLook w:val="0600" w:firstRow="0" w:lastRow="0" w:firstColumn="0" w:lastColumn="0" w:noHBand="1" w:noVBand="1"/>
      </w:tblPr>
      <w:tblGrid>
        <w:gridCol w:w="9288"/>
      </w:tblGrid>
      <w:tr w:rsidR="0022348F" w14:paraId="02402FD3" w14:textId="77777777" w:rsidTr="00FA04DD">
        <w:tc>
          <w:tcPr>
            <w:tcW w:w="10194" w:type="dxa"/>
          </w:tcPr>
          <w:p w14:paraId="0F322284" w14:textId="77777777" w:rsidR="0022348F" w:rsidRPr="00BD3304" w:rsidRDefault="0022348F" w:rsidP="00FA04DD">
            <w:pPr>
              <w:pStyle w:val="Body"/>
              <w:rPr>
                <w:b/>
                <w:bCs/>
                <w:color w:val="FFFFFF" w:themeColor="background1"/>
                <w:sz w:val="24"/>
                <w:szCs w:val="24"/>
              </w:rPr>
            </w:pPr>
            <w:r w:rsidRPr="00BD3304">
              <w:t xml:space="preserve">To receive this document in another format phone 1300 651 160 using the National Relay Service 13 36 77 </w:t>
            </w:r>
            <w:r>
              <w:t xml:space="preserve">or </w:t>
            </w:r>
            <w:hyperlink r:id="rId126" w:history="1">
              <w:r w:rsidRPr="00C904D6">
                <w:rPr>
                  <w:rStyle w:val="Hyperlink"/>
                </w:rPr>
                <w:t xml:space="preserve">email IPCAR </w:t>
              </w:r>
            </w:hyperlink>
            <w:r>
              <w:t xml:space="preserve"> </w:t>
            </w:r>
            <w:r w:rsidRPr="00CC1648">
              <w:rPr>
                <w:rFonts w:cs="Arial"/>
              </w:rPr>
              <w:t>&lt;</w:t>
            </w:r>
            <w:hyperlink r:id="rId127" w:history="1">
              <w:r>
                <w:rPr>
                  <w:rStyle w:val="Hyperlink"/>
                  <w:rFonts w:cs="Arial"/>
                  <w:sz w:val="20"/>
                  <w:lang w:eastAsia="en-AU"/>
                </w:rPr>
                <w:t>COVID19InfectionControl@health.vic.gov.au</w:t>
              </w:r>
            </w:hyperlink>
            <w:r>
              <w:rPr>
                <w:rFonts w:cs="Arial"/>
                <w:sz w:val="20"/>
                <w:lang w:eastAsia="en-AU"/>
              </w:rPr>
              <w:t xml:space="preserve"> </w:t>
            </w:r>
            <w:r w:rsidRPr="00CC1648">
              <w:rPr>
                <w:rFonts w:cs="Arial"/>
              </w:rPr>
              <w:t>&gt;</w:t>
            </w:r>
            <w:r w:rsidRPr="00BD3304">
              <w:rPr>
                <w:rFonts w:cs="Arial"/>
                <w:sz w:val="24"/>
                <w:szCs w:val="24"/>
              </w:rPr>
              <w:t>.</w:t>
            </w:r>
          </w:p>
          <w:p w14:paraId="1162DB34" w14:textId="77777777" w:rsidR="0022348F" w:rsidRPr="00BD3304" w:rsidRDefault="0022348F" w:rsidP="00FA04DD">
            <w:pPr>
              <w:pStyle w:val="Body"/>
            </w:pPr>
            <w:r w:rsidRPr="00BD3304">
              <w:t>Authorised and published by the Victorian Government, 1 Treasury Place, Melbourne.</w:t>
            </w:r>
          </w:p>
          <w:p w14:paraId="188004AD" w14:textId="77777777" w:rsidR="0022348F" w:rsidRDefault="0022348F" w:rsidP="00FA04DD">
            <w:pPr>
              <w:pStyle w:val="Body"/>
            </w:pPr>
            <w:r w:rsidRPr="00BD3304">
              <w:t xml:space="preserve">© State of Victoria, Australia, Department of Health and Human Services, </w:t>
            </w:r>
            <w:r>
              <w:t>20 September 2021</w:t>
            </w:r>
            <w:r w:rsidRPr="00BD3304">
              <w:t xml:space="preserve">. </w:t>
            </w:r>
            <w:r w:rsidRPr="00BD3304">
              <w:br/>
              <w:t xml:space="preserve">Available at: </w:t>
            </w:r>
            <w:hyperlink r:id="rId128" w:history="1">
              <w:r w:rsidRPr="00BA2F34">
                <w:rPr>
                  <w:rStyle w:val="Hyperlink"/>
                </w:rPr>
                <w:t xml:space="preserve">coronavirus.vic.gov.au </w:t>
              </w:r>
            </w:hyperlink>
            <w:r w:rsidRPr="00CC1648">
              <w:t>&lt;</w:t>
            </w:r>
            <w:r w:rsidRPr="00C904D6">
              <w:rPr>
                <w:b/>
                <w:bCs/>
              </w:rPr>
              <w:t>https://www.coronavirus.vic.gov.au/</w:t>
            </w:r>
            <w:r w:rsidRPr="00BD3304">
              <w:rPr>
                <w:b/>
                <w:bCs/>
              </w:rPr>
              <w:t>&gt;</w:t>
            </w:r>
          </w:p>
        </w:tc>
      </w:tr>
    </w:tbl>
    <w:p w14:paraId="7377765C" w14:textId="77777777" w:rsidR="0022348F" w:rsidRDefault="0022348F" w:rsidP="00162CA9">
      <w:pPr>
        <w:pStyle w:val="Body"/>
      </w:pPr>
    </w:p>
    <w:p w14:paraId="7C05BAD1" w14:textId="6D2A1C87" w:rsidR="0022348F" w:rsidRPr="004C6EEE" w:rsidRDefault="0022348F" w:rsidP="00FA04DD">
      <w:pPr>
        <w:pStyle w:val="Sectionbreakfirstpage"/>
      </w:pPr>
    </w:p>
    <w:p w14:paraId="02DCD705" w14:textId="77777777" w:rsidR="0022348F" w:rsidRPr="004C6EEE" w:rsidRDefault="0022348F" w:rsidP="00FA04DD">
      <w:pPr>
        <w:pStyle w:val="Sectionbreakfirstpage"/>
        <w:sectPr w:rsidR="0022348F" w:rsidRPr="004C6EEE" w:rsidSect="00FA04DD">
          <w:headerReference w:type="even" r:id="rId129"/>
          <w:headerReference w:type="default" r:id="rId130"/>
          <w:footerReference w:type="even" r:id="rId131"/>
          <w:footerReference w:type="default" r:id="rId132"/>
          <w:headerReference w:type="first" r:id="rId133"/>
          <w:footerReference w:type="first" r:id="rId134"/>
          <w:pgSz w:w="11906" w:h="16838" w:code="9"/>
          <w:pgMar w:top="1418" w:right="1304" w:bottom="1134" w:left="1304" w:header="680" w:footer="851" w:gutter="0"/>
          <w:cols w:space="340"/>
          <w:titlePg/>
          <w:docGrid w:linePitch="360"/>
        </w:sectPr>
      </w:pPr>
    </w:p>
    <w:tbl>
      <w:tblPr>
        <w:tblStyle w:val="TableGrid"/>
        <w:tblW w:w="82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8222"/>
      </w:tblGrid>
      <w:tr w:rsidR="0022348F" w14:paraId="128642F8" w14:textId="77777777" w:rsidTr="0022348F">
        <w:trPr>
          <w:trHeight w:val="80"/>
        </w:trPr>
        <w:tc>
          <w:tcPr>
            <w:tcW w:w="0" w:type="auto"/>
          </w:tcPr>
          <w:p w14:paraId="59A10D40" w14:textId="1471CF4B" w:rsidR="0022348F" w:rsidRDefault="0022348F" w:rsidP="00FA04DD">
            <w:pPr>
              <w:pStyle w:val="Bannermarking"/>
            </w:pPr>
          </w:p>
        </w:tc>
      </w:tr>
    </w:tbl>
    <w:p w14:paraId="43C3DB17" w14:textId="77777777" w:rsidR="0022348F" w:rsidRPr="00B519CD" w:rsidRDefault="0022348F" w:rsidP="007173CA">
      <w:pPr>
        <w:pStyle w:val="Body"/>
        <w:sectPr w:rsidR="0022348F" w:rsidRPr="00B519CD" w:rsidSect="00FA04DD">
          <w:headerReference w:type="default" r:id="rId135"/>
          <w:type w:val="continuous"/>
          <w:pgSz w:w="11906" w:h="16838" w:code="9"/>
          <w:pgMar w:top="1418" w:right="851" w:bottom="1418" w:left="851" w:header="851" w:footer="851" w:gutter="0"/>
          <w:cols w:space="340"/>
          <w:titlePg/>
          <w:docGrid w:linePitch="360"/>
        </w:sectPr>
      </w:pPr>
    </w:p>
    <w:tbl>
      <w:tblPr>
        <w:tblStyle w:val="TableGrid"/>
        <w:tblpPr w:leftFromText="180" w:rightFromText="180" w:vertAnchor="text" w:tblpY="-589"/>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98"/>
      </w:tblGrid>
      <w:tr w:rsidR="001F5F6E" w:rsidRPr="00E11D3A" w14:paraId="348F4800" w14:textId="77777777" w:rsidTr="001F5F6E">
        <w:tc>
          <w:tcPr>
            <w:tcW w:w="5000" w:type="pct"/>
            <w:tcMar>
              <w:top w:w="1588" w:type="dxa"/>
              <w:left w:w="0" w:type="dxa"/>
              <w:right w:w="0" w:type="dxa"/>
            </w:tcMar>
          </w:tcPr>
          <w:p w14:paraId="1E54C17B" w14:textId="77777777" w:rsidR="001F5F6E" w:rsidRPr="00E11D3A" w:rsidRDefault="001F5F6E" w:rsidP="001F5F6E">
            <w:pPr>
              <w:pStyle w:val="Documenttitle"/>
            </w:pPr>
            <w:r w:rsidRPr="00E11D3A">
              <w:rPr>
                <w:rStyle w:val="normaltextrun"/>
                <w:rFonts w:cs="Arial"/>
                <w:szCs w:val="48"/>
                <w:shd w:val="clear" w:color="auto" w:fill="FFFFFF"/>
              </w:rPr>
              <w:lastRenderedPageBreak/>
              <w:t>Additional COVID-19 + Routine Clean ‘Certificate of Completion’ template</w:t>
            </w:r>
            <w:r w:rsidRPr="00E11D3A">
              <w:rPr>
                <w:rStyle w:val="eop"/>
                <w:rFonts w:eastAsia="MS Gothic" w:cs="Arial"/>
                <w:szCs w:val="48"/>
                <w:shd w:val="clear" w:color="auto" w:fill="FFFFFF"/>
              </w:rPr>
              <w:t> </w:t>
            </w:r>
          </w:p>
        </w:tc>
      </w:tr>
      <w:tr w:rsidR="001F5F6E" w:rsidRPr="00A1389F" w14:paraId="1CFA382A" w14:textId="77777777" w:rsidTr="001F5F6E">
        <w:tc>
          <w:tcPr>
            <w:tcW w:w="5000" w:type="pct"/>
          </w:tcPr>
          <w:p w14:paraId="77CA0A4E" w14:textId="77777777" w:rsidR="001F5F6E" w:rsidRPr="00A1389F" w:rsidRDefault="001F5F6E" w:rsidP="001F5F6E">
            <w:pPr>
              <w:pStyle w:val="Documentsubtitle"/>
            </w:pPr>
            <w:r>
              <w:rPr>
                <w:rStyle w:val="normaltextrun"/>
                <w:rFonts w:cs="Arial"/>
                <w:shd w:val="clear" w:color="auto" w:fill="FFFFFF"/>
              </w:rPr>
              <w:t>Certificate of Completion v1</w:t>
            </w:r>
            <w:r>
              <w:rPr>
                <w:rStyle w:val="eop"/>
                <w:rFonts w:eastAsia="MS Gothic" w:cs="Arial"/>
                <w:szCs w:val="28"/>
                <w:shd w:val="clear" w:color="auto" w:fill="FFFFFF"/>
              </w:rPr>
              <w:t> </w:t>
            </w:r>
          </w:p>
        </w:tc>
      </w:tr>
      <w:tr w:rsidR="001F5F6E" w14:paraId="0B768396" w14:textId="77777777" w:rsidTr="001F5F6E">
        <w:tc>
          <w:tcPr>
            <w:tcW w:w="5000" w:type="pct"/>
          </w:tcPr>
          <w:p w14:paraId="46497767" w14:textId="77777777" w:rsidR="001F5F6E" w:rsidRDefault="00FA04DD" w:rsidP="001F5F6E">
            <w:pPr>
              <w:pStyle w:val="Bannermarking"/>
            </w:pPr>
            <w:fldSimple w:instr="FILLIN  &quot;Type the protective marking&quot; \d OFFICIAL \o  \* MERGEFORMAT">
              <w:r w:rsidR="001F5F6E">
                <w:t>OFFICIAL</w:t>
              </w:r>
            </w:fldSimple>
          </w:p>
        </w:tc>
      </w:tr>
    </w:tbl>
    <w:p w14:paraId="74928FFC" w14:textId="4A8D16CD" w:rsidR="0022348F" w:rsidRPr="001F5F6E" w:rsidRDefault="0022348F" w:rsidP="001F5F6E">
      <w:pPr>
        <w:pStyle w:val="DHHSbody"/>
        <w:spacing w:after="0" w:line="240" w:lineRule="auto"/>
        <w:rPr>
          <w:color w:val="FFFFFF" w:themeColor="background1"/>
          <w:sz w:val="22"/>
          <w:szCs w:val="22"/>
        </w:rPr>
      </w:pPr>
      <w:r>
        <w:rPr>
          <w:noProof/>
        </w:rPr>
        <w:drawing>
          <wp:anchor distT="0" distB="0" distL="114300" distR="114300" simplePos="0" relativeHeight="251658250" behindDoc="1" locked="1" layoutInCell="1" allowOverlap="1" wp14:anchorId="28BB6B9F" wp14:editId="4CF4FF71">
            <wp:simplePos x="0" y="0"/>
            <wp:positionH relativeFrom="page">
              <wp:posOffset>-48260</wp:posOffset>
            </wp:positionH>
            <wp:positionV relativeFrom="page">
              <wp:posOffset>23495</wp:posOffset>
            </wp:positionV>
            <wp:extent cx="7559675" cy="1727835"/>
            <wp:effectExtent l="0" t="0" r="3175" b="5715"/>
            <wp:wrapNone/>
            <wp:docPr id="67" name="Picture 6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46"/>
                    <a:stretch>
                      <a:fillRect/>
                    </a:stretch>
                  </pic:blipFill>
                  <pic:spPr>
                    <a:xfrm>
                      <a:off x="0" y="0"/>
                      <a:ext cx="7559675" cy="1727835"/>
                    </a:xfrm>
                    <a:prstGeom prst="rect">
                      <a:avLst/>
                    </a:prstGeom>
                  </pic:spPr>
                </pic:pic>
              </a:graphicData>
            </a:graphic>
            <wp14:sizeRelH relativeFrom="margin">
              <wp14:pctWidth>0</wp14:pctWidth>
            </wp14:sizeRelH>
            <wp14:sizeRelV relativeFrom="margin">
              <wp14:pctHeight>0</wp14:pctHeight>
            </wp14:sizeRelV>
          </wp:anchor>
        </w:drawing>
      </w:r>
    </w:p>
    <w:p w14:paraId="0F9B095F" w14:textId="77777777" w:rsidR="0022348F" w:rsidRDefault="0022348F" w:rsidP="00FA04DD">
      <w:pPr>
        <w:pStyle w:val="Heading1"/>
        <w:rPr>
          <w:color w:val="004EA8"/>
          <w:sz w:val="36"/>
        </w:rPr>
      </w:pPr>
      <w:r w:rsidRPr="00E407E3">
        <w:rPr>
          <w:color w:val="004EA8"/>
          <w:sz w:val="36"/>
        </w:rPr>
        <w:t>Who is this</w:t>
      </w:r>
      <w:r>
        <w:rPr>
          <w:color w:val="004EA8"/>
          <w:sz w:val="36"/>
        </w:rPr>
        <w:t xml:space="preserve"> template</w:t>
      </w:r>
      <w:r w:rsidRPr="00E407E3">
        <w:rPr>
          <w:color w:val="004EA8"/>
          <w:sz w:val="36"/>
        </w:rPr>
        <w:t xml:space="preserve"> for?</w:t>
      </w:r>
    </w:p>
    <w:p w14:paraId="49C33AFB" w14:textId="77777777" w:rsidR="0022348F" w:rsidRPr="00E11D3A" w:rsidRDefault="0022348F" w:rsidP="00FA04DD">
      <w:pPr>
        <w:pStyle w:val="Body"/>
      </w:pPr>
      <w:r>
        <w:rPr>
          <w:rStyle w:val="normaltextrun"/>
          <w:rFonts w:cs="Arial"/>
          <w:color w:val="000000"/>
          <w:szCs w:val="21"/>
          <w:shd w:val="clear" w:color="auto" w:fill="FFFFFF"/>
        </w:rPr>
        <w:t>This template is for </w:t>
      </w:r>
      <w:r>
        <w:rPr>
          <w:rStyle w:val="normaltextrun"/>
          <w:rFonts w:cs="Arial"/>
          <w:b/>
          <w:bCs/>
          <w:color w:val="000000"/>
          <w:szCs w:val="21"/>
          <w:shd w:val="clear" w:color="auto" w:fill="FFFFFF"/>
        </w:rPr>
        <w:t>cleaning managers, supervisors</w:t>
      </w:r>
      <w:r>
        <w:rPr>
          <w:rStyle w:val="normaltextrun"/>
          <w:rFonts w:cs="Arial"/>
          <w:color w:val="000000"/>
          <w:szCs w:val="21"/>
          <w:shd w:val="clear" w:color="auto" w:fill="FFFFFF"/>
        </w:rPr>
        <w:t> or the </w:t>
      </w:r>
      <w:r>
        <w:rPr>
          <w:rStyle w:val="normaltextrun"/>
          <w:rFonts w:cs="Arial"/>
          <w:b/>
          <w:bCs/>
          <w:color w:val="000000"/>
          <w:szCs w:val="21"/>
          <w:shd w:val="clear" w:color="auto" w:fill="FFFFFF"/>
        </w:rPr>
        <w:t>building owner or occupier</w:t>
      </w:r>
      <w:r>
        <w:rPr>
          <w:rStyle w:val="normaltextrun"/>
          <w:rFonts w:cs="Arial"/>
          <w:color w:val="000000"/>
          <w:szCs w:val="21"/>
          <w:shd w:val="clear" w:color="auto" w:fill="FFFFFF"/>
        </w:rPr>
        <w:t>. It should be used after completing an Additional COVID-19 + Routine Clean in a building or site.</w:t>
      </w:r>
      <w:r>
        <w:rPr>
          <w:rStyle w:val="eop"/>
          <w:rFonts w:cs="Arial"/>
          <w:color w:val="000000"/>
          <w:szCs w:val="21"/>
          <w:shd w:val="clear" w:color="auto" w:fill="FFFFFF"/>
        </w:rPr>
        <w:t> </w:t>
      </w:r>
    </w:p>
    <w:p w14:paraId="61BA953C" w14:textId="77777777" w:rsidR="0022348F" w:rsidRDefault="0022348F" w:rsidP="00FA04DD">
      <w:pPr>
        <w:pStyle w:val="Heading1"/>
        <w:rPr>
          <w:color w:val="004EA8"/>
          <w:sz w:val="36"/>
        </w:rPr>
      </w:pPr>
      <w:r w:rsidRPr="00E407E3">
        <w:rPr>
          <w:color w:val="004EA8"/>
          <w:sz w:val="36"/>
        </w:rPr>
        <w:t>How to</w:t>
      </w:r>
      <w:r>
        <w:rPr>
          <w:color w:val="004EA8"/>
          <w:sz w:val="36"/>
        </w:rPr>
        <w:t xml:space="preserve"> complete</w:t>
      </w:r>
      <w:r w:rsidRPr="00E407E3">
        <w:rPr>
          <w:color w:val="004EA8"/>
          <w:sz w:val="36"/>
        </w:rPr>
        <w:t xml:space="preserve"> this </w:t>
      </w:r>
      <w:r>
        <w:rPr>
          <w:color w:val="004EA8"/>
          <w:sz w:val="36"/>
        </w:rPr>
        <w:t>template</w:t>
      </w:r>
    </w:p>
    <w:p w14:paraId="4DFC07C5" w14:textId="77777777" w:rsidR="0022348F" w:rsidRPr="00E11D3A" w:rsidRDefault="0022348F" w:rsidP="00FA04DD">
      <w:pPr>
        <w:pStyle w:val="paragraph"/>
        <w:spacing w:before="0" w:beforeAutospacing="0" w:after="0" w:afterAutospacing="0"/>
        <w:textAlignment w:val="baseline"/>
        <w:rPr>
          <w:rFonts w:ascii="Arial" w:hAnsi="Arial" w:cs="Arial"/>
          <w:sz w:val="18"/>
          <w:szCs w:val="18"/>
        </w:rPr>
      </w:pPr>
      <w:r w:rsidRPr="00E11D3A">
        <w:rPr>
          <w:rStyle w:val="normaltextrun"/>
          <w:rFonts w:ascii="Arial" w:eastAsia="MS Gothic" w:hAnsi="Arial" w:cs="Arial"/>
          <w:sz w:val="21"/>
          <w:szCs w:val="21"/>
        </w:rPr>
        <w:t>The cleaning manager or supervisor should:</w:t>
      </w:r>
      <w:r w:rsidRPr="00E11D3A">
        <w:rPr>
          <w:rStyle w:val="eop"/>
          <w:rFonts w:ascii="Arial" w:eastAsia="MS Mincho" w:hAnsi="Arial" w:cs="Arial"/>
          <w:sz w:val="21"/>
          <w:szCs w:val="21"/>
        </w:rPr>
        <w:t> </w:t>
      </w:r>
    </w:p>
    <w:p w14:paraId="58C2FCC3" w14:textId="77777777" w:rsidR="0022348F" w:rsidRPr="00E11D3A" w:rsidRDefault="0022348F" w:rsidP="00FA04DD">
      <w:pPr>
        <w:pStyle w:val="paragraph"/>
        <w:spacing w:before="0" w:beforeAutospacing="0" w:after="0" w:afterAutospacing="0"/>
        <w:textAlignment w:val="baseline"/>
        <w:rPr>
          <w:rStyle w:val="normaltextrun"/>
          <w:rFonts w:ascii="Arial" w:eastAsia="MS Gothic" w:hAnsi="Arial" w:cs="Arial"/>
          <w:sz w:val="21"/>
          <w:szCs w:val="21"/>
        </w:rPr>
      </w:pPr>
    </w:p>
    <w:p w14:paraId="4B67A9C5" w14:textId="77777777" w:rsidR="0022348F" w:rsidRPr="00E11D3A" w:rsidRDefault="0022348F" w:rsidP="0022348F">
      <w:pPr>
        <w:pStyle w:val="paragraph"/>
        <w:numPr>
          <w:ilvl w:val="0"/>
          <w:numId w:val="38"/>
        </w:numPr>
        <w:spacing w:before="0" w:beforeAutospacing="0" w:after="0" w:afterAutospacing="0"/>
        <w:textAlignment w:val="baseline"/>
        <w:rPr>
          <w:rFonts w:ascii="Arial" w:hAnsi="Arial" w:cs="Arial"/>
          <w:sz w:val="18"/>
          <w:szCs w:val="18"/>
        </w:rPr>
      </w:pPr>
      <w:r w:rsidRPr="00E11D3A">
        <w:rPr>
          <w:rStyle w:val="normaltextrun"/>
          <w:rFonts w:ascii="Arial" w:eastAsia="MS Gothic" w:hAnsi="Arial" w:cs="Arial"/>
          <w:sz w:val="21"/>
          <w:szCs w:val="21"/>
        </w:rPr>
        <w:t>Complete all details on the Certificate of Completion below and attach the required photos and the cleaning schedule and cleaning methods (that is, cleaning procedures) as evidence. </w:t>
      </w:r>
      <w:r w:rsidRPr="00E11D3A">
        <w:rPr>
          <w:rStyle w:val="eop"/>
          <w:rFonts w:ascii="Arial" w:eastAsia="MS Mincho" w:hAnsi="Arial" w:cs="Arial"/>
          <w:sz w:val="21"/>
          <w:szCs w:val="21"/>
        </w:rPr>
        <w:t> </w:t>
      </w:r>
    </w:p>
    <w:p w14:paraId="62E8B7BE" w14:textId="77777777" w:rsidR="0022348F" w:rsidRDefault="0022348F" w:rsidP="00FA04DD">
      <w:pPr>
        <w:pStyle w:val="paragraph"/>
        <w:spacing w:before="0" w:beforeAutospacing="0" w:after="0" w:afterAutospacing="0"/>
        <w:textAlignment w:val="baseline"/>
        <w:rPr>
          <w:rStyle w:val="normaltextrun"/>
          <w:rFonts w:ascii="Arial" w:eastAsia="MS Gothic" w:hAnsi="Arial" w:cs="Arial"/>
          <w:sz w:val="21"/>
          <w:szCs w:val="21"/>
        </w:rPr>
      </w:pPr>
    </w:p>
    <w:p w14:paraId="14DDD150" w14:textId="77777777" w:rsidR="0022348F" w:rsidRPr="00E11D3A" w:rsidRDefault="0022348F" w:rsidP="0022348F">
      <w:pPr>
        <w:pStyle w:val="paragraph"/>
        <w:numPr>
          <w:ilvl w:val="0"/>
          <w:numId w:val="38"/>
        </w:numPr>
        <w:spacing w:before="0" w:beforeAutospacing="0" w:after="0" w:afterAutospacing="0"/>
        <w:textAlignment w:val="baseline"/>
        <w:rPr>
          <w:rFonts w:ascii="Arial" w:hAnsi="Arial" w:cs="Arial"/>
          <w:sz w:val="18"/>
          <w:szCs w:val="18"/>
        </w:rPr>
      </w:pPr>
      <w:r w:rsidRPr="00E11D3A">
        <w:rPr>
          <w:rStyle w:val="normaltextrun"/>
          <w:rFonts w:ascii="Arial" w:eastAsia="MS Gothic" w:hAnsi="Arial" w:cs="Arial"/>
          <w:sz w:val="21"/>
          <w:szCs w:val="21"/>
        </w:rPr>
        <w:t>Please be advised that fogging (or misting) is not an appropriate cleaning method for Additional COVID-19 + Routine Cleans.</w:t>
      </w:r>
      <w:r w:rsidRPr="00E11D3A">
        <w:rPr>
          <w:rStyle w:val="eop"/>
          <w:rFonts w:ascii="Arial" w:eastAsia="MS Mincho" w:hAnsi="Arial" w:cs="Arial"/>
          <w:sz w:val="21"/>
          <w:szCs w:val="21"/>
        </w:rPr>
        <w:t> </w:t>
      </w:r>
    </w:p>
    <w:p w14:paraId="1CB3A303" w14:textId="77777777" w:rsidR="0022348F" w:rsidRDefault="0022348F" w:rsidP="00FA04DD">
      <w:pPr>
        <w:pStyle w:val="paragraph"/>
        <w:spacing w:before="0" w:beforeAutospacing="0" w:after="0" w:afterAutospacing="0"/>
        <w:textAlignment w:val="baseline"/>
        <w:rPr>
          <w:rStyle w:val="normaltextrun"/>
          <w:rFonts w:ascii="Arial" w:eastAsia="MS Gothic" w:hAnsi="Arial" w:cs="Arial"/>
          <w:sz w:val="21"/>
          <w:szCs w:val="21"/>
        </w:rPr>
      </w:pPr>
    </w:p>
    <w:p w14:paraId="32815F5D" w14:textId="77777777" w:rsidR="0022348F" w:rsidRPr="00E11D3A" w:rsidRDefault="0022348F" w:rsidP="00FA04DD">
      <w:pPr>
        <w:pStyle w:val="paragraph"/>
        <w:spacing w:before="0" w:beforeAutospacing="0" w:after="0" w:afterAutospacing="0"/>
        <w:textAlignment w:val="baseline"/>
        <w:rPr>
          <w:rFonts w:ascii="Arial" w:hAnsi="Arial" w:cs="Arial"/>
          <w:sz w:val="18"/>
          <w:szCs w:val="18"/>
        </w:rPr>
      </w:pPr>
      <w:r w:rsidRPr="00E11D3A">
        <w:rPr>
          <w:rStyle w:val="normaltextrun"/>
          <w:rFonts w:ascii="Arial" w:eastAsia="MS Gothic" w:hAnsi="Arial" w:cs="Arial"/>
          <w:sz w:val="21"/>
          <w:szCs w:val="21"/>
        </w:rPr>
        <w:t>After completing an Additional COVID-19 + Routine Clean, send a copy of the completed certificate to the building occupier and the Department of Health (if requested).</w:t>
      </w:r>
      <w:r w:rsidRPr="00E11D3A">
        <w:rPr>
          <w:rStyle w:val="eop"/>
          <w:rFonts w:ascii="Arial" w:eastAsia="MS Mincho" w:hAnsi="Arial" w:cs="Arial"/>
          <w:sz w:val="21"/>
          <w:szCs w:val="21"/>
        </w:rPr>
        <w:t> </w:t>
      </w:r>
    </w:p>
    <w:p w14:paraId="2834523F" w14:textId="77777777" w:rsidR="0022348F" w:rsidRPr="00836EC1" w:rsidRDefault="0022348F" w:rsidP="00FA04DD">
      <w:pPr>
        <w:pStyle w:val="Body"/>
      </w:pPr>
    </w:p>
    <w:p w14:paraId="7A43FE18" w14:textId="77777777" w:rsidR="0022348F" w:rsidRDefault="0022348F" w:rsidP="00FA04DD">
      <w:pPr>
        <w:pStyle w:val="Body"/>
      </w:pPr>
      <w:r>
        <w:t>For more</w:t>
      </w:r>
      <w:r w:rsidRPr="001A4633">
        <w:t xml:space="preserve"> information </w:t>
      </w:r>
      <w:r>
        <w:t xml:space="preserve">about workplace cleaning, visit </w:t>
      </w:r>
      <w:hyperlink r:id="rId136" w:history="1">
        <w:r w:rsidRPr="00C61D60">
          <w:rPr>
            <w:rStyle w:val="Hyperlink"/>
          </w:rPr>
          <w:t>Preventing infection in the workplace</w:t>
        </w:r>
      </w:hyperlink>
      <w:r>
        <w:t xml:space="preserve"> &lt;</w:t>
      </w:r>
      <w:r w:rsidRPr="008660E1">
        <w:t>https://www.coronavirus.vic.gov.au/preventing-infection-workplace</w:t>
      </w:r>
      <w:r>
        <w:t xml:space="preserve">&gt; on the Victorian Government’s coronavirus (COVID-19) website.  </w:t>
      </w:r>
    </w:p>
    <w:p w14:paraId="1D77DC4D" w14:textId="77777777" w:rsidR="0022348F" w:rsidRDefault="0022348F" w:rsidP="00FA04DD">
      <w:pPr>
        <w:pStyle w:val="Body"/>
      </w:pP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42"/>
        <w:gridCol w:w="451"/>
        <w:gridCol w:w="342"/>
        <w:gridCol w:w="873"/>
        <w:gridCol w:w="915"/>
        <w:gridCol w:w="561"/>
        <w:gridCol w:w="546"/>
        <w:gridCol w:w="614"/>
        <w:gridCol w:w="1420"/>
        <w:gridCol w:w="67"/>
        <w:gridCol w:w="1951"/>
      </w:tblGrid>
      <w:tr w:rsidR="0022348F" w:rsidRPr="00836EC1" w14:paraId="52FA55FF" w14:textId="77777777" w:rsidTr="001F5F6E">
        <w:trPr>
          <w:trHeight w:val="435"/>
        </w:trPr>
        <w:tc>
          <w:tcPr>
            <w:tcW w:w="5000" w:type="pct"/>
            <w:gridSpan w:val="11"/>
            <w:tcBorders>
              <w:top w:val="single" w:sz="6" w:space="0" w:color="auto"/>
              <w:left w:val="single" w:sz="6" w:space="0" w:color="auto"/>
              <w:bottom w:val="single" w:sz="6" w:space="0" w:color="auto"/>
              <w:right w:val="single" w:sz="6" w:space="0" w:color="auto"/>
            </w:tcBorders>
            <w:shd w:val="clear" w:color="auto" w:fill="auto"/>
            <w:hideMark/>
          </w:tcPr>
          <w:p w14:paraId="1A4B39EF" w14:textId="77777777" w:rsidR="0022348F" w:rsidRPr="00836EC1" w:rsidRDefault="0022348F" w:rsidP="00FA04DD">
            <w:pPr>
              <w:spacing w:after="0" w:line="240" w:lineRule="auto"/>
              <w:textAlignment w:val="baseline"/>
              <w:rPr>
                <w:rFonts w:ascii="Segoe UI" w:hAnsi="Segoe UI" w:cs="Segoe UI"/>
                <w:sz w:val="18"/>
                <w:szCs w:val="18"/>
                <w:lang w:eastAsia="en-AU"/>
              </w:rPr>
            </w:pPr>
            <w:r w:rsidRPr="009E3BBB">
              <w:rPr>
                <w:rStyle w:val="normaltextrun"/>
                <w:rFonts w:cs="Arial"/>
                <w:b/>
                <w:bCs/>
                <w:color w:val="595959" w:themeColor="text1" w:themeTint="A6"/>
                <w:szCs w:val="21"/>
              </w:rPr>
              <w:t>Certificate of Completion Additional COVID-19 + Routine Clean</w:t>
            </w:r>
            <w:r w:rsidRPr="009E3BBB">
              <w:rPr>
                <w:rStyle w:val="eop"/>
                <w:rFonts w:eastAsia="MS Gothic" w:cs="Arial"/>
                <w:color w:val="595959" w:themeColor="text1" w:themeTint="A6"/>
                <w:szCs w:val="21"/>
                <w:shd w:val="clear" w:color="auto" w:fill="4F81BD"/>
              </w:rPr>
              <w:t> </w:t>
            </w:r>
          </w:p>
        </w:tc>
      </w:tr>
      <w:tr w:rsidR="0022348F" w:rsidRPr="00836EC1" w14:paraId="37777FC4" w14:textId="77777777" w:rsidTr="001F5F6E">
        <w:trPr>
          <w:trHeight w:val="300"/>
        </w:trPr>
        <w:tc>
          <w:tcPr>
            <w:tcW w:w="2221" w:type="pct"/>
            <w:gridSpan w:val="5"/>
            <w:tcBorders>
              <w:top w:val="single" w:sz="6" w:space="0" w:color="auto"/>
              <w:left w:val="single" w:sz="6" w:space="0" w:color="auto"/>
              <w:bottom w:val="single" w:sz="6" w:space="0" w:color="auto"/>
              <w:right w:val="single" w:sz="6" w:space="0" w:color="auto"/>
            </w:tcBorders>
            <w:shd w:val="clear" w:color="auto" w:fill="auto"/>
            <w:hideMark/>
          </w:tcPr>
          <w:p w14:paraId="68C1FF1C" w14:textId="77777777" w:rsidR="0022348F" w:rsidRPr="00836EC1" w:rsidRDefault="0022348F" w:rsidP="00FA04DD">
            <w:pPr>
              <w:spacing w:after="0" w:line="240" w:lineRule="auto"/>
              <w:textAlignment w:val="baseline"/>
              <w:rPr>
                <w:rFonts w:ascii="Segoe UI" w:hAnsi="Segoe UI" w:cs="Segoe UI"/>
                <w:sz w:val="18"/>
                <w:szCs w:val="18"/>
                <w:lang w:eastAsia="en-AU"/>
              </w:rPr>
            </w:pPr>
            <w:r w:rsidRPr="00836EC1">
              <w:rPr>
                <w:rFonts w:cs="Arial"/>
                <w:b/>
                <w:bCs/>
                <w:szCs w:val="21"/>
                <w:lang w:eastAsia="en-AU"/>
              </w:rPr>
              <w:t>Cleaning was carried out by (company/person):</w:t>
            </w:r>
            <w:r w:rsidRPr="00836EC1">
              <w:rPr>
                <w:rFonts w:cs="Arial"/>
                <w:szCs w:val="21"/>
                <w:lang w:eastAsia="en-AU"/>
              </w:rPr>
              <w:t> </w:t>
            </w:r>
          </w:p>
        </w:tc>
        <w:tc>
          <w:tcPr>
            <w:tcW w:w="2779" w:type="pct"/>
            <w:gridSpan w:val="6"/>
            <w:tcBorders>
              <w:top w:val="single" w:sz="6" w:space="0" w:color="auto"/>
              <w:left w:val="single" w:sz="6" w:space="0" w:color="auto"/>
              <w:bottom w:val="single" w:sz="6" w:space="0" w:color="auto"/>
              <w:right w:val="single" w:sz="6" w:space="0" w:color="auto"/>
            </w:tcBorders>
            <w:shd w:val="clear" w:color="auto" w:fill="auto"/>
            <w:hideMark/>
          </w:tcPr>
          <w:p w14:paraId="7564CF74" w14:textId="77777777" w:rsidR="0022348F" w:rsidRPr="00836EC1" w:rsidRDefault="0022348F" w:rsidP="00FA04DD">
            <w:pPr>
              <w:spacing w:after="0" w:line="240" w:lineRule="auto"/>
              <w:textAlignment w:val="baseline"/>
              <w:rPr>
                <w:rFonts w:ascii="Segoe UI" w:hAnsi="Segoe UI" w:cs="Segoe UI"/>
                <w:sz w:val="18"/>
                <w:szCs w:val="18"/>
                <w:lang w:eastAsia="en-AU"/>
              </w:rPr>
            </w:pPr>
            <w:r w:rsidRPr="00836EC1">
              <w:rPr>
                <w:rFonts w:cs="Arial"/>
                <w:szCs w:val="21"/>
                <w:lang w:eastAsia="en-AU"/>
              </w:rPr>
              <w:t> </w:t>
            </w:r>
          </w:p>
        </w:tc>
      </w:tr>
      <w:tr w:rsidR="0022348F" w:rsidRPr="00836EC1" w14:paraId="52B03D91" w14:textId="77777777" w:rsidTr="001F5F6E">
        <w:trPr>
          <w:trHeight w:val="300"/>
        </w:trPr>
        <w:tc>
          <w:tcPr>
            <w:tcW w:w="1074" w:type="pct"/>
            <w:gridSpan w:val="2"/>
            <w:tcBorders>
              <w:top w:val="single" w:sz="6" w:space="0" w:color="auto"/>
              <w:left w:val="single" w:sz="6" w:space="0" w:color="auto"/>
              <w:bottom w:val="single" w:sz="6" w:space="0" w:color="auto"/>
              <w:right w:val="single" w:sz="6" w:space="0" w:color="auto"/>
            </w:tcBorders>
            <w:shd w:val="clear" w:color="auto" w:fill="auto"/>
            <w:hideMark/>
          </w:tcPr>
          <w:p w14:paraId="7E6D47F5" w14:textId="77777777" w:rsidR="0022348F" w:rsidRPr="00836EC1" w:rsidRDefault="0022348F" w:rsidP="00FA04DD">
            <w:pPr>
              <w:spacing w:after="0" w:line="240" w:lineRule="auto"/>
              <w:textAlignment w:val="baseline"/>
              <w:rPr>
                <w:rFonts w:ascii="Segoe UI" w:hAnsi="Segoe UI" w:cs="Segoe UI"/>
                <w:sz w:val="18"/>
                <w:szCs w:val="18"/>
                <w:lang w:eastAsia="en-AU"/>
              </w:rPr>
            </w:pPr>
            <w:r w:rsidRPr="00836EC1">
              <w:rPr>
                <w:rFonts w:cs="Arial"/>
                <w:b/>
                <w:bCs/>
                <w:szCs w:val="21"/>
                <w:lang w:eastAsia="en-AU"/>
              </w:rPr>
              <w:t>Occupier’s name:</w:t>
            </w:r>
            <w:r w:rsidRPr="00836EC1">
              <w:rPr>
                <w:rFonts w:cs="Arial"/>
                <w:szCs w:val="21"/>
                <w:lang w:eastAsia="en-AU"/>
              </w:rPr>
              <w:t> </w:t>
            </w:r>
          </w:p>
        </w:tc>
        <w:tc>
          <w:tcPr>
            <w:tcW w:w="2074" w:type="pct"/>
            <w:gridSpan w:val="6"/>
            <w:tcBorders>
              <w:top w:val="single" w:sz="6" w:space="0" w:color="auto"/>
              <w:left w:val="single" w:sz="6" w:space="0" w:color="auto"/>
              <w:bottom w:val="single" w:sz="6" w:space="0" w:color="auto"/>
              <w:right w:val="single" w:sz="6" w:space="0" w:color="auto"/>
            </w:tcBorders>
            <w:shd w:val="clear" w:color="auto" w:fill="auto"/>
            <w:hideMark/>
          </w:tcPr>
          <w:p w14:paraId="416E8654" w14:textId="77777777" w:rsidR="0022348F" w:rsidRPr="00836EC1" w:rsidRDefault="0022348F" w:rsidP="00FA04DD">
            <w:pPr>
              <w:spacing w:after="0" w:line="240" w:lineRule="auto"/>
              <w:textAlignment w:val="baseline"/>
              <w:rPr>
                <w:rFonts w:ascii="Segoe UI" w:hAnsi="Segoe UI" w:cs="Segoe UI"/>
                <w:sz w:val="18"/>
                <w:szCs w:val="18"/>
                <w:lang w:eastAsia="en-AU"/>
              </w:rPr>
            </w:pPr>
            <w:r w:rsidRPr="00836EC1">
              <w:rPr>
                <w:rFonts w:cs="Arial"/>
                <w:szCs w:val="21"/>
                <w:lang w:eastAsia="en-AU"/>
              </w:rPr>
              <w:t> </w:t>
            </w:r>
          </w:p>
        </w:tc>
        <w:tc>
          <w:tcPr>
            <w:tcW w:w="765" w:type="pct"/>
            <w:tcBorders>
              <w:top w:val="single" w:sz="6" w:space="0" w:color="auto"/>
              <w:left w:val="single" w:sz="6" w:space="0" w:color="auto"/>
              <w:bottom w:val="single" w:sz="6" w:space="0" w:color="auto"/>
              <w:right w:val="single" w:sz="6" w:space="0" w:color="auto"/>
            </w:tcBorders>
            <w:shd w:val="clear" w:color="auto" w:fill="auto"/>
            <w:hideMark/>
          </w:tcPr>
          <w:p w14:paraId="482415F6" w14:textId="77777777" w:rsidR="0022348F" w:rsidRPr="00836EC1" w:rsidRDefault="0022348F" w:rsidP="00FA04DD">
            <w:pPr>
              <w:spacing w:after="0" w:line="240" w:lineRule="auto"/>
              <w:textAlignment w:val="baseline"/>
              <w:rPr>
                <w:rFonts w:ascii="Segoe UI" w:hAnsi="Segoe UI" w:cs="Segoe UI"/>
                <w:sz w:val="18"/>
                <w:szCs w:val="18"/>
                <w:lang w:eastAsia="en-AU"/>
              </w:rPr>
            </w:pPr>
            <w:r w:rsidRPr="00836EC1">
              <w:rPr>
                <w:rFonts w:cs="Arial"/>
                <w:szCs w:val="21"/>
                <w:lang w:eastAsia="en-AU"/>
              </w:rPr>
              <w:t>Date: </w:t>
            </w:r>
          </w:p>
        </w:tc>
        <w:tc>
          <w:tcPr>
            <w:tcW w:w="1087" w:type="pct"/>
            <w:gridSpan w:val="2"/>
            <w:tcBorders>
              <w:top w:val="single" w:sz="6" w:space="0" w:color="auto"/>
              <w:left w:val="single" w:sz="6" w:space="0" w:color="auto"/>
              <w:bottom w:val="single" w:sz="6" w:space="0" w:color="auto"/>
              <w:right w:val="single" w:sz="6" w:space="0" w:color="auto"/>
            </w:tcBorders>
            <w:shd w:val="clear" w:color="auto" w:fill="auto"/>
            <w:hideMark/>
          </w:tcPr>
          <w:p w14:paraId="2B6B6937" w14:textId="77777777" w:rsidR="0022348F" w:rsidRPr="00836EC1" w:rsidRDefault="0022348F" w:rsidP="00FA04DD">
            <w:pPr>
              <w:spacing w:after="0" w:line="240" w:lineRule="auto"/>
              <w:textAlignment w:val="baseline"/>
              <w:rPr>
                <w:rFonts w:ascii="Segoe UI" w:hAnsi="Segoe UI" w:cs="Segoe UI"/>
                <w:sz w:val="18"/>
                <w:szCs w:val="18"/>
                <w:lang w:eastAsia="en-AU"/>
              </w:rPr>
            </w:pPr>
            <w:r w:rsidRPr="00836EC1">
              <w:rPr>
                <w:rFonts w:cs="Arial"/>
                <w:szCs w:val="21"/>
                <w:lang w:eastAsia="en-AU"/>
              </w:rPr>
              <w:t> </w:t>
            </w:r>
          </w:p>
        </w:tc>
      </w:tr>
      <w:tr w:rsidR="0022348F" w:rsidRPr="00836EC1" w14:paraId="53E9187B" w14:textId="77777777" w:rsidTr="001F5F6E">
        <w:trPr>
          <w:trHeight w:val="300"/>
        </w:trPr>
        <w:tc>
          <w:tcPr>
            <w:tcW w:w="1074" w:type="pct"/>
            <w:gridSpan w:val="2"/>
            <w:tcBorders>
              <w:top w:val="single" w:sz="6" w:space="0" w:color="auto"/>
              <w:left w:val="single" w:sz="6" w:space="0" w:color="auto"/>
              <w:bottom w:val="single" w:sz="6" w:space="0" w:color="auto"/>
              <w:right w:val="single" w:sz="6" w:space="0" w:color="auto"/>
            </w:tcBorders>
            <w:shd w:val="clear" w:color="auto" w:fill="auto"/>
            <w:hideMark/>
          </w:tcPr>
          <w:p w14:paraId="4E36D4AB" w14:textId="77777777" w:rsidR="0022348F" w:rsidRPr="00836EC1" w:rsidRDefault="0022348F" w:rsidP="00FA04DD">
            <w:pPr>
              <w:spacing w:after="0" w:line="240" w:lineRule="auto"/>
              <w:textAlignment w:val="baseline"/>
              <w:rPr>
                <w:rFonts w:ascii="Segoe UI" w:hAnsi="Segoe UI" w:cs="Segoe UI"/>
                <w:sz w:val="18"/>
                <w:szCs w:val="18"/>
                <w:lang w:eastAsia="en-AU"/>
              </w:rPr>
            </w:pPr>
            <w:r w:rsidRPr="00836EC1">
              <w:rPr>
                <w:rFonts w:cs="Arial"/>
                <w:b/>
                <w:bCs/>
                <w:szCs w:val="21"/>
                <w:lang w:eastAsia="en-AU"/>
              </w:rPr>
              <w:t>Building name: </w:t>
            </w:r>
            <w:r w:rsidRPr="00836EC1">
              <w:rPr>
                <w:rFonts w:cs="Arial"/>
                <w:szCs w:val="21"/>
                <w:lang w:eastAsia="en-AU"/>
              </w:rPr>
              <w:t> </w:t>
            </w:r>
          </w:p>
        </w:tc>
        <w:tc>
          <w:tcPr>
            <w:tcW w:w="2074" w:type="pct"/>
            <w:gridSpan w:val="6"/>
            <w:tcBorders>
              <w:top w:val="single" w:sz="6" w:space="0" w:color="auto"/>
              <w:left w:val="single" w:sz="6" w:space="0" w:color="auto"/>
              <w:bottom w:val="single" w:sz="6" w:space="0" w:color="auto"/>
              <w:right w:val="single" w:sz="6" w:space="0" w:color="auto"/>
            </w:tcBorders>
            <w:shd w:val="clear" w:color="auto" w:fill="auto"/>
            <w:hideMark/>
          </w:tcPr>
          <w:p w14:paraId="28897AAA" w14:textId="77777777" w:rsidR="0022348F" w:rsidRPr="00836EC1" w:rsidRDefault="0022348F" w:rsidP="00FA04DD">
            <w:pPr>
              <w:spacing w:after="0" w:line="240" w:lineRule="auto"/>
              <w:textAlignment w:val="baseline"/>
              <w:rPr>
                <w:rFonts w:ascii="Segoe UI" w:hAnsi="Segoe UI" w:cs="Segoe UI"/>
                <w:sz w:val="18"/>
                <w:szCs w:val="18"/>
                <w:lang w:eastAsia="en-AU"/>
              </w:rPr>
            </w:pPr>
            <w:r w:rsidRPr="00836EC1">
              <w:rPr>
                <w:rFonts w:ascii="MS Mincho" w:eastAsia="MS Mincho" w:hAnsi="MS Mincho" w:cs="Segoe UI" w:hint="eastAsia"/>
                <w:szCs w:val="21"/>
                <w:lang w:eastAsia="en-AU"/>
              </w:rPr>
              <w:t> </w:t>
            </w:r>
          </w:p>
        </w:tc>
        <w:tc>
          <w:tcPr>
            <w:tcW w:w="765" w:type="pct"/>
            <w:tcBorders>
              <w:top w:val="single" w:sz="6" w:space="0" w:color="auto"/>
              <w:left w:val="single" w:sz="6" w:space="0" w:color="auto"/>
              <w:bottom w:val="single" w:sz="6" w:space="0" w:color="auto"/>
              <w:right w:val="single" w:sz="6" w:space="0" w:color="auto"/>
            </w:tcBorders>
            <w:shd w:val="clear" w:color="auto" w:fill="auto"/>
            <w:hideMark/>
          </w:tcPr>
          <w:p w14:paraId="3D339DBB" w14:textId="77777777" w:rsidR="0022348F" w:rsidRPr="00836EC1" w:rsidRDefault="0022348F" w:rsidP="00FA04DD">
            <w:pPr>
              <w:spacing w:after="0" w:line="240" w:lineRule="auto"/>
              <w:textAlignment w:val="baseline"/>
              <w:rPr>
                <w:rFonts w:ascii="Segoe UI" w:hAnsi="Segoe UI" w:cs="Segoe UI"/>
                <w:sz w:val="18"/>
                <w:szCs w:val="18"/>
                <w:lang w:eastAsia="en-AU"/>
              </w:rPr>
            </w:pPr>
            <w:r w:rsidRPr="00836EC1">
              <w:rPr>
                <w:rFonts w:cs="Arial"/>
                <w:szCs w:val="21"/>
                <w:lang w:eastAsia="en-AU"/>
              </w:rPr>
              <w:t>Time start: </w:t>
            </w:r>
          </w:p>
        </w:tc>
        <w:tc>
          <w:tcPr>
            <w:tcW w:w="1087" w:type="pct"/>
            <w:gridSpan w:val="2"/>
            <w:tcBorders>
              <w:top w:val="single" w:sz="6" w:space="0" w:color="auto"/>
              <w:left w:val="single" w:sz="6" w:space="0" w:color="auto"/>
              <w:bottom w:val="single" w:sz="6" w:space="0" w:color="auto"/>
              <w:right w:val="single" w:sz="6" w:space="0" w:color="auto"/>
            </w:tcBorders>
            <w:shd w:val="clear" w:color="auto" w:fill="auto"/>
            <w:hideMark/>
          </w:tcPr>
          <w:p w14:paraId="0036DDD6" w14:textId="77777777" w:rsidR="0022348F" w:rsidRPr="00836EC1" w:rsidRDefault="0022348F" w:rsidP="00FA04DD">
            <w:pPr>
              <w:spacing w:after="0" w:line="240" w:lineRule="auto"/>
              <w:textAlignment w:val="baseline"/>
              <w:rPr>
                <w:rFonts w:ascii="Segoe UI" w:hAnsi="Segoe UI" w:cs="Segoe UI"/>
                <w:sz w:val="18"/>
                <w:szCs w:val="18"/>
                <w:lang w:eastAsia="en-AU"/>
              </w:rPr>
            </w:pPr>
            <w:r w:rsidRPr="00836EC1">
              <w:rPr>
                <w:rFonts w:cs="Arial"/>
                <w:szCs w:val="21"/>
                <w:lang w:eastAsia="en-AU"/>
              </w:rPr>
              <w:t> </w:t>
            </w:r>
          </w:p>
        </w:tc>
      </w:tr>
      <w:tr w:rsidR="0022348F" w:rsidRPr="00836EC1" w14:paraId="4C9813D5" w14:textId="77777777" w:rsidTr="001F5F6E">
        <w:trPr>
          <w:trHeight w:val="300"/>
        </w:trPr>
        <w:tc>
          <w:tcPr>
            <w:tcW w:w="1074" w:type="pct"/>
            <w:gridSpan w:val="2"/>
            <w:tcBorders>
              <w:top w:val="single" w:sz="6" w:space="0" w:color="auto"/>
              <w:left w:val="single" w:sz="6" w:space="0" w:color="auto"/>
              <w:bottom w:val="single" w:sz="6" w:space="0" w:color="auto"/>
              <w:right w:val="single" w:sz="6" w:space="0" w:color="auto"/>
            </w:tcBorders>
            <w:shd w:val="clear" w:color="auto" w:fill="auto"/>
            <w:hideMark/>
          </w:tcPr>
          <w:p w14:paraId="305D1A4D" w14:textId="77777777" w:rsidR="0022348F" w:rsidRPr="00836EC1" w:rsidRDefault="0022348F" w:rsidP="00FA04DD">
            <w:pPr>
              <w:spacing w:after="0" w:line="240" w:lineRule="auto"/>
              <w:textAlignment w:val="baseline"/>
              <w:rPr>
                <w:rFonts w:ascii="Segoe UI" w:hAnsi="Segoe UI" w:cs="Segoe UI"/>
                <w:sz w:val="18"/>
                <w:szCs w:val="18"/>
                <w:lang w:eastAsia="en-AU"/>
              </w:rPr>
            </w:pPr>
            <w:r w:rsidRPr="00836EC1">
              <w:rPr>
                <w:rFonts w:cs="Arial"/>
                <w:b/>
                <w:bCs/>
                <w:szCs w:val="21"/>
                <w:lang w:eastAsia="en-AU"/>
              </w:rPr>
              <w:t>Location/address:</w:t>
            </w:r>
            <w:r w:rsidRPr="00836EC1">
              <w:rPr>
                <w:rFonts w:cs="Arial"/>
                <w:szCs w:val="21"/>
                <w:lang w:eastAsia="en-AU"/>
              </w:rPr>
              <w:t> </w:t>
            </w:r>
          </w:p>
        </w:tc>
        <w:tc>
          <w:tcPr>
            <w:tcW w:w="2074" w:type="pct"/>
            <w:gridSpan w:val="6"/>
            <w:tcBorders>
              <w:top w:val="single" w:sz="6" w:space="0" w:color="auto"/>
              <w:left w:val="single" w:sz="6" w:space="0" w:color="auto"/>
              <w:bottom w:val="single" w:sz="6" w:space="0" w:color="auto"/>
              <w:right w:val="single" w:sz="6" w:space="0" w:color="auto"/>
            </w:tcBorders>
            <w:shd w:val="clear" w:color="auto" w:fill="auto"/>
            <w:hideMark/>
          </w:tcPr>
          <w:p w14:paraId="7EC6C83F" w14:textId="77777777" w:rsidR="0022348F" w:rsidRPr="00836EC1" w:rsidRDefault="0022348F" w:rsidP="00FA04DD">
            <w:pPr>
              <w:spacing w:after="0" w:line="240" w:lineRule="auto"/>
              <w:textAlignment w:val="baseline"/>
              <w:rPr>
                <w:rFonts w:ascii="Segoe UI" w:hAnsi="Segoe UI" w:cs="Segoe UI"/>
                <w:sz w:val="18"/>
                <w:szCs w:val="18"/>
                <w:lang w:eastAsia="en-AU"/>
              </w:rPr>
            </w:pPr>
            <w:r w:rsidRPr="00836EC1">
              <w:rPr>
                <w:rFonts w:ascii="MS Mincho" w:eastAsia="MS Mincho" w:hAnsi="MS Mincho" w:cs="Segoe UI" w:hint="eastAsia"/>
                <w:szCs w:val="21"/>
                <w:lang w:eastAsia="en-AU"/>
              </w:rPr>
              <w:t> </w:t>
            </w:r>
          </w:p>
        </w:tc>
        <w:tc>
          <w:tcPr>
            <w:tcW w:w="765" w:type="pct"/>
            <w:tcBorders>
              <w:top w:val="single" w:sz="6" w:space="0" w:color="auto"/>
              <w:left w:val="single" w:sz="6" w:space="0" w:color="auto"/>
              <w:bottom w:val="single" w:sz="6" w:space="0" w:color="auto"/>
              <w:right w:val="single" w:sz="6" w:space="0" w:color="auto"/>
            </w:tcBorders>
            <w:shd w:val="clear" w:color="auto" w:fill="auto"/>
            <w:hideMark/>
          </w:tcPr>
          <w:p w14:paraId="2AFD15A5" w14:textId="77777777" w:rsidR="0022348F" w:rsidRPr="00836EC1" w:rsidRDefault="0022348F" w:rsidP="00FA04DD">
            <w:pPr>
              <w:spacing w:after="0" w:line="240" w:lineRule="auto"/>
              <w:textAlignment w:val="baseline"/>
              <w:rPr>
                <w:rFonts w:ascii="Segoe UI" w:hAnsi="Segoe UI" w:cs="Segoe UI"/>
                <w:sz w:val="18"/>
                <w:szCs w:val="18"/>
                <w:lang w:eastAsia="en-AU"/>
              </w:rPr>
            </w:pPr>
            <w:r w:rsidRPr="00836EC1">
              <w:rPr>
                <w:rFonts w:cs="Arial"/>
                <w:szCs w:val="21"/>
                <w:lang w:eastAsia="en-AU"/>
              </w:rPr>
              <w:t>Time end: </w:t>
            </w:r>
          </w:p>
        </w:tc>
        <w:tc>
          <w:tcPr>
            <w:tcW w:w="1087" w:type="pct"/>
            <w:gridSpan w:val="2"/>
            <w:tcBorders>
              <w:top w:val="single" w:sz="6" w:space="0" w:color="auto"/>
              <w:left w:val="single" w:sz="6" w:space="0" w:color="auto"/>
              <w:bottom w:val="single" w:sz="6" w:space="0" w:color="auto"/>
              <w:right w:val="single" w:sz="6" w:space="0" w:color="auto"/>
            </w:tcBorders>
            <w:shd w:val="clear" w:color="auto" w:fill="auto"/>
            <w:hideMark/>
          </w:tcPr>
          <w:p w14:paraId="4A341F0D" w14:textId="77777777" w:rsidR="0022348F" w:rsidRPr="00836EC1" w:rsidRDefault="0022348F" w:rsidP="00FA04DD">
            <w:pPr>
              <w:spacing w:after="0" w:line="240" w:lineRule="auto"/>
              <w:textAlignment w:val="baseline"/>
              <w:rPr>
                <w:rFonts w:ascii="Segoe UI" w:hAnsi="Segoe UI" w:cs="Segoe UI"/>
                <w:sz w:val="18"/>
                <w:szCs w:val="18"/>
                <w:lang w:eastAsia="en-AU"/>
              </w:rPr>
            </w:pPr>
            <w:r w:rsidRPr="00836EC1">
              <w:rPr>
                <w:rFonts w:cs="Arial"/>
                <w:szCs w:val="21"/>
                <w:lang w:eastAsia="en-AU"/>
              </w:rPr>
              <w:t> </w:t>
            </w:r>
          </w:p>
        </w:tc>
      </w:tr>
      <w:tr w:rsidR="0022348F" w:rsidRPr="00836EC1" w14:paraId="35ECCF46" w14:textId="77777777" w:rsidTr="001F5F6E">
        <w:trPr>
          <w:trHeight w:val="300"/>
        </w:trPr>
        <w:tc>
          <w:tcPr>
            <w:tcW w:w="1728" w:type="pct"/>
            <w:gridSpan w:val="4"/>
            <w:tcBorders>
              <w:top w:val="single" w:sz="6" w:space="0" w:color="auto"/>
              <w:left w:val="single" w:sz="6" w:space="0" w:color="auto"/>
              <w:bottom w:val="single" w:sz="6" w:space="0" w:color="auto"/>
              <w:right w:val="single" w:sz="6" w:space="0" w:color="auto"/>
            </w:tcBorders>
            <w:shd w:val="clear" w:color="auto" w:fill="auto"/>
            <w:hideMark/>
          </w:tcPr>
          <w:p w14:paraId="013DB19E" w14:textId="77777777" w:rsidR="0022348F" w:rsidRPr="00836EC1" w:rsidRDefault="0022348F" w:rsidP="00FA04DD">
            <w:pPr>
              <w:spacing w:after="0" w:line="240" w:lineRule="auto"/>
              <w:textAlignment w:val="baseline"/>
              <w:rPr>
                <w:rFonts w:ascii="Segoe UI" w:hAnsi="Segoe UI" w:cs="Segoe UI"/>
                <w:sz w:val="18"/>
                <w:szCs w:val="18"/>
                <w:lang w:eastAsia="en-AU"/>
              </w:rPr>
            </w:pPr>
            <w:r w:rsidRPr="00836EC1">
              <w:rPr>
                <w:rFonts w:cs="Arial"/>
                <w:b/>
                <w:bCs/>
                <w:szCs w:val="21"/>
                <w:lang w:eastAsia="en-AU"/>
              </w:rPr>
              <w:t>Specify the exposure risk tier assigned</w:t>
            </w:r>
            <w:r w:rsidRPr="00836EC1">
              <w:rPr>
                <w:rFonts w:cs="Arial"/>
                <w:szCs w:val="21"/>
                <w:lang w:eastAsia="en-AU"/>
              </w:rPr>
              <w:t> </w:t>
            </w:r>
          </w:p>
        </w:tc>
        <w:tc>
          <w:tcPr>
            <w:tcW w:w="1419" w:type="pct"/>
            <w:gridSpan w:val="4"/>
            <w:tcBorders>
              <w:top w:val="single" w:sz="6" w:space="0" w:color="auto"/>
              <w:left w:val="single" w:sz="6" w:space="0" w:color="auto"/>
              <w:bottom w:val="single" w:sz="6" w:space="0" w:color="auto"/>
              <w:right w:val="single" w:sz="6" w:space="0" w:color="auto"/>
            </w:tcBorders>
            <w:shd w:val="clear" w:color="auto" w:fill="auto"/>
            <w:hideMark/>
          </w:tcPr>
          <w:p w14:paraId="36D3A8B4" w14:textId="77777777" w:rsidR="0022348F" w:rsidRPr="00836EC1" w:rsidRDefault="0022348F" w:rsidP="00FA04DD">
            <w:pPr>
              <w:spacing w:after="0" w:line="240" w:lineRule="auto"/>
              <w:textAlignment w:val="baseline"/>
              <w:rPr>
                <w:rFonts w:ascii="Segoe UI" w:hAnsi="Segoe UI" w:cs="Segoe UI"/>
                <w:sz w:val="18"/>
                <w:szCs w:val="18"/>
                <w:lang w:eastAsia="en-AU"/>
              </w:rPr>
            </w:pPr>
            <w:r w:rsidRPr="00836EC1">
              <w:rPr>
                <w:rFonts w:cs="Arial"/>
                <w:szCs w:val="21"/>
                <w:lang w:eastAsia="en-AU"/>
              </w:rPr>
              <w:t> </w:t>
            </w:r>
          </w:p>
        </w:tc>
        <w:tc>
          <w:tcPr>
            <w:tcW w:w="765" w:type="pct"/>
            <w:tcBorders>
              <w:top w:val="single" w:sz="6" w:space="0" w:color="auto"/>
              <w:left w:val="single" w:sz="6" w:space="0" w:color="auto"/>
              <w:bottom w:val="single" w:sz="6" w:space="0" w:color="auto"/>
              <w:right w:val="single" w:sz="6" w:space="0" w:color="auto"/>
            </w:tcBorders>
            <w:shd w:val="clear" w:color="auto" w:fill="auto"/>
            <w:hideMark/>
          </w:tcPr>
          <w:p w14:paraId="70FBE4F8" w14:textId="77777777" w:rsidR="0022348F" w:rsidRPr="00836EC1" w:rsidRDefault="0022348F" w:rsidP="00FA04DD">
            <w:pPr>
              <w:spacing w:after="0" w:line="240" w:lineRule="auto"/>
              <w:textAlignment w:val="baseline"/>
              <w:rPr>
                <w:rFonts w:ascii="Segoe UI" w:hAnsi="Segoe UI" w:cs="Segoe UI"/>
                <w:sz w:val="18"/>
                <w:szCs w:val="18"/>
                <w:lang w:eastAsia="en-AU"/>
              </w:rPr>
            </w:pPr>
            <w:r w:rsidRPr="00836EC1">
              <w:rPr>
                <w:rFonts w:cs="Arial"/>
                <w:szCs w:val="21"/>
                <w:lang w:eastAsia="en-AU"/>
              </w:rPr>
              <w:t> </w:t>
            </w:r>
          </w:p>
        </w:tc>
        <w:tc>
          <w:tcPr>
            <w:tcW w:w="1087" w:type="pct"/>
            <w:gridSpan w:val="2"/>
            <w:tcBorders>
              <w:top w:val="single" w:sz="6" w:space="0" w:color="auto"/>
              <w:left w:val="single" w:sz="6" w:space="0" w:color="auto"/>
              <w:bottom w:val="single" w:sz="6" w:space="0" w:color="auto"/>
              <w:right w:val="single" w:sz="6" w:space="0" w:color="auto"/>
            </w:tcBorders>
            <w:shd w:val="clear" w:color="auto" w:fill="auto"/>
            <w:hideMark/>
          </w:tcPr>
          <w:p w14:paraId="0A8BF2C3" w14:textId="77777777" w:rsidR="0022348F" w:rsidRPr="00836EC1" w:rsidRDefault="0022348F" w:rsidP="00FA04DD">
            <w:pPr>
              <w:spacing w:after="0" w:line="240" w:lineRule="auto"/>
              <w:textAlignment w:val="baseline"/>
              <w:rPr>
                <w:rFonts w:ascii="Segoe UI" w:hAnsi="Segoe UI" w:cs="Segoe UI"/>
                <w:sz w:val="18"/>
                <w:szCs w:val="18"/>
                <w:lang w:eastAsia="en-AU"/>
              </w:rPr>
            </w:pPr>
            <w:r w:rsidRPr="00836EC1">
              <w:rPr>
                <w:rFonts w:ascii="Webdings" w:hAnsi="Webdings" w:cs="Segoe UI"/>
                <w:szCs w:val="21"/>
                <w:lang w:eastAsia="en-AU"/>
              </w:rPr>
              <w:t> </w:t>
            </w:r>
          </w:p>
        </w:tc>
      </w:tr>
      <w:tr w:rsidR="0022348F" w:rsidRPr="00836EC1" w14:paraId="5D8348C9" w14:textId="77777777" w:rsidTr="001F5F6E">
        <w:trPr>
          <w:trHeight w:val="300"/>
        </w:trPr>
        <w:tc>
          <w:tcPr>
            <w:tcW w:w="1728" w:type="pct"/>
            <w:gridSpan w:val="4"/>
            <w:tcBorders>
              <w:top w:val="single" w:sz="6" w:space="0" w:color="auto"/>
              <w:left w:val="single" w:sz="6" w:space="0" w:color="auto"/>
              <w:bottom w:val="single" w:sz="6" w:space="0" w:color="auto"/>
              <w:right w:val="single" w:sz="6" w:space="0" w:color="auto"/>
            </w:tcBorders>
            <w:shd w:val="clear" w:color="auto" w:fill="auto"/>
            <w:hideMark/>
          </w:tcPr>
          <w:p w14:paraId="58D87F41" w14:textId="77777777" w:rsidR="0022348F" w:rsidRPr="00836EC1" w:rsidRDefault="0022348F" w:rsidP="00FA04DD">
            <w:pPr>
              <w:spacing w:after="0" w:line="240" w:lineRule="auto"/>
              <w:textAlignment w:val="baseline"/>
              <w:rPr>
                <w:rFonts w:ascii="Segoe UI" w:hAnsi="Segoe UI" w:cs="Segoe UI"/>
                <w:sz w:val="18"/>
                <w:szCs w:val="18"/>
                <w:lang w:eastAsia="en-AU"/>
              </w:rPr>
            </w:pPr>
            <w:r w:rsidRPr="00836EC1">
              <w:rPr>
                <w:rFonts w:cs="Arial"/>
                <w:b/>
                <w:bCs/>
                <w:szCs w:val="21"/>
                <w:lang w:eastAsia="en-AU"/>
              </w:rPr>
              <w:t>Last date of a confirmed COVID-19 was onsite</w:t>
            </w:r>
            <w:r w:rsidRPr="00836EC1">
              <w:rPr>
                <w:rFonts w:cs="Arial"/>
                <w:szCs w:val="21"/>
                <w:lang w:eastAsia="en-AU"/>
              </w:rPr>
              <w:t> </w:t>
            </w:r>
          </w:p>
        </w:tc>
        <w:tc>
          <w:tcPr>
            <w:tcW w:w="1419" w:type="pct"/>
            <w:gridSpan w:val="4"/>
            <w:tcBorders>
              <w:top w:val="single" w:sz="6" w:space="0" w:color="auto"/>
              <w:left w:val="single" w:sz="6" w:space="0" w:color="auto"/>
              <w:bottom w:val="single" w:sz="6" w:space="0" w:color="auto"/>
              <w:right w:val="single" w:sz="6" w:space="0" w:color="auto"/>
            </w:tcBorders>
            <w:shd w:val="clear" w:color="auto" w:fill="auto"/>
            <w:hideMark/>
          </w:tcPr>
          <w:p w14:paraId="0496BDC1" w14:textId="77777777" w:rsidR="0022348F" w:rsidRPr="00836EC1" w:rsidRDefault="0022348F" w:rsidP="00FA04DD">
            <w:pPr>
              <w:spacing w:after="0" w:line="240" w:lineRule="auto"/>
              <w:textAlignment w:val="baseline"/>
              <w:rPr>
                <w:rFonts w:ascii="Segoe UI" w:hAnsi="Segoe UI" w:cs="Segoe UI"/>
                <w:sz w:val="18"/>
                <w:szCs w:val="18"/>
                <w:lang w:eastAsia="en-AU"/>
              </w:rPr>
            </w:pPr>
            <w:r w:rsidRPr="00836EC1">
              <w:rPr>
                <w:rFonts w:cs="Arial"/>
                <w:szCs w:val="21"/>
                <w:lang w:eastAsia="en-AU"/>
              </w:rPr>
              <w:t> </w:t>
            </w:r>
          </w:p>
        </w:tc>
        <w:tc>
          <w:tcPr>
            <w:tcW w:w="765" w:type="pct"/>
            <w:tcBorders>
              <w:top w:val="single" w:sz="6" w:space="0" w:color="auto"/>
              <w:left w:val="single" w:sz="6" w:space="0" w:color="auto"/>
              <w:bottom w:val="single" w:sz="6" w:space="0" w:color="auto"/>
              <w:right w:val="single" w:sz="6" w:space="0" w:color="auto"/>
            </w:tcBorders>
            <w:shd w:val="clear" w:color="auto" w:fill="auto"/>
            <w:hideMark/>
          </w:tcPr>
          <w:p w14:paraId="25FA4020" w14:textId="77777777" w:rsidR="0022348F" w:rsidRPr="00836EC1" w:rsidRDefault="0022348F" w:rsidP="00FA04DD">
            <w:pPr>
              <w:spacing w:after="0" w:line="240" w:lineRule="auto"/>
              <w:textAlignment w:val="baseline"/>
              <w:rPr>
                <w:rFonts w:ascii="Segoe UI" w:hAnsi="Segoe UI" w:cs="Segoe UI"/>
                <w:sz w:val="18"/>
                <w:szCs w:val="18"/>
                <w:lang w:eastAsia="en-AU"/>
              </w:rPr>
            </w:pPr>
            <w:r w:rsidRPr="00836EC1">
              <w:rPr>
                <w:rFonts w:cs="Arial"/>
                <w:szCs w:val="21"/>
                <w:lang w:eastAsia="en-AU"/>
              </w:rPr>
              <w:t> </w:t>
            </w:r>
          </w:p>
        </w:tc>
        <w:tc>
          <w:tcPr>
            <w:tcW w:w="1087" w:type="pct"/>
            <w:gridSpan w:val="2"/>
            <w:tcBorders>
              <w:top w:val="single" w:sz="6" w:space="0" w:color="auto"/>
              <w:left w:val="single" w:sz="6" w:space="0" w:color="auto"/>
              <w:bottom w:val="single" w:sz="6" w:space="0" w:color="auto"/>
              <w:right w:val="single" w:sz="6" w:space="0" w:color="auto"/>
            </w:tcBorders>
            <w:shd w:val="clear" w:color="auto" w:fill="auto"/>
            <w:hideMark/>
          </w:tcPr>
          <w:p w14:paraId="0C7AC925" w14:textId="77777777" w:rsidR="0022348F" w:rsidRPr="00836EC1" w:rsidRDefault="0022348F" w:rsidP="00FA04DD">
            <w:pPr>
              <w:spacing w:after="0" w:line="240" w:lineRule="auto"/>
              <w:textAlignment w:val="baseline"/>
              <w:rPr>
                <w:rFonts w:ascii="Segoe UI" w:hAnsi="Segoe UI" w:cs="Segoe UI"/>
                <w:sz w:val="18"/>
                <w:szCs w:val="18"/>
                <w:lang w:eastAsia="en-AU"/>
              </w:rPr>
            </w:pPr>
            <w:r w:rsidRPr="00836EC1">
              <w:rPr>
                <w:rFonts w:ascii="Webdings" w:hAnsi="Webdings" w:cs="Segoe UI"/>
                <w:szCs w:val="21"/>
                <w:lang w:eastAsia="en-AU"/>
              </w:rPr>
              <w:t> </w:t>
            </w:r>
          </w:p>
        </w:tc>
      </w:tr>
      <w:tr w:rsidR="0022348F" w:rsidRPr="00836EC1" w14:paraId="0C76465B" w14:textId="77777777" w:rsidTr="001F5F6E">
        <w:trPr>
          <w:trHeight w:val="300"/>
        </w:trPr>
        <w:tc>
          <w:tcPr>
            <w:tcW w:w="1728" w:type="pct"/>
            <w:gridSpan w:val="4"/>
            <w:tcBorders>
              <w:top w:val="single" w:sz="6" w:space="0" w:color="auto"/>
              <w:left w:val="single" w:sz="6" w:space="0" w:color="auto"/>
              <w:bottom w:val="single" w:sz="6" w:space="0" w:color="auto"/>
              <w:right w:val="single" w:sz="6" w:space="0" w:color="auto"/>
            </w:tcBorders>
            <w:shd w:val="clear" w:color="auto" w:fill="auto"/>
            <w:hideMark/>
          </w:tcPr>
          <w:p w14:paraId="108C37A4" w14:textId="77777777" w:rsidR="0022348F" w:rsidRPr="00836EC1" w:rsidRDefault="0022348F" w:rsidP="00FA04DD">
            <w:pPr>
              <w:spacing w:after="0" w:line="240" w:lineRule="auto"/>
              <w:textAlignment w:val="baseline"/>
              <w:rPr>
                <w:rFonts w:ascii="Segoe UI" w:hAnsi="Segoe UI" w:cs="Segoe UI"/>
                <w:sz w:val="18"/>
                <w:szCs w:val="18"/>
                <w:lang w:eastAsia="en-AU"/>
              </w:rPr>
            </w:pPr>
            <w:r w:rsidRPr="00836EC1">
              <w:rPr>
                <w:rFonts w:cs="Arial"/>
                <w:b/>
                <w:bCs/>
                <w:szCs w:val="21"/>
                <w:lang w:eastAsia="en-AU"/>
              </w:rPr>
              <w:lastRenderedPageBreak/>
              <w:t>Name of detergent used:</w:t>
            </w:r>
            <w:r w:rsidRPr="00836EC1">
              <w:rPr>
                <w:rFonts w:cs="Arial"/>
                <w:szCs w:val="21"/>
                <w:lang w:eastAsia="en-AU"/>
              </w:rPr>
              <w:t> </w:t>
            </w:r>
          </w:p>
        </w:tc>
        <w:tc>
          <w:tcPr>
            <w:tcW w:w="1419" w:type="pct"/>
            <w:gridSpan w:val="4"/>
            <w:tcBorders>
              <w:top w:val="single" w:sz="6" w:space="0" w:color="auto"/>
              <w:left w:val="single" w:sz="6" w:space="0" w:color="auto"/>
              <w:bottom w:val="single" w:sz="6" w:space="0" w:color="auto"/>
              <w:right w:val="single" w:sz="6" w:space="0" w:color="auto"/>
            </w:tcBorders>
            <w:shd w:val="clear" w:color="auto" w:fill="auto"/>
            <w:hideMark/>
          </w:tcPr>
          <w:p w14:paraId="6E3F4247" w14:textId="77777777" w:rsidR="0022348F" w:rsidRPr="00836EC1" w:rsidRDefault="0022348F" w:rsidP="00FA04DD">
            <w:pPr>
              <w:spacing w:after="0" w:line="240" w:lineRule="auto"/>
              <w:textAlignment w:val="baseline"/>
              <w:rPr>
                <w:rFonts w:ascii="Segoe UI" w:hAnsi="Segoe UI" w:cs="Segoe UI"/>
                <w:sz w:val="18"/>
                <w:szCs w:val="18"/>
                <w:lang w:eastAsia="en-AU"/>
              </w:rPr>
            </w:pPr>
            <w:r w:rsidRPr="00836EC1">
              <w:rPr>
                <w:rFonts w:cs="Arial"/>
                <w:szCs w:val="21"/>
                <w:lang w:eastAsia="en-AU"/>
              </w:rPr>
              <w:t> </w:t>
            </w:r>
          </w:p>
        </w:tc>
        <w:tc>
          <w:tcPr>
            <w:tcW w:w="765" w:type="pct"/>
            <w:tcBorders>
              <w:top w:val="single" w:sz="6" w:space="0" w:color="auto"/>
              <w:left w:val="single" w:sz="6" w:space="0" w:color="auto"/>
              <w:bottom w:val="single" w:sz="6" w:space="0" w:color="auto"/>
              <w:right w:val="single" w:sz="6" w:space="0" w:color="auto"/>
            </w:tcBorders>
            <w:shd w:val="clear" w:color="auto" w:fill="auto"/>
            <w:hideMark/>
          </w:tcPr>
          <w:p w14:paraId="0BDE8460" w14:textId="77777777" w:rsidR="0022348F" w:rsidRPr="00836EC1" w:rsidRDefault="0022348F" w:rsidP="00FA04DD">
            <w:pPr>
              <w:spacing w:after="0" w:line="240" w:lineRule="auto"/>
              <w:textAlignment w:val="baseline"/>
              <w:rPr>
                <w:rFonts w:ascii="Segoe UI" w:hAnsi="Segoe UI" w:cs="Segoe UI"/>
                <w:sz w:val="18"/>
                <w:szCs w:val="18"/>
                <w:lang w:eastAsia="en-AU"/>
              </w:rPr>
            </w:pPr>
            <w:r w:rsidRPr="00836EC1">
              <w:rPr>
                <w:rFonts w:cs="Arial"/>
                <w:szCs w:val="21"/>
                <w:lang w:eastAsia="en-AU"/>
              </w:rPr>
              <w:t>PDS attached: </w:t>
            </w:r>
          </w:p>
        </w:tc>
        <w:tc>
          <w:tcPr>
            <w:tcW w:w="1087" w:type="pct"/>
            <w:gridSpan w:val="2"/>
            <w:tcBorders>
              <w:top w:val="single" w:sz="6" w:space="0" w:color="auto"/>
              <w:left w:val="single" w:sz="6" w:space="0" w:color="auto"/>
              <w:bottom w:val="single" w:sz="6" w:space="0" w:color="auto"/>
              <w:right w:val="single" w:sz="6" w:space="0" w:color="auto"/>
            </w:tcBorders>
            <w:shd w:val="clear" w:color="auto" w:fill="auto"/>
            <w:hideMark/>
          </w:tcPr>
          <w:p w14:paraId="7288FD9C" w14:textId="77777777" w:rsidR="0022348F" w:rsidRPr="00836EC1" w:rsidRDefault="0022348F" w:rsidP="00FA04DD">
            <w:pPr>
              <w:spacing w:after="0" w:line="240" w:lineRule="auto"/>
              <w:textAlignment w:val="baseline"/>
              <w:rPr>
                <w:rFonts w:ascii="Segoe UI" w:hAnsi="Segoe UI" w:cs="Segoe UI"/>
                <w:sz w:val="18"/>
                <w:szCs w:val="18"/>
                <w:lang w:eastAsia="en-AU"/>
              </w:rPr>
            </w:pPr>
            <w:r w:rsidRPr="00836EC1">
              <w:rPr>
                <w:rFonts w:ascii="MS Gothic" w:eastAsia="MS Gothic" w:hAnsi="MS Gothic" w:cs="Segoe UI" w:hint="eastAsia"/>
                <w:color w:val="000000"/>
                <w:szCs w:val="21"/>
                <w:shd w:val="clear" w:color="auto" w:fill="E1E3E6"/>
                <w:lang w:eastAsia="en-AU"/>
              </w:rPr>
              <w:t>☐</w:t>
            </w:r>
            <w:r w:rsidRPr="00836EC1">
              <w:rPr>
                <w:rFonts w:cs="Arial"/>
                <w:szCs w:val="21"/>
                <w:lang w:eastAsia="en-AU"/>
              </w:rPr>
              <w:t> </w:t>
            </w:r>
          </w:p>
        </w:tc>
      </w:tr>
      <w:tr w:rsidR="0022348F" w:rsidRPr="00836EC1" w14:paraId="109890C8" w14:textId="77777777" w:rsidTr="001F5F6E">
        <w:trPr>
          <w:trHeight w:val="300"/>
        </w:trPr>
        <w:tc>
          <w:tcPr>
            <w:tcW w:w="1728" w:type="pct"/>
            <w:gridSpan w:val="4"/>
            <w:tcBorders>
              <w:top w:val="single" w:sz="6" w:space="0" w:color="auto"/>
              <w:left w:val="single" w:sz="6" w:space="0" w:color="auto"/>
              <w:bottom w:val="single" w:sz="6" w:space="0" w:color="auto"/>
              <w:right w:val="single" w:sz="6" w:space="0" w:color="auto"/>
            </w:tcBorders>
            <w:shd w:val="clear" w:color="auto" w:fill="auto"/>
            <w:hideMark/>
          </w:tcPr>
          <w:p w14:paraId="3075CE20" w14:textId="77777777" w:rsidR="0022348F" w:rsidRPr="00836EC1" w:rsidRDefault="0022348F" w:rsidP="00FA04DD">
            <w:pPr>
              <w:spacing w:after="0" w:line="240" w:lineRule="auto"/>
              <w:textAlignment w:val="baseline"/>
              <w:rPr>
                <w:rFonts w:ascii="Segoe UI" w:hAnsi="Segoe UI" w:cs="Segoe UI"/>
                <w:sz w:val="18"/>
                <w:szCs w:val="18"/>
                <w:lang w:eastAsia="en-AU"/>
              </w:rPr>
            </w:pPr>
            <w:r w:rsidRPr="00836EC1">
              <w:rPr>
                <w:rFonts w:cs="Arial"/>
                <w:b/>
                <w:bCs/>
                <w:szCs w:val="21"/>
                <w:lang w:eastAsia="en-AU"/>
              </w:rPr>
              <w:t>Name of disinfectant used:</w:t>
            </w:r>
            <w:r w:rsidRPr="00836EC1">
              <w:rPr>
                <w:rFonts w:cs="Arial"/>
                <w:szCs w:val="21"/>
                <w:lang w:eastAsia="en-AU"/>
              </w:rPr>
              <w:t> </w:t>
            </w:r>
          </w:p>
        </w:tc>
        <w:tc>
          <w:tcPr>
            <w:tcW w:w="1419" w:type="pct"/>
            <w:gridSpan w:val="4"/>
            <w:tcBorders>
              <w:top w:val="single" w:sz="6" w:space="0" w:color="auto"/>
              <w:left w:val="single" w:sz="6" w:space="0" w:color="auto"/>
              <w:bottom w:val="single" w:sz="6" w:space="0" w:color="auto"/>
              <w:right w:val="single" w:sz="6" w:space="0" w:color="auto"/>
            </w:tcBorders>
            <w:shd w:val="clear" w:color="auto" w:fill="auto"/>
            <w:hideMark/>
          </w:tcPr>
          <w:p w14:paraId="32717CE4" w14:textId="77777777" w:rsidR="0022348F" w:rsidRPr="00836EC1" w:rsidRDefault="0022348F" w:rsidP="00FA04DD">
            <w:pPr>
              <w:spacing w:after="0" w:line="240" w:lineRule="auto"/>
              <w:textAlignment w:val="baseline"/>
              <w:rPr>
                <w:rFonts w:ascii="Segoe UI" w:hAnsi="Segoe UI" w:cs="Segoe UI"/>
                <w:sz w:val="18"/>
                <w:szCs w:val="18"/>
                <w:lang w:eastAsia="en-AU"/>
              </w:rPr>
            </w:pPr>
            <w:r w:rsidRPr="00836EC1">
              <w:rPr>
                <w:rFonts w:cs="Arial"/>
                <w:szCs w:val="21"/>
                <w:lang w:eastAsia="en-AU"/>
              </w:rPr>
              <w:t> </w:t>
            </w:r>
          </w:p>
        </w:tc>
        <w:tc>
          <w:tcPr>
            <w:tcW w:w="765" w:type="pct"/>
            <w:tcBorders>
              <w:top w:val="single" w:sz="6" w:space="0" w:color="auto"/>
              <w:left w:val="single" w:sz="6" w:space="0" w:color="auto"/>
              <w:bottom w:val="single" w:sz="6" w:space="0" w:color="auto"/>
              <w:right w:val="single" w:sz="6" w:space="0" w:color="auto"/>
            </w:tcBorders>
            <w:shd w:val="clear" w:color="auto" w:fill="auto"/>
            <w:hideMark/>
          </w:tcPr>
          <w:p w14:paraId="46D0F372" w14:textId="77777777" w:rsidR="0022348F" w:rsidRPr="00836EC1" w:rsidRDefault="0022348F" w:rsidP="00FA04DD">
            <w:pPr>
              <w:spacing w:after="0" w:line="240" w:lineRule="auto"/>
              <w:textAlignment w:val="baseline"/>
              <w:rPr>
                <w:rFonts w:ascii="Segoe UI" w:hAnsi="Segoe UI" w:cs="Segoe UI"/>
                <w:sz w:val="18"/>
                <w:szCs w:val="18"/>
                <w:lang w:eastAsia="en-AU"/>
              </w:rPr>
            </w:pPr>
            <w:r w:rsidRPr="00836EC1">
              <w:rPr>
                <w:rFonts w:cs="Arial"/>
                <w:szCs w:val="21"/>
                <w:lang w:eastAsia="en-AU"/>
              </w:rPr>
              <w:t>PDS attached: </w:t>
            </w:r>
          </w:p>
        </w:tc>
        <w:tc>
          <w:tcPr>
            <w:tcW w:w="1087" w:type="pct"/>
            <w:gridSpan w:val="2"/>
            <w:tcBorders>
              <w:top w:val="single" w:sz="6" w:space="0" w:color="auto"/>
              <w:left w:val="single" w:sz="6" w:space="0" w:color="auto"/>
              <w:bottom w:val="single" w:sz="6" w:space="0" w:color="auto"/>
              <w:right w:val="single" w:sz="6" w:space="0" w:color="auto"/>
            </w:tcBorders>
            <w:shd w:val="clear" w:color="auto" w:fill="auto"/>
            <w:hideMark/>
          </w:tcPr>
          <w:p w14:paraId="5918343B" w14:textId="77777777" w:rsidR="0022348F" w:rsidRPr="00836EC1" w:rsidRDefault="0022348F" w:rsidP="00FA04DD">
            <w:pPr>
              <w:spacing w:after="0" w:line="240" w:lineRule="auto"/>
              <w:textAlignment w:val="baseline"/>
              <w:rPr>
                <w:rFonts w:ascii="Segoe UI" w:hAnsi="Segoe UI" w:cs="Segoe UI"/>
                <w:sz w:val="18"/>
                <w:szCs w:val="18"/>
                <w:lang w:eastAsia="en-AU"/>
              </w:rPr>
            </w:pPr>
            <w:r w:rsidRPr="00836EC1">
              <w:rPr>
                <w:rFonts w:ascii="MS Gothic" w:eastAsia="MS Gothic" w:hAnsi="MS Gothic" w:cs="Segoe UI" w:hint="eastAsia"/>
                <w:color w:val="000000"/>
                <w:szCs w:val="21"/>
                <w:shd w:val="clear" w:color="auto" w:fill="E1E3E6"/>
                <w:lang w:eastAsia="en-AU"/>
              </w:rPr>
              <w:t>☐</w:t>
            </w:r>
            <w:r w:rsidRPr="00836EC1">
              <w:rPr>
                <w:rFonts w:cs="Arial"/>
                <w:szCs w:val="21"/>
                <w:lang w:eastAsia="en-AU"/>
              </w:rPr>
              <w:t> </w:t>
            </w:r>
          </w:p>
        </w:tc>
      </w:tr>
      <w:tr w:rsidR="0022348F" w:rsidRPr="00836EC1" w14:paraId="688F9D65" w14:textId="77777777" w:rsidTr="001F5F6E">
        <w:trPr>
          <w:trHeight w:val="300"/>
        </w:trPr>
        <w:tc>
          <w:tcPr>
            <w:tcW w:w="5000" w:type="pct"/>
            <w:gridSpan w:val="11"/>
            <w:tcBorders>
              <w:top w:val="single" w:sz="6" w:space="0" w:color="auto"/>
              <w:left w:val="single" w:sz="6" w:space="0" w:color="auto"/>
              <w:bottom w:val="single" w:sz="6" w:space="0" w:color="auto"/>
              <w:right w:val="single" w:sz="6" w:space="0" w:color="auto"/>
            </w:tcBorders>
            <w:shd w:val="clear" w:color="auto" w:fill="auto"/>
            <w:hideMark/>
          </w:tcPr>
          <w:p w14:paraId="47F6F7DC" w14:textId="77777777" w:rsidR="0022348F" w:rsidRPr="00836EC1" w:rsidRDefault="0022348F" w:rsidP="00FA04DD">
            <w:pPr>
              <w:spacing w:after="0" w:line="240" w:lineRule="auto"/>
              <w:textAlignment w:val="baseline"/>
              <w:rPr>
                <w:rFonts w:ascii="Segoe UI" w:hAnsi="Segoe UI" w:cs="Segoe UI"/>
                <w:sz w:val="18"/>
                <w:szCs w:val="18"/>
                <w:lang w:eastAsia="en-AU"/>
              </w:rPr>
            </w:pPr>
            <w:r w:rsidRPr="009E3BBB">
              <w:rPr>
                <w:rFonts w:cs="Arial"/>
                <w:b/>
                <w:bCs/>
                <w:color w:val="595959" w:themeColor="text1" w:themeTint="A6"/>
                <w:szCs w:val="21"/>
                <w:lang w:eastAsia="en-AU"/>
              </w:rPr>
              <w:t>Cleaning completion</w:t>
            </w:r>
            <w:r w:rsidRPr="009E3BBB">
              <w:rPr>
                <w:rFonts w:cs="Arial"/>
                <w:color w:val="595959" w:themeColor="text1" w:themeTint="A6"/>
                <w:szCs w:val="21"/>
                <w:lang w:eastAsia="en-AU"/>
              </w:rPr>
              <w:t> </w:t>
            </w:r>
          </w:p>
        </w:tc>
      </w:tr>
      <w:tr w:rsidR="0022348F" w:rsidRPr="00836EC1" w14:paraId="408372D0" w14:textId="77777777" w:rsidTr="001F5F6E">
        <w:trPr>
          <w:trHeight w:val="300"/>
        </w:trPr>
        <w:tc>
          <w:tcPr>
            <w:tcW w:w="1728" w:type="pct"/>
            <w:gridSpan w:val="4"/>
            <w:tcBorders>
              <w:top w:val="single" w:sz="6" w:space="0" w:color="auto"/>
              <w:left w:val="single" w:sz="6" w:space="0" w:color="auto"/>
              <w:bottom w:val="single" w:sz="6" w:space="0" w:color="auto"/>
              <w:right w:val="single" w:sz="6" w:space="0" w:color="auto"/>
            </w:tcBorders>
            <w:shd w:val="clear" w:color="auto" w:fill="auto"/>
            <w:hideMark/>
          </w:tcPr>
          <w:p w14:paraId="689609CD" w14:textId="77777777" w:rsidR="0022348F" w:rsidRPr="00836EC1" w:rsidRDefault="0022348F" w:rsidP="00FA04DD">
            <w:pPr>
              <w:spacing w:after="0" w:line="240" w:lineRule="auto"/>
              <w:textAlignment w:val="baseline"/>
              <w:rPr>
                <w:rFonts w:ascii="Segoe UI" w:hAnsi="Segoe UI" w:cs="Segoe UI"/>
                <w:sz w:val="18"/>
                <w:szCs w:val="18"/>
                <w:lang w:eastAsia="en-AU"/>
              </w:rPr>
            </w:pPr>
            <w:r w:rsidRPr="00836EC1">
              <w:rPr>
                <w:rFonts w:cs="Arial"/>
                <w:b/>
                <w:bCs/>
                <w:szCs w:val="21"/>
                <w:lang w:eastAsia="en-AU"/>
              </w:rPr>
              <w:t>Copy of cleaning methods attached</w:t>
            </w:r>
            <w:r w:rsidRPr="00836EC1">
              <w:rPr>
                <w:rFonts w:cs="Arial"/>
                <w:szCs w:val="21"/>
                <w:lang w:eastAsia="en-AU"/>
              </w:rPr>
              <w:t> </w:t>
            </w:r>
          </w:p>
        </w:tc>
        <w:tc>
          <w:tcPr>
            <w:tcW w:w="2184" w:type="pct"/>
            <w:gridSpan w:val="5"/>
            <w:tcBorders>
              <w:top w:val="single" w:sz="6" w:space="0" w:color="auto"/>
              <w:left w:val="single" w:sz="6" w:space="0" w:color="auto"/>
              <w:bottom w:val="single" w:sz="6" w:space="0" w:color="auto"/>
              <w:right w:val="single" w:sz="6" w:space="0" w:color="auto"/>
            </w:tcBorders>
            <w:shd w:val="clear" w:color="auto" w:fill="auto"/>
            <w:hideMark/>
          </w:tcPr>
          <w:p w14:paraId="5F02DCB4" w14:textId="77777777" w:rsidR="0022348F" w:rsidRPr="00836EC1" w:rsidRDefault="0022348F" w:rsidP="00FA04DD">
            <w:pPr>
              <w:spacing w:after="0" w:line="240" w:lineRule="auto"/>
              <w:textAlignment w:val="baseline"/>
              <w:rPr>
                <w:rFonts w:ascii="Segoe UI" w:hAnsi="Segoe UI" w:cs="Segoe UI"/>
                <w:sz w:val="18"/>
                <w:szCs w:val="18"/>
                <w:lang w:eastAsia="en-AU"/>
              </w:rPr>
            </w:pPr>
            <w:r w:rsidRPr="00836EC1">
              <w:rPr>
                <w:rFonts w:cs="Arial"/>
                <w:szCs w:val="21"/>
                <w:lang w:eastAsia="en-AU"/>
              </w:rPr>
              <w:t>[Yes] </w:t>
            </w:r>
          </w:p>
        </w:tc>
        <w:tc>
          <w:tcPr>
            <w:tcW w:w="1087" w:type="pct"/>
            <w:gridSpan w:val="2"/>
            <w:tcBorders>
              <w:top w:val="single" w:sz="6" w:space="0" w:color="auto"/>
              <w:left w:val="single" w:sz="6" w:space="0" w:color="auto"/>
              <w:bottom w:val="single" w:sz="6" w:space="0" w:color="auto"/>
              <w:right w:val="single" w:sz="6" w:space="0" w:color="auto"/>
            </w:tcBorders>
            <w:shd w:val="clear" w:color="auto" w:fill="auto"/>
            <w:hideMark/>
          </w:tcPr>
          <w:p w14:paraId="0BD9E06D" w14:textId="77777777" w:rsidR="0022348F" w:rsidRPr="00836EC1" w:rsidRDefault="0022348F" w:rsidP="00FA04DD">
            <w:pPr>
              <w:spacing w:after="0" w:line="240" w:lineRule="auto"/>
              <w:textAlignment w:val="baseline"/>
              <w:rPr>
                <w:rFonts w:ascii="Segoe UI" w:hAnsi="Segoe UI" w:cs="Segoe UI"/>
                <w:sz w:val="18"/>
                <w:szCs w:val="18"/>
                <w:lang w:eastAsia="en-AU"/>
              </w:rPr>
            </w:pPr>
            <w:r w:rsidRPr="00836EC1">
              <w:rPr>
                <w:rFonts w:ascii="MS Gothic" w:eastAsia="MS Gothic" w:hAnsi="MS Gothic" w:cs="Segoe UI" w:hint="eastAsia"/>
                <w:szCs w:val="21"/>
                <w:lang w:eastAsia="en-AU"/>
              </w:rPr>
              <w:t>☐</w:t>
            </w:r>
            <w:r w:rsidRPr="00836EC1">
              <w:rPr>
                <w:rFonts w:cs="Arial"/>
                <w:szCs w:val="21"/>
                <w:lang w:eastAsia="en-AU"/>
              </w:rPr>
              <w:t>  </w:t>
            </w:r>
          </w:p>
        </w:tc>
      </w:tr>
      <w:tr w:rsidR="0022348F" w:rsidRPr="00836EC1" w14:paraId="7C711A2D" w14:textId="77777777" w:rsidTr="001F5F6E">
        <w:trPr>
          <w:trHeight w:val="450"/>
        </w:trPr>
        <w:tc>
          <w:tcPr>
            <w:tcW w:w="1728" w:type="pct"/>
            <w:gridSpan w:val="4"/>
            <w:tcBorders>
              <w:top w:val="single" w:sz="6" w:space="0" w:color="auto"/>
              <w:left w:val="single" w:sz="6" w:space="0" w:color="auto"/>
              <w:bottom w:val="single" w:sz="6" w:space="0" w:color="auto"/>
              <w:right w:val="single" w:sz="6" w:space="0" w:color="auto"/>
            </w:tcBorders>
            <w:shd w:val="clear" w:color="auto" w:fill="auto"/>
            <w:hideMark/>
          </w:tcPr>
          <w:p w14:paraId="0DD87EC4" w14:textId="77777777" w:rsidR="0022348F" w:rsidRPr="00836EC1" w:rsidRDefault="0022348F" w:rsidP="00FA04DD">
            <w:pPr>
              <w:spacing w:after="0" w:line="240" w:lineRule="auto"/>
              <w:textAlignment w:val="baseline"/>
              <w:rPr>
                <w:rFonts w:ascii="Segoe UI" w:hAnsi="Segoe UI" w:cs="Segoe UI"/>
                <w:sz w:val="18"/>
                <w:szCs w:val="18"/>
                <w:lang w:eastAsia="en-AU"/>
              </w:rPr>
            </w:pPr>
            <w:r w:rsidRPr="00836EC1">
              <w:rPr>
                <w:rFonts w:cs="Arial"/>
                <w:b/>
                <w:bCs/>
                <w:szCs w:val="21"/>
                <w:lang w:eastAsia="en-AU"/>
              </w:rPr>
              <w:t>Copy of deep cleaning schedule attached</w:t>
            </w:r>
            <w:r w:rsidRPr="00836EC1">
              <w:rPr>
                <w:rFonts w:cs="Arial"/>
                <w:szCs w:val="21"/>
                <w:lang w:eastAsia="en-AU"/>
              </w:rPr>
              <w:t> </w:t>
            </w:r>
          </w:p>
        </w:tc>
        <w:tc>
          <w:tcPr>
            <w:tcW w:w="2184" w:type="pct"/>
            <w:gridSpan w:val="5"/>
            <w:tcBorders>
              <w:top w:val="single" w:sz="6" w:space="0" w:color="auto"/>
              <w:left w:val="single" w:sz="6" w:space="0" w:color="auto"/>
              <w:bottom w:val="single" w:sz="6" w:space="0" w:color="auto"/>
              <w:right w:val="single" w:sz="6" w:space="0" w:color="auto"/>
            </w:tcBorders>
            <w:shd w:val="clear" w:color="auto" w:fill="auto"/>
            <w:hideMark/>
          </w:tcPr>
          <w:p w14:paraId="4583D994" w14:textId="77777777" w:rsidR="0022348F" w:rsidRPr="00836EC1" w:rsidRDefault="0022348F" w:rsidP="00FA04DD">
            <w:pPr>
              <w:spacing w:after="0" w:line="240" w:lineRule="auto"/>
              <w:textAlignment w:val="baseline"/>
              <w:rPr>
                <w:rFonts w:ascii="Segoe UI" w:hAnsi="Segoe UI" w:cs="Segoe UI"/>
                <w:sz w:val="18"/>
                <w:szCs w:val="18"/>
                <w:lang w:eastAsia="en-AU"/>
              </w:rPr>
            </w:pPr>
            <w:r w:rsidRPr="00836EC1">
              <w:rPr>
                <w:rFonts w:cs="Arial"/>
                <w:szCs w:val="21"/>
                <w:lang w:eastAsia="en-AU"/>
              </w:rPr>
              <w:t>[Yes ] </w:t>
            </w:r>
          </w:p>
        </w:tc>
        <w:tc>
          <w:tcPr>
            <w:tcW w:w="1087" w:type="pct"/>
            <w:gridSpan w:val="2"/>
            <w:tcBorders>
              <w:top w:val="single" w:sz="6" w:space="0" w:color="auto"/>
              <w:left w:val="single" w:sz="6" w:space="0" w:color="auto"/>
              <w:bottom w:val="single" w:sz="6" w:space="0" w:color="auto"/>
              <w:right w:val="single" w:sz="6" w:space="0" w:color="auto"/>
            </w:tcBorders>
            <w:shd w:val="clear" w:color="auto" w:fill="auto"/>
            <w:hideMark/>
          </w:tcPr>
          <w:p w14:paraId="6E3EDB54" w14:textId="77777777" w:rsidR="0022348F" w:rsidRPr="00836EC1" w:rsidRDefault="0022348F" w:rsidP="00FA04DD">
            <w:pPr>
              <w:spacing w:after="0" w:line="240" w:lineRule="auto"/>
              <w:textAlignment w:val="baseline"/>
              <w:rPr>
                <w:rFonts w:ascii="Segoe UI" w:hAnsi="Segoe UI" w:cs="Segoe UI"/>
                <w:sz w:val="18"/>
                <w:szCs w:val="18"/>
                <w:lang w:eastAsia="en-AU"/>
              </w:rPr>
            </w:pPr>
            <w:r w:rsidRPr="00836EC1">
              <w:rPr>
                <w:rFonts w:ascii="MS Gothic" w:eastAsia="MS Gothic" w:hAnsi="MS Gothic" w:cs="Segoe UI" w:hint="eastAsia"/>
                <w:color w:val="000000"/>
                <w:szCs w:val="21"/>
                <w:shd w:val="clear" w:color="auto" w:fill="E1E3E6"/>
                <w:lang w:eastAsia="en-AU"/>
              </w:rPr>
              <w:t>☐</w:t>
            </w:r>
            <w:r w:rsidRPr="00836EC1">
              <w:rPr>
                <w:rFonts w:cs="Arial"/>
                <w:szCs w:val="21"/>
                <w:lang w:eastAsia="en-AU"/>
              </w:rPr>
              <w:t> </w:t>
            </w:r>
          </w:p>
        </w:tc>
      </w:tr>
      <w:tr w:rsidR="0022348F" w:rsidRPr="00836EC1" w14:paraId="06B24D30" w14:textId="77777777" w:rsidTr="001F5F6E">
        <w:trPr>
          <w:trHeight w:val="510"/>
        </w:trPr>
        <w:tc>
          <w:tcPr>
            <w:tcW w:w="1728" w:type="pct"/>
            <w:gridSpan w:val="4"/>
            <w:tcBorders>
              <w:top w:val="single" w:sz="6" w:space="0" w:color="auto"/>
              <w:left w:val="single" w:sz="6" w:space="0" w:color="auto"/>
              <w:bottom w:val="single" w:sz="6" w:space="0" w:color="auto"/>
              <w:right w:val="single" w:sz="6" w:space="0" w:color="auto"/>
            </w:tcBorders>
            <w:shd w:val="clear" w:color="auto" w:fill="auto"/>
            <w:hideMark/>
          </w:tcPr>
          <w:p w14:paraId="1A062982" w14:textId="77777777" w:rsidR="0022348F" w:rsidRPr="00836EC1" w:rsidRDefault="0022348F" w:rsidP="00FA04DD">
            <w:pPr>
              <w:spacing w:after="0" w:line="240" w:lineRule="auto"/>
              <w:textAlignment w:val="baseline"/>
              <w:rPr>
                <w:rFonts w:ascii="Segoe UI" w:hAnsi="Segoe UI" w:cs="Segoe UI"/>
                <w:sz w:val="18"/>
                <w:szCs w:val="18"/>
                <w:lang w:eastAsia="en-AU"/>
              </w:rPr>
            </w:pPr>
            <w:r w:rsidRPr="00836EC1">
              <w:rPr>
                <w:rFonts w:cs="Arial"/>
                <w:b/>
                <w:bCs/>
                <w:szCs w:val="21"/>
                <w:lang w:eastAsia="en-AU"/>
              </w:rPr>
              <w:t>Was clutter cleared from surfaces prior to cleaning?</w:t>
            </w:r>
            <w:r w:rsidRPr="00836EC1">
              <w:rPr>
                <w:rFonts w:cs="Arial"/>
                <w:szCs w:val="21"/>
                <w:lang w:eastAsia="en-AU"/>
              </w:rPr>
              <w:t> </w:t>
            </w:r>
          </w:p>
        </w:tc>
        <w:tc>
          <w:tcPr>
            <w:tcW w:w="2184" w:type="pct"/>
            <w:gridSpan w:val="5"/>
            <w:tcBorders>
              <w:top w:val="single" w:sz="6" w:space="0" w:color="auto"/>
              <w:left w:val="single" w:sz="6" w:space="0" w:color="auto"/>
              <w:bottom w:val="single" w:sz="6" w:space="0" w:color="auto"/>
              <w:right w:val="single" w:sz="6" w:space="0" w:color="auto"/>
            </w:tcBorders>
            <w:shd w:val="clear" w:color="auto" w:fill="auto"/>
            <w:hideMark/>
          </w:tcPr>
          <w:p w14:paraId="79732F1F" w14:textId="77777777" w:rsidR="0022348F" w:rsidRPr="00836EC1" w:rsidRDefault="0022348F" w:rsidP="00FA04DD">
            <w:pPr>
              <w:spacing w:after="0" w:line="240" w:lineRule="auto"/>
              <w:textAlignment w:val="baseline"/>
              <w:rPr>
                <w:rFonts w:ascii="Segoe UI" w:hAnsi="Segoe UI" w:cs="Segoe UI"/>
                <w:sz w:val="18"/>
                <w:szCs w:val="18"/>
                <w:lang w:eastAsia="en-AU"/>
              </w:rPr>
            </w:pPr>
            <w:r w:rsidRPr="00836EC1">
              <w:rPr>
                <w:rFonts w:cs="Arial"/>
                <w:szCs w:val="21"/>
                <w:lang w:eastAsia="en-AU"/>
              </w:rPr>
              <w:t>[Yes / No / Describe] </w:t>
            </w:r>
          </w:p>
        </w:tc>
        <w:tc>
          <w:tcPr>
            <w:tcW w:w="1087" w:type="pct"/>
            <w:gridSpan w:val="2"/>
            <w:tcBorders>
              <w:top w:val="single" w:sz="6" w:space="0" w:color="auto"/>
              <w:left w:val="single" w:sz="6" w:space="0" w:color="auto"/>
              <w:bottom w:val="single" w:sz="6" w:space="0" w:color="auto"/>
              <w:right w:val="single" w:sz="6" w:space="0" w:color="auto"/>
            </w:tcBorders>
            <w:shd w:val="clear" w:color="auto" w:fill="auto"/>
            <w:hideMark/>
          </w:tcPr>
          <w:p w14:paraId="52E3C2BA" w14:textId="77777777" w:rsidR="0022348F" w:rsidRPr="00836EC1" w:rsidRDefault="0022348F" w:rsidP="00FA04DD">
            <w:pPr>
              <w:spacing w:after="0" w:line="240" w:lineRule="auto"/>
              <w:textAlignment w:val="baseline"/>
              <w:rPr>
                <w:rFonts w:ascii="Segoe UI" w:hAnsi="Segoe UI" w:cs="Segoe UI"/>
                <w:sz w:val="18"/>
                <w:szCs w:val="18"/>
                <w:lang w:eastAsia="en-AU"/>
              </w:rPr>
            </w:pPr>
            <w:r w:rsidRPr="00836EC1">
              <w:rPr>
                <w:rFonts w:ascii="MS Gothic" w:eastAsia="MS Gothic" w:hAnsi="MS Gothic" w:cs="Segoe UI" w:hint="eastAsia"/>
                <w:color w:val="000000"/>
                <w:szCs w:val="21"/>
                <w:shd w:val="clear" w:color="auto" w:fill="E1E3E6"/>
                <w:lang w:eastAsia="en-AU"/>
              </w:rPr>
              <w:t>☐</w:t>
            </w:r>
            <w:r w:rsidRPr="00836EC1">
              <w:rPr>
                <w:rFonts w:cs="Arial"/>
                <w:szCs w:val="21"/>
                <w:lang w:eastAsia="en-AU"/>
              </w:rPr>
              <w:t> </w:t>
            </w:r>
          </w:p>
        </w:tc>
      </w:tr>
      <w:tr w:rsidR="0022348F" w:rsidRPr="00836EC1" w14:paraId="2C40F8D2" w14:textId="77777777" w:rsidTr="001F5F6E">
        <w:trPr>
          <w:trHeight w:val="555"/>
        </w:trPr>
        <w:tc>
          <w:tcPr>
            <w:tcW w:w="1728" w:type="pct"/>
            <w:gridSpan w:val="4"/>
            <w:tcBorders>
              <w:top w:val="single" w:sz="6" w:space="0" w:color="auto"/>
              <w:left w:val="single" w:sz="6" w:space="0" w:color="auto"/>
              <w:bottom w:val="single" w:sz="6" w:space="0" w:color="auto"/>
              <w:right w:val="single" w:sz="6" w:space="0" w:color="auto"/>
            </w:tcBorders>
            <w:shd w:val="clear" w:color="auto" w:fill="auto"/>
            <w:hideMark/>
          </w:tcPr>
          <w:p w14:paraId="0147E855" w14:textId="77777777" w:rsidR="0022348F" w:rsidRPr="00836EC1" w:rsidRDefault="0022348F" w:rsidP="00FA04DD">
            <w:pPr>
              <w:spacing w:after="0" w:line="240" w:lineRule="auto"/>
              <w:textAlignment w:val="baseline"/>
              <w:rPr>
                <w:rFonts w:ascii="Segoe UI" w:hAnsi="Segoe UI" w:cs="Segoe UI"/>
                <w:sz w:val="18"/>
                <w:szCs w:val="18"/>
                <w:lang w:eastAsia="en-AU"/>
              </w:rPr>
            </w:pPr>
            <w:r w:rsidRPr="00836EC1">
              <w:rPr>
                <w:rFonts w:cs="Arial"/>
                <w:b/>
                <w:bCs/>
                <w:szCs w:val="21"/>
                <w:lang w:eastAsia="en-AU"/>
              </w:rPr>
              <w:t>Was all rubbish removed from the building?</w:t>
            </w:r>
            <w:r w:rsidRPr="00836EC1">
              <w:rPr>
                <w:rFonts w:cs="Arial"/>
                <w:szCs w:val="21"/>
                <w:lang w:eastAsia="en-AU"/>
              </w:rPr>
              <w:t> </w:t>
            </w:r>
          </w:p>
        </w:tc>
        <w:tc>
          <w:tcPr>
            <w:tcW w:w="2184" w:type="pct"/>
            <w:gridSpan w:val="5"/>
            <w:tcBorders>
              <w:top w:val="single" w:sz="6" w:space="0" w:color="auto"/>
              <w:left w:val="single" w:sz="6" w:space="0" w:color="auto"/>
              <w:bottom w:val="single" w:sz="6" w:space="0" w:color="auto"/>
              <w:right w:val="single" w:sz="6" w:space="0" w:color="auto"/>
            </w:tcBorders>
            <w:shd w:val="clear" w:color="auto" w:fill="auto"/>
            <w:hideMark/>
          </w:tcPr>
          <w:p w14:paraId="3EA8B9B4" w14:textId="77777777" w:rsidR="0022348F" w:rsidRPr="00836EC1" w:rsidRDefault="0022348F" w:rsidP="00FA04DD">
            <w:pPr>
              <w:spacing w:after="0" w:line="240" w:lineRule="auto"/>
              <w:textAlignment w:val="baseline"/>
              <w:rPr>
                <w:rFonts w:ascii="Segoe UI" w:hAnsi="Segoe UI" w:cs="Segoe UI"/>
                <w:sz w:val="18"/>
                <w:szCs w:val="18"/>
                <w:lang w:eastAsia="en-AU"/>
              </w:rPr>
            </w:pPr>
            <w:r w:rsidRPr="00836EC1">
              <w:rPr>
                <w:rFonts w:cs="Arial"/>
                <w:szCs w:val="21"/>
                <w:lang w:eastAsia="en-AU"/>
              </w:rPr>
              <w:t>[Yes / No / Describe] </w:t>
            </w:r>
          </w:p>
        </w:tc>
        <w:tc>
          <w:tcPr>
            <w:tcW w:w="1087" w:type="pct"/>
            <w:gridSpan w:val="2"/>
            <w:tcBorders>
              <w:top w:val="single" w:sz="6" w:space="0" w:color="auto"/>
              <w:left w:val="single" w:sz="6" w:space="0" w:color="auto"/>
              <w:bottom w:val="single" w:sz="6" w:space="0" w:color="auto"/>
              <w:right w:val="single" w:sz="6" w:space="0" w:color="auto"/>
            </w:tcBorders>
            <w:shd w:val="clear" w:color="auto" w:fill="auto"/>
            <w:hideMark/>
          </w:tcPr>
          <w:p w14:paraId="69E90A67" w14:textId="77777777" w:rsidR="0022348F" w:rsidRPr="00836EC1" w:rsidRDefault="0022348F" w:rsidP="00FA04DD">
            <w:pPr>
              <w:spacing w:after="0" w:line="240" w:lineRule="auto"/>
              <w:textAlignment w:val="baseline"/>
              <w:rPr>
                <w:rFonts w:ascii="Segoe UI" w:hAnsi="Segoe UI" w:cs="Segoe UI"/>
                <w:sz w:val="18"/>
                <w:szCs w:val="18"/>
                <w:lang w:eastAsia="en-AU"/>
              </w:rPr>
            </w:pPr>
            <w:r w:rsidRPr="00836EC1">
              <w:rPr>
                <w:rFonts w:ascii="MS Gothic" w:eastAsia="MS Gothic" w:hAnsi="MS Gothic" w:cs="Segoe UI" w:hint="eastAsia"/>
                <w:color w:val="000000"/>
                <w:szCs w:val="21"/>
                <w:shd w:val="clear" w:color="auto" w:fill="E1E3E6"/>
                <w:lang w:eastAsia="en-AU"/>
              </w:rPr>
              <w:t>☐</w:t>
            </w:r>
            <w:r w:rsidRPr="00836EC1">
              <w:rPr>
                <w:rFonts w:cs="Arial"/>
                <w:szCs w:val="21"/>
                <w:lang w:eastAsia="en-AU"/>
              </w:rPr>
              <w:t> </w:t>
            </w:r>
          </w:p>
        </w:tc>
      </w:tr>
      <w:tr w:rsidR="0022348F" w:rsidRPr="00836EC1" w14:paraId="37115D05" w14:textId="77777777" w:rsidTr="001F5F6E">
        <w:trPr>
          <w:trHeight w:val="450"/>
        </w:trPr>
        <w:tc>
          <w:tcPr>
            <w:tcW w:w="1258" w:type="pct"/>
            <w:gridSpan w:val="3"/>
            <w:tcBorders>
              <w:top w:val="single" w:sz="6" w:space="0" w:color="auto"/>
              <w:left w:val="single" w:sz="6" w:space="0" w:color="auto"/>
              <w:bottom w:val="single" w:sz="6" w:space="0" w:color="auto"/>
              <w:right w:val="single" w:sz="6" w:space="0" w:color="auto"/>
            </w:tcBorders>
            <w:shd w:val="clear" w:color="auto" w:fill="auto"/>
            <w:hideMark/>
          </w:tcPr>
          <w:p w14:paraId="53965D3D" w14:textId="77777777" w:rsidR="0022348F" w:rsidRPr="00836EC1" w:rsidRDefault="0022348F" w:rsidP="00FA04DD">
            <w:pPr>
              <w:spacing w:after="0" w:line="240" w:lineRule="auto"/>
              <w:textAlignment w:val="baseline"/>
              <w:rPr>
                <w:rFonts w:ascii="Segoe UI" w:hAnsi="Segoe UI" w:cs="Segoe UI"/>
                <w:sz w:val="18"/>
                <w:szCs w:val="18"/>
                <w:lang w:eastAsia="en-AU"/>
              </w:rPr>
            </w:pPr>
            <w:r w:rsidRPr="00836EC1">
              <w:rPr>
                <w:rFonts w:cs="Arial"/>
                <w:b/>
                <w:bCs/>
                <w:szCs w:val="21"/>
                <w:lang w:eastAsia="en-AU"/>
              </w:rPr>
              <w:t>Additional comments:</w:t>
            </w:r>
            <w:r w:rsidRPr="00836EC1">
              <w:rPr>
                <w:rFonts w:cs="Arial"/>
                <w:szCs w:val="21"/>
                <w:lang w:eastAsia="en-AU"/>
              </w:rPr>
              <w:t> </w:t>
            </w:r>
          </w:p>
        </w:tc>
        <w:tc>
          <w:tcPr>
            <w:tcW w:w="3742" w:type="pct"/>
            <w:gridSpan w:val="8"/>
            <w:tcBorders>
              <w:top w:val="single" w:sz="6" w:space="0" w:color="auto"/>
              <w:left w:val="single" w:sz="6" w:space="0" w:color="auto"/>
              <w:bottom w:val="single" w:sz="6" w:space="0" w:color="auto"/>
              <w:right w:val="single" w:sz="6" w:space="0" w:color="auto"/>
            </w:tcBorders>
            <w:shd w:val="clear" w:color="auto" w:fill="auto"/>
            <w:hideMark/>
          </w:tcPr>
          <w:p w14:paraId="4A83DBE7" w14:textId="77777777" w:rsidR="0022348F" w:rsidRPr="00836EC1" w:rsidRDefault="0022348F" w:rsidP="00FA04DD">
            <w:pPr>
              <w:spacing w:after="0" w:line="240" w:lineRule="auto"/>
              <w:textAlignment w:val="baseline"/>
              <w:rPr>
                <w:rFonts w:ascii="Segoe UI" w:hAnsi="Segoe UI" w:cs="Segoe UI"/>
                <w:sz w:val="18"/>
                <w:szCs w:val="18"/>
                <w:lang w:eastAsia="en-AU"/>
              </w:rPr>
            </w:pPr>
            <w:r w:rsidRPr="00836EC1">
              <w:rPr>
                <w:rFonts w:cs="Arial"/>
                <w:szCs w:val="21"/>
                <w:lang w:eastAsia="en-AU"/>
              </w:rPr>
              <w:t> </w:t>
            </w:r>
          </w:p>
          <w:p w14:paraId="3F981897" w14:textId="77777777" w:rsidR="0022348F" w:rsidRPr="00836EC1" w:rsidRDefault="0022348F" w:rsidP="00FA04DD">
            <w:pPr>
              <w:spacing w:after="0" w:line="240" w:lineRule="auto"/>
              <w:textAlignment w:val="baseline"/>
              <w:rPr>
                <w:rFonts w:ascii="Segoe UI" w:hAnsi="Segoe UI" w:cs="Segoe UI"/>
                <w:sz w:val="18"/>
                <w:szCs w:val="18"/>
                <w:lang w:eastAsia="en-AU"/>
              </w:rPr>
            </w:pPr>
            <w:r w:rsidRPr="00836EC1">
              <w:rPr>
                <w:rFonts w:cs="Arial"/>
                <w:szCs w:val="21"/>
                <w:lang w:eastAsia="en-AU"/>
              </w:rPr>
              <w:t> </w:t>
            </w:r>
          </w:p>
          <w:p w14:paraId="48F4335E" w14:textId="77777777" w:rsidR="0022348F" w:rsidRPr="00836EC1" w:rsidRDefault="0022348F" w:rsidP="00FA04DD">
            <w:pPr>
              <w:spacing w:after="0" w:line="240" w:lineRule="auto"/>
              <w:textAlignment w:val="baseline"/>
              <w:rPr>
                <w:rFonts w:ascii="Segoe UI" w:hAnsi="Segoe UI" w:cs="Segoe UI"/>
                <w:sz w:val="18"/>
                <w:szCs w:val="18"/>
                <w:lang w:eastAsia="en-AU"/>
              </w:rPr>
            </w:pPr>
            <w:r w:rsidRPr="00836EC1">
              <w:rPr>
                <w:rFonts w:cs="Arial"/>
                <w:szCs w:val="21"/>
                <w:lang w:eastAsia="en-AU"/>
              </w:rPr>
              <w:t> </w:t>
            </w:r>
          </w:p>
          <w:p w14:paraId="5B63872C" w14:textId="77777777" w:rsidR="0022348F" w:rsidRPr="00836EC1" w:rsidRDefault="0022348F" w:rsidP="00FA04DD">
            <w:pPr>
              <w:spacing w:after="0" w:line="240" w:lineRule="auto"/>
              <w:textAlignment w:val="baseline"/>
              <w:rPr>
                <w:rFonts w:ascii="Segoe UI" w:hAnsi="Segoe UI" w:cs="Segoe UI"/>
                <w:sz w:val="18"/>
                <w:szCs w:val="18"/>
                <w:lang w:eastAsia="en-AU"/>
              </w:rPr>
            </w:pPr>
            <w:r w:rsidRPr="00836EC1">
              <w:rPr>
                <w:rFonts w:cs="Arial"/>
                <w:szCs w:val="21"/>
                <w:lang w:eastAsia="en-AU"/>
              </w:rPr>
              <w:t> </w:t>
            </w:r>
          </w:p>
          <w:p w14:paraId="14457DA7" w14:textId="77777777" w:rsidR="0022348F" w:rsidRPr="00836EC1" w:rsidRDefault="0022348F" w:rsidP="00FA04DD">
            <w:pPr>
              <w:spacing w:after="0" w:line="240" w:lineRule="auto"/>
              <w:textAlignment w:val="baseline"/>
              <w:rPr>
                <w:rFonts w:ascii="Segoe UI" w:hAnsi="Segoe UI" w:cs="Segoe UI"/>
                <w:sz w:val="18"/>
                <w:szCs w:val="18"/>
                <w:lang w:eastAsia="en-AU"/>
              </w:rPr>
            </w:pPr>
            <w:r w:rsidRPr="00836EC1">
              <w:rPr>
                <w:rFonts w:cs="Arial"/>
                <w:szCs w:val="21"/>
                <w:lang w:eastAsia="en-AU"/>
              </w:rPr>
              <w:t> </w:t>
            </w:r>
          </w:p>
          <w:p w14:paraId="48F21AE7" w14:textId="77777777" w:rsidR="0022348F" w:rsidRPr="00836EC1" w:rsidRDefault="0022348F" w:rsidP="00FA04DD">
            <w:pPr>
              <w:spacing w:after="0" w:line="240" w:lineRule="auto"/>
              <w:textAlignment w:val="baseline"/>
              <w:rPr>
                <w:rFonts w:ascii="Segoe UI" w:hAnsi="Segoe UI" w:cs="Segoe UI"/>
                <w:sz w:val="18"/>
                <w:szCs w:val="18"/>
                <w:lang w:eastAsia="en-AU"/>
              </w:rPr>
            </w:pPr>
            <w:r w:rsidRPr="00836EC1">
              <w:rPr>
                <w:rFonts w:cs="Arial"/>
                <w:szCs w:val="21"/>
                <w:lang w:eastAsia="en-AU"/>
              </w:rPr>
              <w:t> </w:t>
            </w:r>
          </w:p>
          <w:p w14:paraId="0AFEE258" w14:textId="77777777" w:rsidR="0022348F" w:rsidRPr="00836EC1" w:rsidRDefault="0022348F" w:rsidP="00FA04DD">
            <w:pPr>
              <w:spacing w:after="0" w:line="240" w:lineRule="auto"/>
              <w:textAlignment w:val="baseline"/>
              <w:rPr>
                <w:rFonts w:ascii="Segoe UI" w:hAnsi="Segoe UI" w:cs="Segoe UI"/>
                <w:sz w:val="18"/>
                <w:szCs w:val="18"/>
                <w:lang w:eastAsia="en-AU"/>
              </w:rPr>
            </w:pPr>
            <w:r w:rsidRPr="00836EC1">
              <w:rPr>
                <w:rFonts w:cs="Arial"/>
                <w:szCs w:val="21"/>
                <w:lang w:eastAsia="en-AU"/>
              </w:rPr>
              <w:t> </w:t>
            </w:r>
          </w:p>
          <w:p w14:paraId="6F3DF5F3" w14:textId="77777777" w:rsidR="0022348F" w:rsidRPr="00836EC1" w:rsidRDefault="0022348F" w:rsidP="00FA04DD">
            <w:pPr>
              <w:spacing w:after="0" w:line="240" w:lineRule="auto"/>
              <w:textAlignment w:val="baseline"/>
              <w:rPr>
                <w:rFonts w:ascii="Segoe UI" w:hAnsi="Segoe UI" w:cs="Segoe UI"/>
                <w:sz w:val="18"/>
                <w:szCs w:val="18"/>
                <w:lang w:eastAsia="en-AU"/>
              </w:rPr>
            </w:pPr>
            <w:r w:rsidRPr="00836EC1">
              <w:rPr>
                <w:rFonts w:cs="Arial"/>
                <w:szCs w:val="21"/>
                <w:lang w:eastAsia="en-AU"/>
              </w:rPr>
              <w:t> </w:t>
            </w:r>
          </w:p>
        </w:tc>
      </w:tr>
      <w:tr w:rsidR="0022348F" w:rsidRPr="00836EC1" w14:paraId="3D883FA5" w14:textId="77777777" w:rsidTr="001F5F6E">
        <w:trPr>
          <w:trHeight w:val="630"/>
        </w:trPr>
        <w:tc>
          <w:tcPr>
            <w:tcW w:w="831" w:type="pct"/>
            <w:tcBorders>
              <w:top w:val="single" w:sz="6" w:space="0" w:color="auto"/>
              <w:left w:val="single" w:sz="6" w:space="0" w:color="auto"/>
              <w:bottom w:val="single" w:sz="6" w:space="0" w:color="auto"/>
              <w:right w:val="single" w:sz="6" w:space="0" w:color="auto"/>
            </w:tcBorders>
            <w:shd w:val="clear" w:color="auto" w:fill="auto"/>
            <w:hideMark/>
          </w:tcPr>
          <w:p w14:paraId="302A5877" w14:textId="77777777" w:rsidR="0022348F" w:rsidRPr="00836EC1" w:rsidRDefault="0022348F" w:rsidP="00FA04DD">
            <w:pPr>
              <w:spacing w:after="0" w:line="240" w:lineRule="auto"/>
              <w:textAlignment w:val="baseline"/>
              <w:rPr>
                <w:rFonts w:ascii="Segoe UI" w:hAnsi="Segoe UI" w:cs="Segoe UI"/>
                <w:sz w:val="18"/>
                <w:szCs w:val="18"/>
                <w:lang w:eastAsia="en-AU"/>
              </w:rPr>
            </w:pPr>
            <w:r w:rsidRPr="00836EC1">
              <w:rPr>
                <w:rFonts w:cs="Arial"/>
                <w:b/>
                <w:bCs/>
                <w:szCs w:val="21"/>
                <w:lang w:eastAsia="en-AU"/>
              </w:rPr>
              <w:t>Form completed by:</w:t>
            </w:r>
            <w:r w:rsidRPr="00836EC1">
              <w:rPr>
                <w:rFonts w:cs="Arial"/>
                <w:szCs w:val="21"/>
                <w:lang w:eastAsia="en-AU"/>
              </w:rPr>
              <w:t> </w:t>
            </w:r>
          </w:p>
        </w:tc>
        <w:tc>
          <w:tcPr>
            <w:tcW w:w="427" w:type="pct"/>
            <w:gridSpan w:val="2"/>
            <w:tcBorders>
              <w:top w:val="single" w:sz="6" w:space="0" w:color="auto"/>
              <w:left w:val="single" w:sz="6" w:space="0" w:color="auto"/>
              <w:bottom w:val="single" w:sz="6" w:space="0" w:color="auto"/>
              <w:right w:val="single" w:sz="6" w:space="0" w:color="auto"/>
            </w:tcBorders>
            <w:shd w:val="clear" w:color="auto" w:fill="auto"/>
            <w:hideMark/>
          </w:tcPr>
          <w:p w14:paraId="6390AA4A" w14:textId="77777777" w:rsidR="0022348F" w:rsidRPr="00836EC1" w:rsidRDefault="0022348F" w:rsidP="00FA04DD">
            <w:pPr>
              <w:spacing w:after="0" w:line="240" w:lineRule="auto"/>
              <w:textAlignment w:val="baseline"/>
              <w:rPr>
                <w:rFonts w:ascii="Segoe UI" w:hAnsi="Segoe UI" w:cs="Segoe UI"/>
                <w:sz w:val="18"/>
                <w:szCs w:val="18"/>
                <w:lang w:eastAsia="en-AU"/>
              </w:rPr>
            </w:pPr>
            <w:r w:rsidRPr="00836EC1">
              <w:rPr>
                <w:rFonts w:cs="Arial"/>
                <w:sz w:val="16"/>
                <w:szCs w:val="16"/>
                <w:lang w:eastAsia="en-AU"/>
              </w:rPr>
              <w:t>Name </w:t>
            </w:r>
          </w:p>
          <w:p w14:paraId="3FE1C9A6" w14:textId="77777777" w:rsidR="0022348F" w:rsidRPr="00836EC1" w:rsidRDefault="0022348F" w:rsidP="00FA04DD">
            <w:pPr>
              <w:spacing w:after="0" w:line="240" w:lineRule="auto"/>
              <w:textAlignment w:val="baseline"/>
              <w:rPr>
                <w:rFonts w:ascii="Segoe UI" w:hAnsi="Segoe UI" w:cs="Segoe UI"/>
                <w:sz w:val="18"/>
                <w:szCs w:val="18"/>
                <w:lang w:eastAsia="en-AU"/>
              </w:rPr>
            </w:pPr>
            <w:r w:rsidRPr="00836EC1">
              <w:rPr>
                <w:rFonts w:cs="Arial"/>
                <w:sz w:val="16"/>
                <w:szCs w:val="16"/>
                <w:lang w:eastAsia="en-AU"/>
              </w:rPr>
              <w:t>Role </w:t>
            </w:r>
          </w:p>
          <w:p w14:paraId="5401CD4E" w14:textId="77777777" w:rsidR="0022348F" w:rsidRPr="00836EC1" w:rsidRDefault="0022348F" w:rsidP="00FA04DD">
            <w:pPr>
              <w:spacing w:after="0" w:line="240" w:lineRule="auto"/>
              <w:textAlignment w:val="baseline"/>
              <w:rPr>
                <w:rFonts w:ascii="Segoe UI" w:hAnsi="Segoe UI" w:cs="Segoe UI"/>
                <w:sz w:val="18"/>
                <w:szCs w:val="18"/>
                <w:lang w:eastAsia="en-AU"/>
              </w:rPr>
            </w:pPr>
            <w:r w:rsidRPr="00836EC1">
              <w:rPr>
                <w:rFonts w:cs="Arial"/>
                <w:sz w:val="16"/>
                <w:szCs w:val="16"/>
                <w:lang w:eastAsia="en-AU"/>
              </w:rPr>
              <w:t>Contact </w:t>
            </w:r>
          </w:p>
        </w:tc>
        <w:tc>
          <w:tcPr>
            <w:tcW w:w="1265" w:type="pct"/>
            <w:gridSpan w:val="3"/>
            <w:tcBorders>
              <w:top w:val="single" w:sz="6" w:space="0" w:color="auto"/>
              <w:left w:val="single" w:sz="6" w:space="0" w:color="auto"/>
              <w:bottom w:val="single" w:sz="6" w:space="0" w:color="auto"/>
              <w:right w:val="single" w:sz="6" w:space="0" w:color="auto"/>
            </w:tcBorders>
            <w:shd w:val="clear" w:color="auto" w:fill="auto"/>
            <w:hideMark/>
          </w:tcPr>
          <w:p w14:paraId="642E07AB" w14:textId="77777777" w:rsidR="0022348F" w:rsidRPr="00836EC1" w:rsidRDefault="0022348F" w:rsidP="00FA04DD">
            <w:pPr>
              <w:spacing w:after="0" w:line="240" w:lineRule="auto"/>
              <w:textAlignment w:val="baseline"/>
              <w:rPr>
                <w:rFonts w:ascii="Segoe UI" w:hAnsi="Segoe UI" w:cs="Segoe UI"/>
                <w:sz w:val="18"/>
                <w:szCs w:val="18"/>
                <w:lang w:eastAsia="en-AU"/>
              </w:rPr>
            </w:pPr>
            <w:r w:rsidRPr="00836EC1">
              <w:rPr>
                <w:rFonts w:cs="Arial"/>
                <w:szCs w:val="21"/>
                <w:lang w:eastAsia="en-AU"/>
              </w:rPr>
              <w:t> </w:t>
            </w:r>
          </w:p>
        </w:tc>
        <w:tc>
          <w:tcPr>
            <w:tcW w:w="294" w:type="pct"/>
            <w:tcBorders>
              <w:top w:val="single" w:sz="6" w:space="0" w:color="auto"/>
              <w:left w:val="single" w:sz="6" w:space="0" w:color="auto"/>
              <w:bottom w:val="single" w:sz="6" w:space="0" w:color="auto"/>
              <w:right w:val="single" w:sz="6" w:space="0" w:color="auto"/>
            </w:tcBorders>
            <w:shd w:val="clear" w:color="auto" w:fill="auto"/>
            <w:hideMark/>
          </w:tcPr>
          <w:p w14:paraId="54E91F42" w14:textId="77777777" w:rsidR="0022348F" w:rsidRPr="00836EC1" w:rsidRDefault="0022348F" w:rsidP="00FA04DD">
            <w:pPr>
              <w:spacing w:after="0" w:line="240" w:lineRule="auto"/>
              <w:textAlignment w:val="baseline"/>
              <w:rPr>
                <w:rFonts w:ascii="Segoe UI" w:hAnsi="Segoe UI" w:cs="Segoe UI"/>
                <w:sz w:val="18"/>
                <w:szCs w:val="18"/>
                <w:lang w:eastAsia="en-AU"/>
              </w:rPr>
            </w:pPr>
            <w:r w:rsidRPr="00836EC1">
              <w:rPr>
                <w:rFonts w:cs="Arial"/>
                <w:sz w:val="16"/>
                <w:szCs w:val="16"/>
                <w:lang w:eastAsia="en-AU"/>
              </w:rPr>
              <w:t>Sign </w:t>
            </w:r>
          </w:p>
        </w:tc>
        <w:tc>
          <w:tcPr>
            <w:tcW w:w="2183" w:type="pct"/>
            <w:gridSpan w:val="4"/>
            <w:tcBorders>
              <w:top w:val="single" w:sz="6" w:space="0" w:color="auto"/>
              <w:left w:val="single" w:sz="6" w:space="0" w:color="auto"/>
              <w:bottom w:val="single" w:sz="6" w:space="0" w:color="auto"/>
              <w:right w:val="single" w:sz="6" w:space="0" w:color="auto"/>
            </w:tcBorders>
            <w:shd w:val="clear" w:color="auto" w:fill="auto"/>
            <w:hideMark/>
          </w:tcPr>
          <w:p w14:paraId="0E6115A6" w14:textId="77777777" w:rsidR="0022348F" w:rsidRPr="00836EC1" w:rsidRDefault="0022348F" w:rsidP="00FA04DD">
            <w:pPr>
              <w:spacing w:after="0" w:line="240" w:lineRule="auto"/>
              <w:textAlignment w:val="baseline"/>
              <w:rPr>
                <w:rFonts w:ascii="Segoe UI" w:hAnsi="Segoe UI" w:cs="Segoe UI"/>
                <w:sz w:val="18"/>
                <w:szCs w:val="18"/>
                <w:lang w:eastAsia="en-AU"/>
              </w:rPr>
            </w:pPr>
            <w:r w:rsidRPr="00836EC1">
              <w:rPr>
                <w:rFonts w:cs="Arial"/>
                <w:szCs w:val="21"/>
                <w:lang w:eastAsia="en-AU"/>
              </w:rPr>
              <w:t> </w:t>
            </w:r>
          </w:p>
        </w:tc>
      </w:tr>
      <w:tr w:rsidR="0022348F" w:rsidRPr="00836EC1" w14:paraId="3223F0E9" w14:textId="77777777" w:rsidTr="001F5F6E">
        <w:trPr>
          <w:trHeight w:val="630"/>
        </w:trPr>
        <w:tc>
          <w:tcPr>
            <w:tcW w:w="3949" w:type="pct"/>
            <w:gridSpan w:val="10"/>
            <w:tcBorders>
              <w:top w:val="single" w:sz="6" w:space="0" w:color="auto"/>
              <w:left w:val="single" w:sz="6" w:space="0" w:color="auto"/>
              <w:bottom w:val="single" w:sz="6" w:space="0" w:color="auto"/>
              <w:right w:val="single" w:sz="6" w:space="0" w:color="auto"/>
            </w:tcBorders>
            <w:shd w:val="clear" w:color="auto" w:fill="auto"/>
            <w:hideMark/>
          </w:tcPr>
          <w:p w14:paraId="2EFE7B94" w14:textId="77777777" w:rsidR="0022348F" w:rsidRPr="00836EC1" w:rsidRDefault="0022348F" w:rsidP="00FA04DD">
            <w:pPr>
              <w:spacing w:after="0" w:line="240" w:lineRule="auto"/>
              <w:textAlignment w:val="baseline"/>
              <w:rPr>
                <w:rFonts w:ascii="Segoe UI" w:hAnsi="Segoe UI" w:cs="Segoe UI"/>
                <w:sz w:val="18"/>
                <w:szCs w:val="18"/>
                <w:lang w:eastAsia="en-AU"/>
              </w:rPr>
            </w:pPr>
            <w:r w:rsidRPr="00836EC1">
              <w:rPr>
                <w:rFonts w:cs="Arial"/>
                <w:b/>
                <w:bCs/>
                <w:szCs w:val="21"/>
                <w:lang w:eastAsia="en-AU"/>
              </w:rPr>
              <w:t>Attach evidence of cleaning log showing additional COVID-19 and routine cleaning completed as per standard cleaning schedules (the log should be signed off)</w:t>
            </w:r>
            <w:r w:rsidRPr="00836EC1">
              <w:rPr>
                <w:rFonts w:cs="Arial"/>
                <w:szCs w:val="21"/>
                <w:lang w:eastAsia="en-AU"/>
              </w:rPr>
              <w:t> </w:t>
            </w:r>
          </w:p>
        </w:tc>
        <w:tc>
          <w:tcPr>
            <w:tcW w:w="1051" w:type="pct"/>
            <w:tcBorders>
              <w:top w:val="single" w:sz="6" w:space="0" w:color="auto"/>
              <w:left w:val="single" w:sz="6" w:space="0" w:color="auto"/>
              <w:bottom w:val="single" w:sz="6" w:space="0" w:color="auto"/>
              <w:right w:val="single" w:sz="6" w:space="0" w:color="auto"/>
            </w:tcBorders>
            <w:shd w:val="clear" w:color="auto" w:fill="auto"/>
            <w:hideMark/>
          </w:tcPr>
          <w:p w14:paraId="73D7A00C" w14:textId="77777777" w:rsidR="0022348F" w:rsidRPr="00836EC1" w:rsidRDefault="0022348F" w:rsidP="00FA04DD">
            <w:pPr>
              <w:spacing w:after="0" w:line="240" w:lineRule="auto"/>
              <w:textAlignment w:val="baseline"/>
              <w:rPr>
                <w:rFonts w:ascii="Segoe UI" w:hAnsi="Segoe UI" w:cs="Segoe UI"/>
                <w:sz w:val="18"/>
                <w:szCs w:val="18"/>
                <w:lang w:eastAsia="en-AU"/>
              </w:rPr>
            </w:pPr>
            <w:r w:rsidRPr="00836EC1">
              <w:rPr>
                <w:rFonts w:ascii="MS Gothic" w:eastAsia="MS Gothic" w:hAnsi="MS Gothic" w:cs="Segoe UI" w:hint="eastAsia"/>
                <w:color w:val="000000"/>
                <w:szCs w:val="21"/>
                <w:shd w:val="clear" w:color="auto" w:fill="E1E3E6"/>
                <w:lang w:eastAsia="en-AU"/>
              </w:rPr>
              <w:t>☐</w:t>
            </w:r>
            <w:r w:rsidRPr="00836EC1">
              <w:rPr>
                <w:rFonts w:cs="Arial"/>
                <w:szCs w:val="21"/>
                <w:lang w:eastAsia="en-AU"/>
              </w:rPr>
              <w:t> </w:t>
            </w:r>
          </w:p>
        </w:tc>
      </w:tr>
      <w:tr w:rsidR="0022348F" w:rsidRPr="00836EC1" w14:paraId="71E9F8BA" w14:textId="77777777" w:rsidTr="001F5F6E">
        <w:trPr>
          <w:trHeight w:val="630"/>
        </w:trPr>
        <w:tc>
          <w:tcPr>
            <w:tcW w:w="831" w:type="pct"/>
            <w:tcBorders>
              <w:top w:val="single" w:sz="6" w:space="0" w:color="auto"/>
              <w:left w:val="single" w:sz="6" w:space="0" w:color="auto"/>
              <w:bottom w:val="single" w:sz="6" w:space="0" w:color="auto"/>
              <w:right w:val="single" w:sz="6" w:space="0" w:color="auto"/>
            </w:tcBorders>
            <w:shd w:val="clear" w:color="auto" w:fill="auto"/>
            <w:hideMark/>
          </w:tcPr>
          <w:p w14:paraId="27DDDA8F" w14:textId="77777777" w:rsidR="0022348F" w:rsidRPr="00836EC1" w:rsidRDefault="0022348F" w:rsidP="00FA04DD">
            <w:pPr>
              <w:spacing w:after="0" w:line="240" w:lineRule="auto"/>
              <w:textAlignment w:val="baseline"/>
              <w:rPr>
                <w:rFonts w:ascii="Segoe UI" w:hAnsi="Segoe UI" w:cs="Segoe UI"/>
                <w:sz w:val="18"/>
                <w:szCs w:val="18"/>
                <w:lang w:eastAsia="en-AU"/>
              </w:rPr>
            </w:pPr>
            <w:r w:rsidRPr="00836EC1">
              <w:rPr>
                <w:rFonts w:cs="Arial"/>
                <w:b/>
                <w:bCs/>
                <w:szCs w:val="21"/>
                <w:lang w:eastAsia="en-AU"/>
              </w:rPr>
              <w:t>Submitted to:</w:t>
            </w:r>
            <w:r w:rsidRPr="00836EC1">
              <w:rPr>
                <w:rFonts w:cs="Arial"/>
                <w:szCs w:val="21"/>
                <w:lang w:eastAsia="en-AU"/>
              </w:rPr>
              <w:t> </w:t>
            </w:r>
          </w:p>
        </w:tc>
        <w:tc>
          <w:tcPr>
            <w:tcW w:w="427" w:type="pct"/>
            <w:gridSpan w:val="2"/>
            <w:tcBorders>
              <w:top w:val="single" w:sz="6" w:space="0" w:color="auto"/>
              <w:left w:val="single" w:sz="6" w:space="0" w:color="auto"/>
              <w:bottom w:val="single" w:sz="6" w:space="0" w:color="auto"/>
              <w:right w:val="single" w:sz="6" w:space="0" w:color="auto"/>
            </w:tcBorders>
            <w:shd w:val="clear" w:color="auto" w:fill="auto"/>
            <w:hideMark/>
          </w:tcPr>
          <w:p w14:paraId="05167778" w14:textId="77777777" w:rsidR="0022348F" w:rsidRPr="00836EC1" w:rsidRDefault="0022348F" w:rsidP="00FA04DD">
            <w:pPr>
              <w:spacing w:after="0" w:line="240" w:lineRule="auto"/>
              <w:textAlignment w:val="baseline"/>
              <w:rPr>
                <w:rFonts w:ascii="Segoe UI" w:hAnsi="Segoe UI" w:cs="Segoe UI"/>
                <w:sz w:val="18"/>
                <w:szCs w:val="18"/>
                <w:lang w:eastAsia="en-AU"/>
              </w:rPr>
            </w:pPr>
            <w:r w:rsidRPr="00836EC1">
              <w:rPr>
                <w:rFonts w:cs="Arial"/>
                <w:sz w:val="16"/>
                <w:szCs w:val="16"/>
                <w:lang w:eastAsia="en-AU"/>
              </w:rPr>
              <w:t>Name </w:t>
            </w:r>
          </w:p>
          <w:p w14:paraId="49F1F010" w14:textId="77777777" w:rsidR="0022348F" w:rsidRPr="00836EC1" w:rsidRDefault="0022348F" w:rsidP="00FA04DD">
            <w:pPr>
              <w:spacing w:after="0" w:line="240" w:lineRule="auto"/>
              <w:textAlignment w:val="baseline"/>
              <w:rPr>
                <w:rFonts w:ascii="Segoe UI" w:hAnsi="Segoe UI" w:cs="Segoe UI"/>
                <w:sz w:val="18"/>
                <w:szCs w:val="18"/>
                <w:lang w:eastAsia="en-AU"/>
              </w:rPr>
            </w:pPr>
            <w:r w:rsidRPr="00836EC1">
              <w:rPr>
                <w:rFonts w:cs="Arial"/>
                <w:sz w:val="16"/>
                <w:szCs w:val="16"/>
                <w:lang w:eastAsia="en-AU"/>
              </w:rPr>
              <w:t>Role/Org </w:t>
            </w:r>
          </w:p>
          <w:p w14:paraId="61937BDD" w14:textId="77777777" w:rsidR="0022348F" w:rsidRPr="00836EC1" w:rsidRDefault="0022348F" w:rsidP="00FA04DD">
            <w:pPr>
              <w:spacing w:after="0" w:line="240" w:lineRule="auto"/>
              <w:textAlignment w:val="baseline"/>
              <w:rPr>
                <w:rFonts w:ascii="Segoe UI" w:hAnsi="Segoe UI" w:cs="Segoe UI"/>
                <w:sz w:val="18"/>
                <w:szCs w:val="18"/>
                <w:lang w:eastAsia="en-AU"/>
              </w:rPr>
            </w:pPr>
            <w:r w:rsidRPr="00836EC1">
              <w:rPr>
                <w:rFonts w:cs="Arial"/>
                <w:sz w:val="16"/>
                <w:szCs w:val="16"/>
                <w:lang w:eastAsia="en-AU"/>
              </w:rPr>
              <w:t>Contact </w:t>
            </w:r>
          </w:p>
        </w:tc>
        <w:tc>
          <w:tcPr>
            <w:tcW w:w="1265" w:type="pct"/>
            <w:gridSpan w:val="3"/>
            <w:tcBorders>
              <w:top w:val="single" w:sz="6" w:space="0" w:color="auto"/>
              <w:left w:val="single" w:sz="6" w:space="0" w:color="auto"/>
              <w:bottom w:val="single" w:sz="6" w:space="0" w:color="auto"/>
              <w:right w:val="single" w:sz="6" w:space="0" w:color="auto"/>
            </w:tcBorders>
            <w:shd w:val="clear" w:color="auto" w:fill="auto"/>
            <w:hideMark/>
          </w:tcPr>
          <w:p w14:paraId="7203B642" w14:textId="77777777" w:rsidR="0022348F" w:rsidRPr="00836EC1" w:rsidRDefault="0022348F" w:rsidP="00FA04DD">
            <w:pPr>
              <w:spacing w:after="0" w:line="240" w:lineRule="auto"/>
              <w:textAlignment w:val="baseline"/>
              <w:rPr>
                <w:rFonts w:ascii="Segoe UI" w:hAnsi="Segoe UI" w:cs="Segoe UI"/>
                <w:sz w:val="18"/>
                <w:szCs w:val="18"/>
                <w:lang w:eastAsia="en-AU"/>
              </w:rPr>
            </w:pPr>
            <w:r w:rsidRPr="00836EC1">
              <w:rPr>
                <w:rFonts w:cs="Arial"/>
                <w:szCs w:val="21"/>
                <w:lang w:eastAsia="en-AU"/>
              </w:rPr>
              <w:t> </w:t>
            </w:r>
          </w:p>
        </w:tc>
        <w:tc>
          <w:tcPr>
            <w:tcW w:w="294" w:type="pct"/>
            <w:tcBorders>
              <w:top w:val="single" w:sz="6" w:space="0" w:color="auto"/>
              <w:left w:val="single" w:sz="6" w:space="0" w:color="auto"/>
              <w:bottom w:val="single" w:sz="6" w:space="0" w:color="auto"/>
              <w:right w:val="single" w:sz="6" w:space="0" w:color="auto"/>
            </w:tcBorders>
            <w:shd w:val="clear" w:color="auto" w:fill="auto"/>
            <w:hideMark/>
          </w:tcPr>
          <w:p w14:paraId="1373EE2D" w14:textId="77777777" w:rsidR="0022348F" w:rsidRPr="00836EC1" w:rsidRDefault="0022348F" w:rsidP="00FA04DD">
            <w:pPr>
              <w:spacing w:after="0" w:line="240" w:lineRule="auto"/>
              <w:textAlignment w:val="baseline"/>
              <w:rPr>
                <w:rFonts w:ascii="Segoe UI" w:hAnsi="Segoe UI" w:cs="Segoe UI"/>
                <w:sz w:val="18"/>
                <w:szCs w:val="18"/>
                <w:lang w:eastAsia="en-AU"/>
              </w:rPr>
            </w:pPr>
            <w:r w:rsidRPr="00836EC1">
              <w:rPr>
                <w:rFonts w:cs="Arial"/>
                <w:sz w:val="16"/>
                <w:szCs w:val="16"/>
                <w:lang w:eastAsia="en-AU"/>
              </w:rPr>
              <w:t>Sign </w:t>
            </w:r>
          </w:p>
          <w:p w14:paraId="6184F2E9" w14:textId="77777777" w:rsidR="0022348F" w:rsidRPr="00836EC1" w:rsidRDefault="0022348F" w:rsidP="00FA04DD">
            <w:pPr>
              <w:spacing w:after="0" w:line="240" w:lineRule="auto"/>
              <w:textAlignment w:val="baseline"/>
              <w:rPr>
                <w:rFonts w:ascii="Segoe UI" w:hAnsi="Segoe UI" w:cs="Segoe UI"/>
                <w:sz w:val="18"/>
                <w:szCs w:val="18"/>
                <w:lang w:eastAsia="en-AU"/>
              </w:rPr>
            </w:pPr>
            <w:r w:rsidRPr="00836EC1">
              <w:rPr>
                <w:rFonts w:cs="Arial"/>
                <w:sz w:val="16"/>
                <w:szCs w:val="16"/>
                <w:lang w:eastAsia="en-AU"/>
              </w:rPr>
              <w:t> </w:t>
            </w:r>
          </w:p>
          <w:p w14:paraId="4467C82F" w14:textId="77777777" w:rsidR="0022348F" w:rsidRPr="00836EC1" w:rsidRDefault="0022348F" w:rsidP="00FA04DD">
            <w:pPr>
              <w:spacing w:after="0" w:line="240" w:lineRule="auto"/>
              <w:textAlignment w:val="baseline"/>
              <w:rPr>
                <w:rFonts w:ascii="Segoe UI" w:hAnsi="Segoe UI" w:cs="Segoe UI"/>
                <w:sz w:val="18"/>
                <w:szCs w:val="18"/>
                <w:lang w:eastAsia="en-AU"/>
              </w:rPr>
            </w:pPr>
            <w:r w:rsidRPr="00836EC1">
              <w:rPr>
                <w:rFonts w:cs="Arial"/>
                <w:sz w:val="16"/>
                <w:szCs w:val="16"/>
                <w:lang w:eastAsia="en-AU"/>
              </w:rPr>
              <w:t>Date  </w:t>
            </w:r>
          </w:p>
        </w:tc>
        <w:tc>
          <w:tcPr>
            <w:tcW w:w="2183" w:type="pct"/>
            <w:gridSpan w:val="4"/>
            <w:tcBorders>
              <w:top w:val="single" w:sz="6" w:space="0" w:color="auto"/>
              <w:left w:val="single" w:sz="6" w:space="0" w:color="auto"/>
              <w:bottom w:val="single" w:sz="6" w:space="0" w:color="auto"/>
              <w:right w:val="single" w:sz="6" w:space="0" w:color="auto"/>
            </w:tcBorders>
            <w:shd w:val="clear" w:color="auto" w:fill="auto"/>
            <w:hideMark/>
          </w:tcPr>
          <w:p w14:paraId="5C77905C" w14:textId="77777777" w:rsidR="0022348F" w:rsidRPr="00836EC1" w:rsidRDefault="0022348F" w:rsidP="00FA04DD">
            <w:pPr>
              <w:spacing w:after="0" w:line="240" w:lineRule="auto"/>
              <w:textAlignment w:val="baseline"/>
              <w:rPr>
                <w:rFonts w:ascii="Segoe UI" w:hAnsi="Segoe UI" w:cs="Segoe UI"/>
                <w:sz w:val="18"/>
                <w:szCs w:val="18"/>
                <w:lang w:eastAsia="en-AU"/>
              </w:rPr>
            </w:pPr>
            <w:r w:rsidRPr="00836EC1">
              <w:rPr>
                <w:rFonts w:cs="Arial"/>
                <w:szCs w:val="21"/>
                <w:lang w:eastAsia="en-AU"/>
              </w:rPr>
              <w:t> </w:t>
            </w:r>
          </w:p>
        </w:tc>
      </w:tr>
    </w:tbl>
    <w:p w14:paraId="37F7F992" w14:textId="77777777" w:rsidR="0022348F" w:rsidRPr="00E11D3A" w:rsidRDefault="0022348F" w:rsidP="00FA04DD">
      <w:pPr>
        <w:spacing w:after="0" w:line="240" w:lineRule="auto"/>
        <w:textAlignment w:val="baseline"/>
        <w:rPr>
          <w:rFonts w:ascii="Segoe UI" w:hAnsi="Segoe UI" w:cs="Segoe UI"/>
          <w:sz w:val="18"/>
          <w:szCs w:val="18"/>
          <w:lang w:eastAsia="en-AU"/>
        </w:rPr>
      </w:pPr>
      <w:r w:rsidRPr="00E11D3A">
        <w:rPr>
          <w:rFonts w:cs="Arial"/>
          <w:b/>
          <w:bCs/>
          <w:szCs w:val="21"/>
          <w:lang w:eastAsia="en-AU"/>
        </w:rPr>
        <w:t>Acronyms and abbreviations:</w:t>
      </w:r>
      <w:r w:rsidRPr="00E11D3A">
        <w:rPr>
          <w:rFonts w:cs="Arial"/>
          <w:szCs w:val="21"/>
          <w:lang w:eastAsia="en-AU"/>
        </w:rPr>
        <w:t> PDS – product data sheet; Org – organisation  </w:t>
      </w:r>
    </w:p>
    <w:p w14:paraId="6537B139" w14:textId="77777777" w:rsidR="0022348F" w:rsidRDefault="0022348F" w:rsidP="00FA04DD">
      <w:pPr>
        <w:pStyle w:val="DHHSbody"/>
      </w:pPr>
    </w:p>
    <w:p w14:paraId="2496C27B" w14:textId="77777777" w:rsidR="0022348F" w:rsidRPr="00F32368" w:rsidRDefault="0022348F" w:rsidP="00F32368">
      <w:pPr>
        <w:pStyle w:val="Body"/>
      </w:pPr>
    </w:p>
    <w:tbl>
      <w:tblPr>
        <w:tblStyle w:val="TableGrid"/>
        <w:tblW w:w="5000" w:type="pct"/>
        <w:tblCellMar>
          <w:bottom w:w="108" w:type="dxa"/>
        </w:tblCellMar>
        <w:tblLook w:val="0600" w:firstRow="0" w:lastRow="0" w:firstColumn="0" w:lastColumn="0" w:noHBand="1" w:noVBand="1"/>
      </w:tblPr>
      <w:tblGrid>
        <w:gridCol w:w="9288"/>
      </w:tblGrid>
      <w:tr w:rsidR="0022348F" w14:paraId="1248B764" w14:textId="77777777" w:rsidTr="001F5F6E">
        <w:tc>
          <w:tcPr>
            <w:tcW w:w="5000" w:type="pct"/>
          </w:tcPr>
          <w:p w14:paraId="46AFBC4E" w14:textId="77777777" w:rsidR="0022348F" w:rsidRPr="00BD3304" w:rsidRDefault="0022348F" w:rsidP="00FA04DD">
            <w:pPr>
              <w:pStyle w:val="Body"/>
              <w:rPr>
                <w:b/>
                <w:bCs/>
                <w:color w:val="FFFFFF" w:themeColor="background1"/>
                <w:sz w:val="24"/>
                <w:szCs w:val="24"/>
              </w:rPr>
            </w:pPr>
            <w:r w:rsidRPr="00BD3304">
              <w:t xml:space="preserve">To receive this document in another format phone 1300 651 160 using the National Relay Service 13 36 77 </w:t>
            </w:r>
            <w:r>
              <w:t xml:space="preserve">or </w:t>
            </w:r>
            <w:hyperlink r:id="rId137" w:history="1">
              <w:r w:rsidRPr="00C904D6">
                <w:rPr>
                  <w:rStyle w:val="Hyperlink"/>
                </w:rPr>
                <w:t xml:space="preserve">email IPCAR </w:t>
              </w:r>
            </w:hyperlink>
            <w:r>
              <w:t xml:space="preserve"> </w:t>
            </w:r>
            <w:r w:rsidRPr="00CC1648">
              <w:rPr>
                <w:rFonts w:cs="Arial"/>
              </w:rPr>
              <w:t>&lt;</w:t>
            </w:r>
            <w:hyperlink r:id="rId138" w:history="1">
              <w:r>
                <w:rPr>
                  <w:rStyle w:val="Hyperlink"/>
                  <w:rFonts w:cs="Arial"/>
                  <w:sz w:val="20"/>
                  <w:lang w:eastAsia="en-AU"/>
                </w:rPr>
                <w:t>COVID19InfectionControl@health.vic.gov.au</w:t>
              </w:r>
            </w:hyperlink>
            <w:r>
              <w:rPr>
                <w:rFonts w:cs="Arial"/>
                <w:sz w:val="20"/>
                <w:lang w:eastAsia="en-AU"/>
              </w:rPr>
              <w:t xml:space="preserve"> </w:t>
            </w:r>
            <w:r w:rsidRPr="00CC1648">
              <w:rPr>
                <w:rFonts w:cs="Arial"/>
              </w:rPr>
              <w:t>&gt;</w:t>
            </w:r>
            <w:r w:rsidRPr="00BD3304">
              <w:rPr>
                <w:rFonts w:cs="Arial"/>
                <w:sz w:val="24"/>
                <w:szCs w:val="24"/>
              </w:rPr>
              <w:t>.</w:t>
            </w:r>
          </w:p>
          <w:p w14:paraId="5ED7CB16" w14:textId="77777777" w:rsidR="0022348F" w:rsidRPr="00BD3304" w:rsidRDefault="0022348F" w:rsidP="00FA04DD">
            <w:pPr>
              <w:pStyle w:val="Body"/>
            </w:pPr>
            <w:r w:rsidRPr="00BD3304">
              <w:t>Authorised and published by the Victorian Government, 1 Treasury Place, Melbourne.</w:t>
            </w:r>
          </w:p>
          <w:p w14:paraId="1796E12A" w14:textId="77777777" w:rsidR="0022348F" w:rsidRDefault="0022348F" w:rsidP="00FA04DD">
            <w:pPr>
              <w:pStyle w:val="Body"/>
            </w:pPr>
            <w:r w:rsidRPr="00BD3304">
              <w:t xml:space="preserve">© State of Victoria, Australia, Department of Health and Human Services, </w:t>
            </w:r>
            <w:r>
              <w:t>20 September 2021</w:t>
            </w:r>
            <w:r w:rsidRPr="00BD3304">
              <w:t xml:space="preserve">. </w:t>
            </w:r>
            <w:r w:rsidRPr="00BD3304">
              <w:br/>
              <w:t xml:space="preserve">Available at: </w:t>
            </w:r>
            <w:hyperlink r:id="rId139" w:history="1">
              <w:r w:rsidRPr="00BA2F34">
                <w:rPr>
                  <w:rStyle w:val="Hyperlink"/>
                </w:rPr>
                <w:t xml:space="preserve">coronavirus.vic.gov.au </w:t>
              </w:r>
            </w:hyperlink>
            <w:r w:rsidRPr="00CC1648">
              <w:t>&lt;</w:t>
            </w:r>
            <w:r w:rsidRPr="00C904D6">
              <w:rPr>
                <w:b/>
                <w:bCs/>
              </w:rPr>
              <w:t>https://www.coronavirus.vic.gov.au/</w:t>
            </w:r>
            <w:r w:rsidRPr="00BD3304">
              <w:rPr>
                <w:b/>
                <w:bCs/>
              </w:rPr>
              <w:t>&gt;</w:t>
            </w:r>
          </w:p>
        </w:tc>
      </w:tr>
    </w:tbl>
    <w:p w14:paraId="2D4A8F08" w14:textId="77777777" w:rsidR="00C34CF9" w:rsidRDefault="00C34CF9" w:rsidP="00946616">
      <w:pPr>
        <w:pStyle w:val="Body"/>
      </w:pPr>
    </w:p>
    <w:p w14:paraId="7CCAC967" w14:textId="77777777" w:rsidR="00C34CF9" w:rsidRDefault="00C34CF9" w:rsidP="00946616">
      <w:pPr>
        <w:pStyle w:val="Body"/>
      </w:pPr>
    </w:p>
    <w:p w14:paraId="4F700C6D" w14:textId="77777777" w:rsidR="0022348F" w:rsidRDefault="0022348F" w:rsidP="00946616">
      <w:pPr>
        <w:pStyle w:val="Body"/>
      </w:pPr>
      <w:bookmarkStart w:id="89" w:name="_Toc81248591"/>
      <w:bookmarkStart w:id="90" w:name="_Toc82683442"/>
      <w:bookmarkEnd w:id="3"/>
      <w:bookmarkEnd w:id="83"/>
      <w:bookmarkEnd w:id="84"/>
      <w:bookmarkEnd w:id="89"/>
      <w:bookmarkEnd w:id="90"/>
    </w:p>
    <w:sectPr w:rsidR="0022348F" w:rsidSect="00454A7D">
      <w:headerReference w:type="even" r:id="rId140"/>
      <w:headerReference w:type="default" r:id="rId141"/>
      <w:footerReference w:type="even" r:id="rId142"/>
      <w:footerReference w:type="default" r:id="rId143"/>
      <w:pgSz w:w="11906" w:h="16838" w:code="9"/>
      <w:pgMar w:top="1418" w:right="1304" w:bottom="1134" w:left="1304" w:header="680" w:footer="851"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89672A" w14:textId="77777777" w:rsidR="00FA04DD" w:rsidRDefault="00FA04DD">
      <w:r>
        <w:separator/>
      </w:r>
    </w:p>
    <w:p w14:paraId="2A479651" w14:textId="77777777" w:rsidR="00FA04DD" w:rsidRDefault="00FA04DD"/>
  </w:endnote>
  <w:endnote w:type="continuationSeparator" w:id="0">
    <w:p w14:paraId="1DE27A6E" w14:textId="77777777" w:rsidR="00FA04DD" w:rsidRDefault="00FA04DD">
      <w:r>
        <w:continuationSeparator/>
      </w:r>
    </w:p>
    <w:p w14:paraId="147F94EC" w14:textId="77777777" w:rsidR="00FA04DD" w:rsidRDefault="00FA04DD"/>
  </w:endnote>
  <w:endnote w:type="continuationNotice" w:id="1">
    <w:p w14:paraId="52946962" w14:textId="77777777" w:rsidR="00FA04DD" w:rsidRDefault="00FA04D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2D32E4" w14:textId="77777777" w:rsidR="0064380C" w:rsidRDefault="0064380C">
    <w:pPr>
      <w:pStyle w:val="Footer"/>
    </w:pPr>
    <w:r>
      <w:rPr>
        <w:noProof/>
      </w:rPr>
      <mc:AlternateContent>
        <mc:Choice Requires="wps">
          <w:drawing>
            <wp:anchor distT="0" distB="0" distL="114300" distR="114300" simplePos="0" relativeHeight="251658242" behindDoc="0" locked="0" layoutInCell="0" allowOverlap="1" wp14:anchorId="0B27BEC9" wp14:editId="0ECEC8FD">
              <wp:simplePos x="0" y="0"/>
              <wp:positionH relativeFrom="page">
                <wp:posOffset>0</wp:posOffset>
              </wp:positionH>
              <wp:positionV relativeFrom="page">
                <wp:posOffset>10189845</wp:posOffset>
              </wp:positionV>
              <wp:extent cx="7560310" cy="311785"/>
              <wp:effectExtent l="0" t="0" r="0" b="12065"/>
              <wp:wrapNone/>
              <wp:docPr id="7" name="MSIPCM9dd54572b391b968e538fedc" descr="{&quot;HashCode&quot;:904758361,&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05F0AF9" w14:textId="74A8ADB5" w:rsidR="0064380C" w:rsidRPr="00EB4BC7" w:rsidRDefault="0064380C" w:rsidP="00EB4BC7">
                          <w:pPr>
                            <w:spacing w:after="0"/>
                            <w:jc w:val="center"/>
                            <w:rPr>
                              <w:rFonts w:ascii="Arial Black" w:hAnsi="Arial Black"/>
                              <w:color w:val="000000"/>
                              <w:sz w:val="2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B27BEC9" id="_x0000_t202" coordsize="21600,21600" o:spt="202" path="m,l,21600r21600,l21600,xe">
              <v:stroke joinstyle="miter"/>
              <v:path gradientshapeok="t" o:connecttype="rect"/>
            </v:shapetype>
            <v:shape id="MSIPCM9dd54572b391b968e538fedc" o:spid="_x0000_s1026" type="#_x0000_t202" alt="{&quot;HashCode&quot;:904758361,&quot;Height&quot;:841.0,&quot;Width&quot;:595.0,&quot;Placement&quot;:&quot;Footer&quot;,&quot;Index&quot;:&quot;OddAndEven&quot;,&quot;Section&quot;:1,&quot;Top&quot;:0.0,&quot;Left&quot;:0.0}" style="position:absolute;left:0;text-align:left;margin-left:0;margin-top:802.35pt;width:595.3pt;height:24.5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" o:allowincell="f" filled="f" stroked="f" strokeweight=".5pt">
              <v:textbox inset=",0,,0">
                <w:txbxContent>
                  <w:p w14:paraId="205F0AF9" w14:textId="74A8ADB5" w:rsidR="0064380C" w:rsidRPr="00EB4BC7" w:rsidRDefault="0064380C" w:rsidP="00EB4BC7">
                    <w:pPr>
                      <w:spacing w:after="0"/>
                      <w:jc w:val="center"/>
                      <w:rPr>
                        <w:rFonts w:ascii="Arial Black" w:hAnsi="Arial Black"/>
                        <w:color w:val="000000"/>
                        <w:sz w:val="20"/>
                      </w:rPr>
                    </w:pP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E4A36" w14:textId="3A302A0B" w:rsidR="0064380C" w:rsidRPr="00F65AA9" w:rsidRDefault="0022348F" w:rsidP="0064380C">
    <w:pPr>
      <w:pStyle w:val="Footer"/>
    </w:pPr>
    <w:r>
      <w:rPr>
        <w:noProof/>
        <w:lang w:eastAsia="en-AU"/>
      </w:rPr>
      <mc:AlternateContent>
        <mc:Choice Requires="wps">
          <w:drawing>
            <wp:anchor distT="0" distB="0" distL="114300" distR="114300" simplePos="0" relativeHeight="251658264" behindDoc="0" locked="0" layoutInCell="0" allowOverlap="1" wp14:anchorId="64C9BD7D" wp14:editId="549E6260">
              <wp:simplePos x="0" y="0"/>
              <wp:positionH relativeFrom="page">
                <wp:posOffset>0</wp:posOffset>
              </wp:positionH>
              <wp:positionV relativeFrom="page">
                <wp:posOffset>10189210</wp:posOffset>
              </wp:positionV>
              <wp:extent cx="7560310" cy="311785"/>
              <wp:effectExtent l="0" t="0" r="0" b="12065"/>
              <wp:wrapNone/>
              <wp:docPr id="71" name="MSIPCM903041019ea1c85cda1ca72a" descr="{&quot;HashCode&quot;:904758361,&quot;Height&quot;:841.0,&quot;Width&quot;:595.0,&quot;Placement&quot;:&quot;Footer&quot;,&quot;Index&quot;:&quot;Primary&quot;,&quot;Section&quot;:8,&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D0EBE3D" w14:textId="0747B3C7" w:rsidR="0022348F" w:rsidRPr="0022348F" w:rsidRDefault="0022348F" w:rsidP="0022348F">
                          <w:pPr>
                            <w:spacing w:after="0"/>
                            <w:jc w:val="center"/>
                            <w:rPr>
                              <w:rFonts w:ascii="Arial Black" w:hAnsi="Arial Black"/>
                              <w:color w:val="000000"/>
                              <w:sz w:val="2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4C9BD7D" id="_x0000_t202" coordsize="21600,21600" o:spt="202" path="m,l,21600r21600,l21600,xe">
              <v:stroke joinstyle="miter"/>
              <v:path gradientshapeok="t" o:connecttype="rect"/>
            </v:shapetype>
            <v:shape id="MSIPCM903041019ea1c85cda1ca72a" o:spid="_x0000_s1032" type="#_x0000_t202" alt="{&quot;HashCode&quot;:904758361,&quot;Height&quot;:841.0,&quot;Width&quot;:595.0,&quot;Placement&quot;:&quot;Footer&quot;,&quot;Index&quot;:&quot;Primary&quot;,&quot;Section&quot;:8,&quot;Top&quot;:0.0,&quot;Left&quot;:0.0}" style="position:absolute;left:0;text-align:left;margin-left:0;margin-top:802.3pt;width:595.3pt;height:24.55pt;z-index:251658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" o:allowincell="f" filled="f" stroked="f" strokeweight=".5pt">
              <v:textbox inset=",0,,0">
                <w:txbxContent>
                  <w:p w14:paraId="3D0EBE3D" w14:textId="0747B3C7" w:rsidR="0022348F" w:rsidRPr="0022348F" w:rsidRDefault="0022348F" w:rsidP="0022348F">
                    <w:pPr>
                      <w:spacing w:after="0"/>
                      <w:jc w:val="center"/>
                      <w:rPr>
                        <w:rFonts w:ascii="Arial Black" w:hAnsi="Arial Black"/>
                        <w:color w:val="000000"/>
                        <w:sz w:val="20"/>
                      </w:rPr>
                    </w:pPr>
                  </w:p>
                </w:txbxContent>
              </v:textbox>
              <w10:wrap anchorx="page" anchory="page"/>
            </v:shape>
          </w:pict>
        </mc:Fallback>
      </mc:AlternateContent>
    </w:r>
    <w:r w:rsidR="0064380C">
      <w:rPr>
        <w:noProof/>
        <w:lang w:eastAsia="en-AU"/>
      </w:rPr>
      <w:drawing>
        <wp:anchor distT="0" distB="0" distL="114300" distR="114300" simplePos="0" relativeHeight="251658250" behindDoc="1" locked="1" layoutInCell="1" allowOverlap="1" wp14:anchorId="46CFCFC7" wp14:editId="2D62DE3C">
          <wp:simplePos x="542260" y="9324753"/>
          <wp:positionH relativeFrom="page">
            <wp:align>left</wp:align>
          </wp:positionH>
          <wp:positionV relativeFrom="page">
            <wp:align>bottom</wp:align>
          </wp:positionV>
          <wp:extent cx="7560000" cy="964800"/>
          <wp:effectExtent l="0" t="0" r="3175" b="6985"/>
          <wp:wrapNone/>
          <wp:docPr id="89" name="Picture 89"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8EA7C2" w14:textId="042CB6BD" w:rsidR="0064380C" w:rsidRDefault="0022348F">
    <w:pPr>
      <w:pStyle w:val="Footer"/>
    </w:pPr>
    <w:r>
      <w:rPr>
        <w:noProof/>
      </w:rPr>
      <mc:AlternateContent>
        <mc:Choice Requires="wps">
          <w:drawing>
            <wp:anchor distT="0" distB="0" distL="114300" distR="114300" simplePos="0" relativeHeight="251658265" behindDoc="0" locked="0" layoutInCell="0" allowOverlap="1" wp14:anchorId="741DC354" wp14:editId="4C331510">
              <wp:simplePos x="0" y="0"/>
              <wp:positionH relativeFrom="page">
                <wp:posOffset>0</wp:posOffset>
              </wp:positionH>
              <wp:positionV relativeFrom="page">
                <wp:posOffset>10189210</wp:posOffset>
              </wp:positionV>
              <wp:extent cx="7560310" cy="311785"/>
              <wp:effectExtent l="0" t="0" r="0" b="12065"/>
              <wp:wrapNone/>
              <wp:docPr id="72" name="MSIPCM76fc4e5594d29ec5826a0db2" descr="{&quot;HashCode&quot;:904758361,&quot;Height&quot;:841.0,&quot;Width&quot;:595.0,&quot;Placement&quot;:&quot;Footer&quot;,&quot;Index&quot;:&quot;FirstPage&quot;,&quot;Section&quot;:8,&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E389E2E" w14:textId="64C88918" w:rsidR="0022348F" w:rsidRPr="0022348F" w:rsidRDefault="0022348F" w:rsidP="0022348F">
                          <w:pPr>
                            <w:spacing w:after="0"/>
                            <w:jc w:val="center"/>
                            <w:rPr>
                              <w:rFonts w:ascii="Arial Black" w:hAnsi="Arial Black"/>
                              <w:color w:val="000000"/>
                              <w:sz w:val="2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41DC354" id="_x0000_t202" coordsize="21600,21600" o:spt="202" path="m,l,21600r21600,l21600,xe">
              <v:stroke joinstyle="miter"/>
              <v:path gradientshapeok="t" o:connecttype="rect"/>
            </v:shapetype>
            <v:shape id="MSIPCM76fc4e5594d29ec5826a0db2" o:spid="_x0000_s1033" type="#_x0000_t202" alt="{&quot;HashCode&quot;:904758361,&quot;Height&quot;:841.0,&quot;Width&quot;:595.0,&quot;Placement&quot;:&quot;Footer&quot;,&quot;Index&quot;:&quot;FirstPage&quot;,&quot;Section&quot;:8,&quot;Top&quot;:0.0,&quot;Left&quot;:0.0}" style="position:absolute;left:0;text-align:left;margin-left:0;margin-top:802.3pt;width:595.3pt;height:24.55pt;z-index:25165826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" o:allowincell="f" filled="f" stroked="f" strokeweight=".5pt">
              <v:textbox inset=",0,,0">
                <w:txbxContent>
                  <w:p w14:paraId="5E389E2E" w14:textId="64C88918" w:rsidR="0022348F" w:rsidRPr="0022348F" w:rsidRDefault="0022348F" w:rsidP="0022348F">
                    <w:pPr>
                      <w:spacing w:after="0"/>
                      <w:jc w:val="center"/>
                      <w:rPr>
                        <w:rFonts w:ascii="Arial Black" w:hAnsi="Arial Black"/>
                        <w:color w:val="000000"/>
                        <w:sz w:val="20"/>
                      </w:rPr>
                    </w:pP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87B9B4" w14:textId="77777777" w:rsidR="0064380C" w:rsidRDefault="0064380C">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ED0F9C" w14:textId="68A91835" w:rsidR="0064380C" w:rsidRPr="00F65AA9" w:rsidRDefault="0022348F" w:rsidP="0064380C">
    <w:pPr>
      <w:pStyle w:val="Footer"/>
    </w:pPr>
    <w:r>
      <w:rPr>
        <w:noProof/>
        <w:lang w:eastAsia="en-AU"/>
      </w:rPr>
      <mc:AlternateContent>
        <mc:Choice Requires="wps">
          <w:drawing>
            <wp:anchor distT="0" distB="0" distL="114300" distR="114300" simplePos="0" relativeHeight="251658266" behindDoc="0" locked="0" layoutInCell="0" allowOverlap="1" wp14:anchorId="3A12A4E3" wp14:editId="1651E778">
              <wp:simplePos x="0" y="0"/>
              <wp:positionH relativeFrom="page">
                <wp:posOffset>0</wp:posOffset>
              </wp:positionH>
              <wp:positionV relativeFrom="page">
                <wp:posOffset>10189210</wp:posOffset>
              </wp:positionV>
              <wp:extent cx="7560310" cy="311785"/>
              <wp:effectExtent l="0" t="0" r="0" b="12065"/>
              <wp:wrapNone/>
              <wp:docPr id="73" name="MSIPCMf2124f3ca3d6637f5f24750c" descr="{&quot;HashCode&quot;:904758361,&quot;Height&quot;:841.0,&quot;Width&quot;:595.0,&quot;Placement&quot;:&quot;Footer&quot;,&quot;Index&quot;:&quot;Primary&quot;,&quot;Section&quot;:10,&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61ABF69" w14:textId="7C405992" w:rsidR="0022348F" w:rsidRPr="0022348F" w:rsidRDefault="0022348F" w:rsidP="0022348F">
                          <w:pPr>
                            <w:spacing w:after="0"/>
                            <w:jc w:val="center"/>
                            <w:rPr>
                              <w:rFonts w:ascii="Arial Black" w:hAnsi="Arial Black"/>
                              <w:color w:val="000000"/>
                              <w:sz w:val="2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A12A4E3" id="_x0000_t202" coordsize="21600,21600" o:spt="202" path="m,l,21600r21600,l21600,xe">
              <v:stroke joinstyle="miter"/>
              <v:path gradientshapeok="t" o:connecttype="rect"/>
            </v:shapetype>
            <v:shape id="MSIPCMf2124f3ca3d6637f5f24750c" o:spid="_x0000_s1034" type="#_x0000_t202" alt="{&quot;HashCode&quot;:904758361,&quot;Height&quot;:841.0,&quot;Width&quot;:595.0,&quot;Placement&quot;:&quot;Footer&quot;,&quot;Index&quot;:&quot;Primary&quot;,&quot;Section&quot;:10,&quot;Top&quot;:0.0,&quot;Left&quot;:0.0}" style="position:absolute;left:0;text-align:left;margin-left:0;margin-top:802.3pt;width:595.3pt;height:24.55pt;z-index:25165826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" o:allowincell="f" filled="f" stroked="f" strokeweight=".5pt">
              <v:textbox inset=",0,,0">
                <w:txbxContent>
                  <w:p w14:paraId="261ABF69" w14:textId="7C405992" w:rsidR="0022348F" w:rsidRPr="0022348F" w:rsidRDefault="0022348F" w:rsidP="0022348F">
                    <w:pPr>
                      <w:spacing w:after="0"/>
                      <w:jc w:val="center"/>
                      <w:rPr>
                        <w:rFonts w:ascii="Arial Black" w:hAnsi="Arial Black"/>
                        <w:color w:val="000000"/>
                        <w:sz w:val="20"/>
                      </w:rPr>
                    </w:pPr>
                  </w:p>
                </w:txbxContent>
              </v:textbox>
              <w10:wrap anchorx="page" anchory="page"/>
            </v:shape>
          </w:pict>
        </mc:Fallback>
      </mc:AlternateContent>
    </w:r>
    <w:r w:rsidR="0064380C">
      <w:rPr>
        <w:noProof/>
        <w:lang w:eastAsia="en-AU"/>
      </w:rPr>
      <w:drawing>
        <wp:anchor distT="0" distB="0" distL="114300" distR="114300" simplePos="0" relativeHeight="251658252" behindDoc="1" locked="1" layoutInCell="1" allowOverlap="1" wp14:anchorId="59EE6EDD" wp14:editId="2B1FFEE9">
          <wp:simplePos x="542260" y="9324753"/>
          <wp:positionH relativeFrom="page">
            <wp:align>left</wp:align>
          </wp:positionH>
          <wp:positionV relativeFrom="page">
            <wp:align>bottom</wp:align>
          </wp:positionV>
          <wp:extent cx="7560000" cy="964800"/>
          <wp:effectExtent l="0" t="0" r="3175" b="6985"/>
          <wp:wrapNone/>
          <wp:docPr id="91" name="Picture 91"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7A9866" w14:textId="59114155" w:rsidR="0064380C" w:rsidRDefault="0022348F">
    <w:pPr>
      <w:pStyle w:val="Footer"/>
    </w:pPr>
    <w:r>
      <w:rPr>
        <w:noProof/>
      </w:rPr>
      <mc:AlternateContent>
        <mc:Choice Requires="wps">
          <w:drawing>
            <wp:anchor distT="0" distB="0" distL="114300" distR="114300" simplePos="0" relativeHeight="251658267" behindDoc="0" locked="0" layoutInCell="0" allowOverlap="1" wp14:anchorId="06043C6A" wp14:editId="601B112C">
              <wp:simplePos x="0" y="0"/>
              <wp:positionH relativeFrom="page">
                <wp:posOffset>0</wp:posOffset>
              </wp:positionH>
              <wp:positionV relativeFrom="page">
                <wp:posOffset>10189210</wp:posOffset>
              </wp:positionV>
              <wp:extent cx="7560310" cy="311785"/>
              <wp:effectExtent l="0" t="0" r="0" b="12065"/>
              <wp:wrapNone/>
              <wp:docPr id="74" name="MSIPCMb1024e75ad55bfad6e6b884d" descr="{&quot;HashCode&quot;:904758361,&quot;Height&quot;:841.0,&quot;Width&quot;:595.0,&quot;Placement&quot;:&quot;Footer&quot;,&quot;Index&quot;:&quot;FirstPage&quot;,&quot;Section&quot;:10,&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F7FFBA9" w14:textId="4BB93FE8" w:rsidR="0022348F" w:rsidRPr="0022348F" w:rsidRDefault="0022348F" w:rsidP="0022348F">
                          <w:pPr>
                            <w:spacing w:after="0"/>
                            <w:jc w:val="center"/>
                            <w:rPr>
                              <w:rFonts w:ascii="Arial Black" w:hAnsi="Arial Black"/>
                              <w:color w:val="000000"/>
                              <w:sz w:val="2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6043C6A" id="_x0000_t202" coordsize="21600,21600" o:spt="202" path="m,l,21600r21600,l21600,xe">
              <v:stroke joinstyle="miter"/>
              <v:path gradientshapeok="t" o:connecttype="rect"/>
            </v:shapetype>
            <v:shape id="MSIPCMb1024e75ad55bfad6e6b884d" o:spid="_x0000_s1035" type="#_x0000_t202" alt="{&quot;HashCode&quot;:904758361,&quot;Height&quot;:841.0,&quot;Width&quot;:595.0,&quot;Placement&quot;:&quot;Footer&quot;,&quot;Index&quot;:&quot;FirstPage&quot;,&quot;Section&quot;:10,&quot;Top&quot;:0.0,&quot;Left&quot;:0.0}" style="position:absolute;left:0;text-align:left;margin-left:0;margin-top:802.3pt;width:595.3pt;height:24.55pt;z-index:251658267;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" o:allowincell="f" filled="f" stroked="f" strokeweight=".5pt">
              <v:textbox inset=",0,,0">
                <w:txbxContent>
                  <w:p w14:paraId="4F7FFBA9" w14:textId="4BB93FE8" w:rsidR="0022348F" w:rsidRPr="0022348F" w:rsidRDefault="0022348F" w:rsidP="0022348F">
                    <w:pPr>
                      <w:spacing w:after="0"/>
                      <w:jc w:val="center"/>
                      <w:rPr>
                        <w:rFonts w:ascii="Arial Black" w:hAnsi="Arial Black"/>
                        <w:color w:val="000000"/>
                        <w:sz w:val="20"/>
                      </w:rPr>
                    </w:pPr>
                  </w:p>
                </w:txbxContent>
              </v:textbox>
              <w10:wrap anchorx="page" anchory="page"/>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4CE23A" w14:textId="77777777" w:rsidR="0064380C" w:rsidRDefault="0064380C">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F28217" w14:textId="76597918" w:rsidR="0064380C" w:rsidRPr="00F65AA9" w:rsidRDefault="0022348F" w:rsidP="0064380C">
    <w:pPr>
      <w:pStyle w:val="Footer"/>
    </w:pPr>
    <w:r>
      <w:rPr>
        <w:noProof/>
        <w:lang w:eastAsia="en-AU"/>
      </w:rPr>
      <mc:AlternateContent>
        <mc:Choice Requires="wps">
          <w:drawing>
            <wp:anchor distT="0" distB="0" distL="114300" distR="114300" simplePos="0" relativeHeight="251658268" behindDoc="0" locked="0" layoutInCell="0" allowOverlap="1" wp14:anchorId="618782D4" wp14:editId="3D25D9F4">
              <wp:simplePos x="0" y="0"/>
              <wp:positionH relativeFrom="page">
                <wp:posOffset>0</wp:posOffset>
              </wp:positionH>
              <wp:positionV relativeFrom="page">
                <wp:posOffset>10189210</wp:posOffset>
              </wp:positionV>
              <wp:extent cx="7560310" cy="311785"/>
              <wp:effectExtent l="0" t="0" r="0" b="12065"/>
              <wp:wrapNone/>
              <wp:docPr id="75" name="MSIPCMcda3466c81075a3f1070a1ff" descr="{&quot;HashCode&quot;:904758361,&quot;Height&quot;:841.0,&quot;Width&quot;:595.0,&quot;Placement&quot;:&quot;Footer&quot;,&quot;Index&quot;:&quot;Primary&quot;,&quot;Section&quot;:1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B6BDF39" w14:textId="1CD58984" w:rsidR="0022348F" w:rsidRPr="0022348F" w:rsidRDefault="0022348F" w:rsidP="0022348F">
                          <w:pPr>
                            <w:spacing w:after="0"/>
                            <w:jc w:val="center"/>
                            <w:rPr>
                              <w:rFonts w:ascii="Arial Black" w:hAnsi="Arial Black"/>
                              <w:color w:val="000000"/>
                              <w:sz w:val="2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18782D4" id="_x0000_t202" coordsize="21600,21600" o:spt="202" path="m,l,21600r21600,l21600,xe">
              <v:stroke joinstyle="miter"/>
              <v:path gradientshapeok="t" o:connecttype="rect"/>
            </v:shapetype>
            <v:shape id="MSIPCMcda3466c81075a3f1070a1ff" o:spid="_x0000_s1036" type="#_x0000_t202" alt="{&quot;HashCode&quot;:904758361,&quot;Height&quot;:841.0,&quot;Width&quot;:595.0,&quot;Placement&quot;:&quot;Footer&quot;,&quot;Index&quot;:&quot;Primary&quot;,&quot;Section&quot;:12,&quot;Top&quot;:0.0,&quot;Left&quot;:0.0}" style="position:absolute;left:0;text-align:left;margin-left:0;margin-top:802.3pt;width:595.3pt;height:24.55pt;z-index:25165826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" o:allowincell="f" filled="f" stroked="f" strokeweight=".5pt">
              <v:textbox inset=",0,,0">
                <w:txbxContent>
                  <w:p w14:paraId="3B6BDF39" w14:textId="1CD58984" w:rsidR="0022348F" w:rsidRPr="0022348F" w:rsidRDefault="0022348F" w:rsidP="0022348F">
                    <w:pPr>
                      <w:spacing w:after="0"/>
                      <w:jc w:val="center"/>
                      <w:rPr>
                        <w:rFonts w:ascii="Arial Black" w:hAnsi="Arial Black"/>
                        <w:color w:val="000000"/>
                        <w:sz w:val="20"/>
                      </w:rPr>
                    </w:pPr>
                  </w:p>
                </w:txbxContent>
              </v:textbox>
              <w10:wrap anchorx="page" anchory="page"/>
            </v:shape>
          </w:pict>
        </mc:Fallback>
      </mc:AlternateContent>
    </w:r>
    <w:r w:rsidR="0064380C">
      <w:rPr>
        <w:noProof/>
        <w:lang w:eastAsia="en-AU"/>
      </w:rPr>
      <w:drawing>
        <wp:anchor distT="0" distB="0" distL="114300" distR="114300" simplePos="0" relativeHeight="251658254" behindDoc="1" locked="1" layoutInCell="1" allowOverlap="1" wp14:anchorId="3075CEE5" wp14:editId="328F0501">
          <wp:simplePos x="542260" y="9324753"/>
          <wp:positionH relativeFrom="page">
            <wp:align>left</wp:align>
          </wp:positionH>
          <wp:positionV relativeFrom="page">
            <wp:align>bottom</wp:align>
          </wp:positionV>
          <wp:extent cx="7560000" cy="964800"/>
          <wp:effectExtent l="0" t="0" r="3175" b="6985"/>
          <wp:wrapNone/>
          <wp:docPr id="93" name="Picture 93"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07E650" w14:textId="5F405DAD" w:rsidR="0064380C" w:rsidRDefault="0022348F">
    <w:pPr>
      <w:pStyle w:val="Footer"/>
    </w:pPr>
    <w:r>
      <w:rPr>
        <w:noProof/>
      </w:rPr>
      <mc:AlternateContent>
        <mc:Choice Requires="wps">
          <w:drawing>
            <wp:anchor distT="0" distB="0" distL="114300" distR="114300" simplePos="0" relativeHeight="251658269" behindDoc="0" locked="0" layoutInCell="0" allowOverlap="1" wp14:anchorId="0C829B13" wp14:editId="7233A999">
              <wp:simplePos x="0" y="0"/>
              <wp:positionH relativeFrom="page">
                <wp:posOffset>0</wp:posOffset>
              </wp:positionH>
              <wp:positionV relativeFrom="page">
                <wp:posOffset>10189210</wp:posOffset>
              </wp:positionV>
              <wp:extent cx="7560310" cy="311785"/>
              <wp:effectExtent l="0" t="0" r="0" b="12065"/>
              <wp:wrapNone/>
              <wp:docPr id="76" name="MSIPCM6f8d47e0b6c3067b72e73d4b" descr="{&quot;HashCode&quot;:904758361,&quot;Height&quot;:841.0,&quot;Width&quot;:595.0,&quot;Placement&quot;:&quot;Footer&quot;,&quot;Index&quot;:&quot;FirstPage&quot;,&quot;Section&quot;:1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521ABC7" w14:textId="47094573" w:rsidR="0022348F" w:rsidRPr="0022348F" w:rsidRDefault="0022348F" w:rsidP="0022348F">
                          <w:pPr>
                            <w:spacing w:after="0"/>
                            <w:jc w:val="center"/>
                            <w:rPr>
                              <w:rFonts w:ascii="Arial Black" w:hAnsi="Arial Black"/>
                              <w:color w:val="000000"/>
                              <w:sz w:val="2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C829B13" id="_x0000_t202" coordsize="21600,21600" o:spt="202" path="m,l,21600r21600,l21600,xe">
              <v:stroke joinstyle="miter"/>
              <v:path gradientshapeok="t" o:connecttype="rect"/>
            </v:shapetype>
            <v:shape id="MSIPCM6f8d47e0b6c3067b72e73d4b" o:spid="_x0000_s1037" type="#_x0000_t202" alt="{&quot;HashCode&quot;:904758361,&quot;Height&quot;:841.0,&quot;Width&quot;:595.0,&quot;Placement&quot;:&quot;Footer&quot;,&quot;Index&quot;:&quot;FirstPage&quot;,&quot;Section&quot;:12,&quot;Top&quot;:0.0,&quot;Left&quot;:0.0}" style="position:absolute;left:0;text-align:left;margin-left:0;margin-top:802.3pt;width:595.3pt;height:24.55pt;z-index:251658269;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" o:allowincell="f" filled="f" stroked="f" strokeweight=".5pt">
              <v:textbox inset=",0,,0">
                <w:txbxContent>
                  <w:p w14:paraId="2521ABC7" w14:textId="47094573" w:rsidR="0022348F" w:rsidRPr="0022348F" w:rsidRDefault="0022348F" w:rsidP="0022348F">
                    <w:pPr>
                      <w:spacing w:after="0"/>
                      <w:jc w:val="center"/>
                      <w:rPr>
                        <w:rFonts w:ascii="Arial Black" w:hAnsi="Arial Black"/>
                        <w:color w:val="000000"/>
                        <w:sz w:val="20"/>
                      </w:rPr>
                    </w:pPr>
                  </w:p>
                </w:txbxContent>
              </v:textbox>
              <w10:wrap anchorx="page" anchory="page"/>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D2BB60" w14:textId="77777777" w:rsidR="0064380C" w:rsidRDefault="0064380C">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B2B196" w14:textId="3289B175" w:rsidR="0064380C" w:rsidRPr="00F65AA9" w:rsidRDefault="0022348F" w:rsidP="0064380C">
    <w:pPr>
      <w:pStyle w:val="Footer"/>
    </w:pPr>
    <w:r>
      <w:rPr>
        <w:noProof/>
        <w:lang w:eastAsia="en-AU"/>
      </w:rPr>
      <mc:AlternateContent>
        <mc:Choice Requires="wps">
          <w:drawing>
            <wp:anchor distT="0" distB="0" distL="114300" distR="114300" simplePos="0" relativeHeight="251658270" behindDoc="0" locked="0" layoutInCell="0" allowOverlap="1" wp14:anchorId="676999B0" wp14:editId="29D185A1">
              <wp:simplePos x="0" y="0"/>
              <wp:positionH relativeFrom="page">
                <wp:posOffset>0</wp:posOffset>
              </wp:positionH>
              <wp:positionV relativeFrom="page">
                <wp:posOffset>10189210</wp:posOffset>
              </wp:positionV>
              <wp:extent cx="7560310" cy="311785"/>
              <wp:effectExtent l="0" t="0" r="0" b="12065"/>
              <wp:wrapNone/>
              <wp:docPr id="77" name="MSIPCM1fcb4e6fb7b7d855b2941d86" descr="{&quot;HashCode&quot;:904758361,&quot;Height&quot;:841.0,&quot;Width&quot;:595.0,&quot;Placement&quot;:&quot;Footer&quot;,&quot;Index&quot;:&quot;Primary&quot;,&quot;Section&quot;:14,&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B6DA692" w14:textId="49BA24F8" w:rsidR="0022348F" w:rsidRPr="0022348F" w:rsidRDefault="0022348F" w:rsidP="0022348F">
                          <w:pPr>
                            <w:spacing w:after="0"/>
                            <w:jc w:val="center"/>
                            <w:rPr>
                              <w:rFonts w:ascii="Arial Black" w:hAnsi="Arial Black"/>
                              <w:color w:val="000000"/>
                              <w:sz w:val="2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76999B0" id="_x0000_t202" coordsize="21600,21600" o:spt="202" path="m,l,21600r21600,l21600,xe">
              <v:stroke joinstyle="miter"/>
              <v:path gradientshapeok="t" o:connecttype="rect"/>
            </v:shapetype>
            <v:shape id="MSIPCM1fcb4e6fb7b7d855b2941d86" o:spid="_x0000_s1038" type="#_x0000_t202" alt="{&quot;HashCode&quot;:904758361,&quot;Height&quot;:841.0,&quot;Width&quot;:595.0,&quot;Placement&quot;:&quot;Footer&quot;,&quot;Index&quot;:&quot;Primary&quot;,&quot;Section&quot;:14,&quot;Top&quot;:0.0,&quot;Left&quot;:0.0}" style="position:absolute;left:0;text-align:left;margin-left:0;margin-top:802.3pt;width:595.3pt;height:24.55pt;z-index:25165827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" o:allowincell="f" filled="f" stroked="f" strokeweight=".5pt">
              <v:textbox inset=",0,,0">
                <w:txbxContent>
                  <w:p w14:paraId="1B6DA692" w14:textId="49BA24F8" w:rsidR="0022348F" w:rsidRPr="0022348F" w:rsidRDefault="0022348F" w:rsidP="0022348F">
                    <w:pPr>
                      <w:spacing w:after="0"/>
                      <w:jc w:val="center"/>
                      <w:rPr>
                        <w:rFonts w:ascii="Arial Black" w:hAnsi="Arial Black"/>
                        <w:color w:val="000000"/>
                        <w:sz w:val="20"/>
                      </w:rPr>
                    </w:pPr>
                  </w:p>
                </w:txbxContent>
              </v:textbox>
              <w10:wrap anchorx="page" anchory="page"/>
            </v:shape>
          </w:pict>
        </mc:Fallback>
      </mc:AlternateContent>
    </w:r>
    <w:r w:rsidR="0064380C">
      <w:rPr>
        <w:noProof/>
        <w:lang w:eastAsia="en-AU"/>
      </w:rPr>
      <w:drawing>
        <wp:anchor distT="0" distB="0" distL="114300" distR="114300" simplePos="0" relativeHeight="251658256" behindDoc="1" locked="1" layoutInCell="1" allowOverlap="1" wp14:anchorId="0CDC21EB" wp14:editId="740DFEEC">
          <wp:simplePos x="542260" y="9324753"/>
          <wp:positionH relativeFrom="page">
            <wp:align>left</wp:align>
          </wp:positionH>
          <wp:positionV relativeFrom="page">
            <wp:align>bottom</wp:align>
          </wp:positionV>
          <wp:extent cx="7560000" cy="964800"/>
          <wp:effectExtent l="0" t="0" r="3175" b="6985"/>
          <wp:wrapNone/>
          <wp:docPr id="95" name="Picture 95"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765EA1" w14:textId="77777777" w:rsidR="0064380C" w:rsidRDefault="0064380C">
    <w:pPr>
      <w:pStyle w:val="Footer"/>
    </w:pPr>
    <w:r>
      <w:rPr>
        <w:noProof/>
        <w:lang w:eastAsia="en-AU"/>
      </w:rPr>
      <mc:AlternateContent>
        <mc:Choice Requires="wps">
          <w:drawing>
            <wp:anchor distT="0" distB="0" distL="114300" distR="114300" simplePos="0" relativeHeight="251658240" behindDoc="0" locked="0" layoutInCell="0" allowOverlap="1" wp14:anchorId="2E014C95" wp14:editId="02E3AC3A">
              <wp:simplePos x="0" y="0"/>
              <wp:positionH relativeFrom="page">
                <wp:posOffset>0</wp:posOffset>
              </wp:positionH>
              <wp:positionV relativeFrom="page">
                <wp:posOffset>10189687</wp:posOffset>
              </wp:positionV>
              <wp:extent cx="7560310" cy="311785"/>
              <wp:effectExtent l="0" t="0" r="0" b="12065"/>
              <wp:wrapNone/>
              <wp:docPr id="5" name="MSIPCM36724fdbb2a52fcfc05f86a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5D3FC37" w14:textId="1EFDE221" w:rsidR="0064380C" w:rsidRPr="00EB4BC7" w:rsidRDefault="0064380C" w:rsidP="002C5B7C">
                          <w:pPr>
                            <w:spacing w:after="0"/>
                            <w:jc w:val="center"/>
                            <w:rPr>
                              <w:rFonts w:ascii="Arial Black" w:hAnsi="Arial Black"/>
                              <w:color w:val="000000"/>
                              <w:sz w:val="2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E014C95" id="_x0000_t202" coordsize="21600,21600" o:spt="202" path="m,l,21600r21600,l21600,xe">
              <v:stroke joinstyle="miter"/>
              <v:path gradientshapeok="t" o:connecttype="rect"/>
            </v:shapetype>
            <v:shape id="MSIPCM36724fdbb2a52fcfc05f86a5" o:spid="_x0000_s1027" type="#_x0000_t202" alt="{&quot;HashCode&quot;:904758361,&quot;Height&quot;:841.0,&quot;Width&quot;:595.0,&quot;Placement&quot;:&quot;Footer&quot;,&quot;Index&quot;:&quot;Primary&quot;,&quot;Section&quot;:1,&quot;Top&quot;:0.0,&quot;Left&quot;:0.0}" style="position:absolute;left:0;text-align:left;margin-left:0;margin-top:802.35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" o:allowincell="f" filled="f" stroked="f" strokeweight=".5pt">
              <v:textbox inset=",0,,0">
                <w:txbxContent>
                  <w:p w14:paraId="75D3FC37" w14:textId="1EFDE221" w:rsidR="0064380C" w:rsidRPr="00EB4BC7" w:rsidRDefault="0064380C" w:rsidP="002C5B7C">
                    <w:pPr>
                      <w:spacing w:after="0"/>
                      <w:jc w:val="center"/>
                      <w:rPr>
                        <w:rFonts w:ascii="Arial Black" w:hAnsi="Arial Black"/>
                        <w:color w:val="000000"/>
                        <w:sz w:val="20"/>
                      </w:rPr>
                    </w:pPr>
                  </w:p>
                </w:txbxContent>
              </v:textbox>
              <w10:wrap anchorx="page" anchory="page"/>
            </v:shape>
          </w:pict>
        </mc:Fallback>
      </mc:AlternateConten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F28634" w14:textId="33795126" w:rsidR="0064380C" w:rsidRDefault="0022348F">
    <w:pPr>
      <w:pStyle w:val="Footer"/>
    </w:pPr>
    <w:r>
      <w:rPr>
        <w:noProof/>
      </w:rPr>
      <mc:AlternateContent>
        <mc:Choice Requires="wps">
          <w:drawing>
            <wp:anchor distT="0" distB="0" distL="114300" distR="114300" simplePos="0" relativeHeight="251658271" behindDoc="0" locked="0" layoutInCell="0" allowOverlap="1" wp14:anchorId="502ADC3F" wp14:editId="3FDC488D">
              <wp:simplePos x="0" y="0"/>
              <wp:positionH relativeFrom="page">
                <wp:posOffset>0</wp:posOffset>
              </wp:positionH>
              <wp:positionV relativeFrom="page">
                <wp:posOffset>10189210</wp:posOffset>
              </wp:positionV>
              <wp:extent cx="7560310" cy="311785"/>
              <wp:effectExtent l="0" t="0" r="0" b="12065"/>
              <wp:wrapNone/>
              <wp:docPr id="78" name="MSIPCM24f442d0ab1b3fabf2825aa1" descr="{&quot;HashCode&quot;:904758361,&quot;Height&quot;:841.0,&quot;Width&quot;:595.0,&quot;Placement&quot;:&quot;Footer&quot;,&quot;Index&quot;:&quot;FirstPage&quot;,&quot;Section&quot;:14,&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AFFD2DC" w14:textId="05290FEB" w:rsidR="0022348F" w:rsidRPr="0022348F" w:rsidRDefault="0022348F" w:rsidP="0022348F">
                          <w:pPr>
                            <w:spacing w:after="0"/>
                            <w:jc w:val="center"/>
                            <w:rPr>
                              <w:rFonts w:ascii="Arial Black" w:hAnsi="Arial Black"/>
                              <w:color w:val="000000"/>
                              <w:sz w:val="2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02ADC3F" id="_x0000_t202" coordsize="21600,21600" o:spt="202" path="m,l,21600r21600,l21600,xe">
              <v:stroke joinstyle="miter"/>
              <v:path gradientshapeok="t" o:connecttype="rect"/>
            </v:shapetype>
            <v:shape id="MSIPCM24f442d0ab1b3fabf2825aa1" o:spid="_x0000_s1039" type="#_x0000_t202" alt="{&quot;HashCode&quot;:904758361,&quot;Height&quot;:841.0,&quot;Width&quot;:595.0,&quot;Placement&quot;:&quot;Footer&quot;,&quot;Index&quot;:&quot;FirstPage&quot;,&quot;Section&quot;:14,&quot;Top&quot;:0.0,&quot;Left&quot;:0.0}" style="position:absolute;left:0;text-align:left;margin-left:0;margin-top:802.3pt;width:595.3pt;height:24.55pt;z-index:25165827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" o:allowincell="f" filled="f" stroked="f" strokeweight=".5pt">
              <v:textbox inset=",0,,0">
                <w:txbxContent>
                  <w:p w14:paraId="7AFFD2DC" w14:textId="05290FEB" w:rsidR="0022348F" w:rsidRPr="0022348F" w:rsidRDefault="0022348F" w:rsidP="0022348F">
                    <w:pPr>
                      <w:spacing w:after="0"/>
                      <w:jc w:val="center"/>
                      <w:rPr>
                        <w:rFonts w:ascii="Arial Black" w:hAnsi="Arial Black"/>
                        <w:color w:val="000000"/>
                        <w:sz w:val="20"/>
                      </w:rPr>
                    </w:pPr>
                  </w:p>
                </w:txbxContent>
              </v:textbox>
              <w10:wrap anchorx="page" anchory="page"/>
            </v:shape>
          </w:pict>
        </mc:Fallback>
      </mc:AlternateConten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0F257B" w14:textId="77777777" w:rsidR="0022348F" w:rsidRDefault="0022348F">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FFDBF6" w14:textId="7DB1FAE5" w:rsidR="0022348F" w:rsidRPr="00F65AA9" w:rsidRDefault="0022348F" w:rsidP="00FA04DD">
    <w:pPr>
      <w:pStyle w:val="Footer"/>
    </w:pPr>
    <w:r>
      <w:rPr>
        <w:noProof/>
        <w:lang w:eastAsia="en-AU"/>
      </w:rPr>
      <mc:AlternateContent>
        <mc:Choice Requires="wps">
          <w:drawing>
            <wp:anchor distT="0" distB="0" distL="114300" distR="114300" simplePos="0" relativeHeight="251658272" behindDoc="0" locked="0" layoutInCell="0" allowOverlap="1" wp14:anchorId="2FF32EEF" wp14:editId="16F71390">
              <wp:simplePos x="0" y="0"/>
              <wp:positionH relativeFrom="page">
                <wp:posOffset>0</wp:posOffset>
              </wp:positionH>
              <wp:positionV relativeFrom="page">
                <wp:posOffset>10189210</wp:posOffset>
              </wp:positionV>
              <wp:extent cx="7560310" cy="311785"/>
              <wp:effectExtent l="0" t="0" r="0" b="12065"/>
              <wp:wrapNone/>
              <wp:docPr id="79" name="MSIPCM49cc488689833eb6432c24cd" descr="{&quot;HashCode&quot;:904758361,&quot;Height&quot;:841.0,&quot;Width&quot;:595.0,&quot;Placement&quot;:&quot;Footer&quot;,&quot;Index&quot;:&quot;Primary&quot;,&quot;Section&quot;:16,&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51274B" w14:textId="13546B56" w:rsidR="0022348F" w:rsidRPr="0022348F" w:rsidRDefault="0022348F" w:rsidP="0022348F">
                          <w:pPr>
                            <w:spacing w:after="0"/>
                            <w:jc w:val="center"/>
                            <w:rPr>
                              <w:rFonts w:ascii="Arial Black" w:hAnsi="Arial Black"/>
                              <w:color w:val="000000"/>
                              <w:sz w:val="2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FF32EEF" id="_x0000_t202" coordsize="21600,21600" o:spt="202" path="m,l,21600r21600,l21600,xe">
              <v:stroke joinstyle="miter"/>
              <v:path gradientshapeok="t" o:connecttype="rect"/>
            </v:shapetype>
            <v:shape id="MSIPCM49cc488689833eb6432c24cd" o:spid="_x0000_s1040" type="#_x0000_t202" alt="{&quot;HashCode&quot;:904758361,&quot;Height&quot;:841.0,&quot;Width&quot;:595.0,&quot;Placement&quot;:&quot;Footer&quot;,&quot;Index&quot;:&quot;Primary&quot;,&quot;Section&quot;:16,&quot;Top&quot;:0.0,&quot;Left&quot;:0.0}" style="position:absolute;left:0;text-align:left;margin-left:0;margin-top:802.3pt;width:595.3pt;height:24.55pt;z-index:25165827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" o:allowincell="f" filled="f" stroked="f" strokeweight=".5pt">
              <v:textbox inset=",0,,0">
                <w:txbxContent>
                  <w:p w14:paraId="3651274B" w14:textId="13546B56" w:rsidR="0022348F" w:rsidRPr="0022348F" w:rsidRDefault="0022348F" w:rsidP="0022348F">
                    <w:pPr>
                      <w:spacing w:after="0"/>
                      <w:jc w:val="center"/>
                      <w:rPr>
                        <w:rFonts w:ascii="Arial Black" w:hAnsi="Arial Black"/>
                        <w:color w:val="000000"/>
                        <w:sz w:val="20"/>
                      </w:rPr>
                    </w:pPr>
                  </w:p>
                </w:txbxContent>
              </v:textbox>
              <w10:wrap anchorx="page" anchory="page"/>
            </v:shape>
          </w:pict>
        </mc:Fallback>
      </mc:AlternateContent>
    </w:r>
    <w:r>
      <w:rPr>
        <w:noProof/>
        <w:lang w:eastAsia="en-AU"/>
      </w:rPr>
      <w:drawing>
        <wp:anchor distT="0" distB="0" distL="114300" distR="114300" simplePos="0" relativeHeight="251658258" behindDoc="1" locked="1" layoutInCell="1" allowOverlap="1" wp14:anchorId="590C2D35" wp14:editId="432F3FC7">
          <wp:simplePos x="542260" y="9324753"/>
          <wp:positionH relativeFrom="page">
            <wp:align>left</wp:align>
          </wp:positionH>
          <wp:positionV relativeFrom="page">
            <wp:align>bottom</wp:align>
          </wp:positionV>
          <wp:extent cx="7560000" cy="964800"/>
          <wp:effectExtent l="0" t="0" r="3175" b="6985"/>
          <wp:wrapNone/>
          <wp:docPr id="97" name="Picture 97"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69D1F9" w14:textId="7297EB95" w:rsidR="0022348F" w:rsidRDefault="0022348F">
    <w:pPr>
      <w:pStyle w:val="Footer"/>
    </w:pPr>
    <w:r>
      <w:rPr>
        <w:noProof/>
      </w:rPr>
      <mc:AlternateContent>
        <mc:Choice Requires="wps">
          <w:drawing>
            <wp:anchor distT="0" distB="0" distL="114300" distR="114300" simplePos="0" relativeHeight="251658273" behindDoc="0" locked="0" layoutInCell="0" allowOverlap="1" wp14:anchorId="0953BA9B" wp14:editId="03D95559">
              <wp:simplePos x="0" y="0"/>
              <wp:positionH relativeFrom="page">
                <wp:posOffset>0</wp:posOffset>
              </wp:positionH>
              <wp:positionV relativeFrom="page">
                <wp:posOffset>10189210</wp:posOffset>
              </wp:positionV>
              <wp:extent cx="7560310" cy="311785"/>
              <wp:effectExtent l="0" t="0" r="0" b="12065"/>
              <wp:wrapNone/>
              <wp:docPr id="80" name="MSIPCMa26a40e0a4101cdd29386022" descr="{&quot;HashCode&quot;:904758361,&quot;Height&quot;:841.0,&quot;Width&quot;:595.0,&quot;Placement&quot;:&quot;Footer&quot;,&quot;Index&quot;:&quot;FirstPage&quot;,&quot;Section&quot;:16,&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42A8291" w14:textId="28A6883A" w:rsidR="0022348F" w:rsidRPr="0022348F" w:rsidRDefault="0022348F" w:rsidP="0022348F">
                          <w:pPr>
                            <w:spacing w:after="0"/>
                            <w:jc w:val="center"/>
                            <w:rPr>
                              <w:rFonts w:ascii="Arial Black" w:hAnsi="Arial Black"/>
                              <w:color w:val="000000"/>
                              <w:sz w:val="2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953BA9B" id="_x0000_t202" coordsize="21600,21600" o:spt="202" path="m,l,21600r21600,l21600,xe">
              <v:stroke joinstyle="miter"/>
              <v:path gradientshapeok="t" o:connecttype="rect"/>
            </v:shapetype>
            <v:shape id="MSIPCMa26a40e0a4101cdd29386022" o:spid="_x0000_s1041" type="#_x0000_t202" alt="{&quot;HashCode&quot;:904758361,&quot;Height&quot;:841.0,&quot;Width&quot;:595.0,&quot;Placement&quot;:&quot;Footer&quot;,&quot;Index&quot;:&quot;FirstPage&quot;,&quot;Section&quot;:16,&quot;Top&quot;:0.0,&quot;Left&quot;:0.0}" style="position:absolute;left:0;text-align:left;margin-left:0;margin-top:802.3pt;width:595.3pt;height:24.55pt;z-index:25165827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" o:allowincell="f" filled="f" stroked="f" strokeweight=".5pt">
              <v:textbox inset=",0,,0">
                <w:txbxContent>
                  <w:p w14:paraId="342A8291" w14:textId="28A6883A" w:rsidR="0022348F" w:rsidRPr="0022348F" w:rsidRDefault="0022348F" w:rsidP="0022348F">
                    <w:pPr>
                      <w:spacing w:after="0"/>
                      <w:jc w:val="center"/>
                      <w:rPr>
                        <w:rFonts w:ascii="Arial Black" w:hAnsi="Arial Black"/>
                        <w:color w:val="000000"/>
                        <w:sz w:val="20"/>
                      </w:rPr>
                    </w:pPr>
                  </w:p>
                </w:txbxContent>
              </v:textbox>
              <w10:wrap anchorx="page" anchory="page"/>
            </v:shape>
          </w:pict>
        </mc:Fallback>
      </mc:AlternateConten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606585" w14:textId="77777777" w:rsidR="0022348F" w:rsidRDefault="0022348F">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31191F" w14:textId="37E85B84" w:rsidR="0022348F" w:rsidRPr="00F65AA9" w:rsidRDefault="0022348F" w:rsidP="00FA04DD">
    <w:pPr>
      <w:pStyle w:val="Footer"/>
    </w:pPr>
    <w:r>
      <w:rPr>
        <w:noProof/>
        <w:lang w:eastAsia="en-AU"/>
      </w:rPr>
      <mc:AlternateContent>
        <mc:Choice Requires="wps">
          <w:drawing>
            <wp:anchor distT="0" distB="0" distL="114300" distR="114300" simplePos="0" relativeHeight="251658274" behindDoc="0" locked="0" layoutInCell="0" allowOverlap="1" wp14:anchorId="680BA194" wp14:editId="5C349C1E">
              <wp:simplePos x="0" y="0"/>
              <wp:positionH relativeFrom="page">
                <wp:posOffset>0</wp:posOffset>
              </wp:positionH>
              <wp:positionV relativeFrom="page">
                <wp:posOffset>10189210</wp:posOffset>
              </wp:positionV>
              <wp:extent cx="7560310" cy="311785"/>
              <wp:effectExtent l="0" t="0" r="0" b="12065"/>
              <wp:wrapNone/>
              <wp:docPr id="81" name="MSIPCM88a544b7941c1fb145761dc9" descr="{&quot;HashCode&quot;:904758361,&quot;Height&quot;:841.0,&quot;Width&quot;:595.0,&quot;Placement&quot;:&quot;Footer&quot;,&quot;Index&quot;:&quot;Primary&quot;,&quot;Section&quot;:18,&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5274375" w14:textId="17C4E593" w:rsidR="0022348F" w:rsidRPr="0022348F" w:rsidRDefault="0022348F" w:rsidP="0022348F">
                          <w:pPr>
                            <w:spacing w:after="0"/>
                            <w:jc w:val="center"/>
                            <w:rPr>
                              <w:rFonts w:ascii="Arial Black" w:hAnsi="Arial Black"/>
                              <w:color w:val="000000"/>
                              <w:sz w:val="2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80BA194" id="_x0000_t202" coordsize="21600,21600" o:spt="202" path="m,l,21600r21600,l21600,xe">
              <v:stroke joinstyle="miter"/>
              <v:path gradientshapeok="t" o:connecttype="rect"/>
            </v:shapetype>
            <v:shape id="MSIPCM88a544b7941c1fb145761dc9" o:spid="_x0000_s1042" type="#_x0000_t202" alt="{&quot;HashCode&quot;:904758361,&quot;Height&quot;:841.0,&quot;Width&quot;:595.0,&quot;Placement&quot;:&quot;Footer&quot;,&quot;Index&quot;:&quot;Primary&quot;,&quot;Section&quot;:18,&quot;Top&quot;:0.0,&quot;Left&quot;:0.0}" style="position:absolute;left:0;text-align:left;margin-left:0;margin-top:802.3pt;width:595.3pt;height:24.55pt;z-index:25165827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" o:allowincell="f" filled="f" stroked="f" strokeweight=".5pt">
              <v:textbox inset=",0,,0">
                <w:txbxContent>
                  <w:p w14:paraId="15274375" w14:textId="17C4E593" w:rsidR="0022348F" w:rsidRPr="0022348F" w:rsidRDefault="0022348F" w:rsidP="0022348F">
                    <w:pPr>
                      <w:spacing w:after="0"/>
                      <w:jc w:val="center"/>
                      <w:rPr>
                        <w:rFonts w:ascii="Arial Black" w:hAnsi="Arial Black"/>
                        <w:color w:val="000000"/>
                        <w:sz w:val="20"/>
                      </w:rPr>
                    </w:pPr>
                  </w:p>
                </w:txbxContent>
              </v:textbox>
              <w10:wrap anchorx="page" anchory="page"/>
            </v:shape>
          </w:pict>
        </mc:Fallback>
      </mc:AlternateContent>
    </w:r>
    <w:r>
      <w:rPr>
        <w:noProof/>
        <w:lang w:eastAsia="en-AU"/>
      </w:rPr>
      <w:drawing>
        <wp:anchor distT="0" distB="0" distL="114300" distR="114300" simplePos="0" relativeHeight="251658260" behindDoc="1" locked="1" layoutInCell="1" allowOverlap="1" wp14:anchorId="30DF3BFF" wp14:editId="7F0D694B">
          <wp:simplePos x="542260" y="9324753"/>
          <wp:positionH relativeFrom="page">
            <wp:align>left</wp:align>
          </wp:positionH>
          <wp:positionV relativeFrom="page">
            <wp:align>bottom</wp:align>
          </wp:positionV>
          <wp:extent cx="7560000" cy="964800"/>
          <wp:effectExtent l="0" t="0" r="3175" b="6985"/>
          <wp:wrapNone/>
          <wp:docPr id="99" name="Picture 99"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D83F72" w14:textId="2414B76E" w:rsidR="0022348F" w:rsidRDefault="0022348F">
    <w:pPr>
      <w:pStyle w:val="Footer"/>
    </w:pPr>
    <w:r>
      <w:rPr>
        <w:noProof/>
      </w:rPr>
      <mc:AlternateContent>
        <mc:Choice Requires="wps">
          <w:drawing>
            <wp:anchor distT="0" distB="0" distL="114300" distR="114300" simplePos="0" relativeHeight="251658275" behindDoc="0" locked="0" layoutInCell="0" allowOverlap="1" wp14:anchorId="49CDB381" wp14:editId="41F265AD">
              <wp:simplePos x="0" y="0"/>
              <wp:positionH relativeFrom="page">
                <wp:posOffset>0</wp:posOffset>
              </wp:positionH>
              <wp:positionV relativeFrom="page">
                <wp:posOffset>10189210</wp:posOffset>
              </wp:positionV>
              <wp:extent cx="7560310" cy="311785"/>
              <wp:effectExtent l="0" t="0" r="0" b="12065"/>
              <wp:wrapNone/>
              <wp:docPr id="82" name="MSIPCM115e443fbe3ef28102938391" descr="{&quot;HashCode&quot;:904758361,&quot;Height&quot;:841.0,&quot;Width&quot;:595.0,&quot;Placement&quot;:&quot;Footer&quot;,&quot;Index&quot;:&quot;FirstPage&quot;,&quot;Section&quot;:18,&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DBAF879" w14:textId="77A7FD55" w:rsidR="0022348F" w:rsidRPr="0022348F" w:rsidRDefault="0022348F" w:rsidP="0022348F">
                          <w:pPr>
                            <w:spacing w:after="0"/>
                            <w:jc w:val="center"/>
                            <w:rPr>
                              <w:rFonts w:ascii="Arial Black" w:hAnsi="Arial Black"/>
                              <w:color w:val="000000"/>
                              <w:sz w:val="2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9CDB381" id="_x0000_t202" coordsize="21600,21600" o:spt="202" path="m,l,21600r21600,l21600,xe">
              <v:stroke joinstyle="miter"/>
              <v:path gradientshapeok="t" o:connecttype="rect"/>
            </v:shapetype>
            <v:shape id="MSIPCM115e443fbe3ef28102938391" o:spid="_x0000_s1043" type="#_x0000_t202" alt="{&quot;HashCode&quot;:904758361,&quot;Height&quot;:841.0,&quot;Width&quot;:595.0,&quot;Placement&quot;:&quot;Footer&quot;,&quot;Index&quot;:&quot;FirstPage&quot;,&quot;Section&quot;:18,&quot;Top&quot;:0.0,&quot;Left&quot;:0.0}" style="position:absolute;left:0;text-align:left;margin-left:0;margin-top:802.3pt;width:595.3pt;height:24.55pt;z-index:25165827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" o:allowincell="f" filled="f" stroked="f" strokeweight=".5pt">
              <v:textbox inset=",0,,0">
                <w:txbxContent>
                  <w:p w14:paraId="3DBAF879" w14:textId="77A7FD55" w:rsidR="0022348F" w:rsidRPr="0022348F" w:rsidRDefault="0022348F" w:rsidP="0022348F">
                    <w:pPr>
                      <w:spacing w:after="0"/>
                      <w:jc w:val="center"/>
                      <w:rPr>
                        <w:rFonts w:ascii="Arial Black" w:hAnsi="Arial Black"/>
                        <w:color w:val="000000"/>
                        <w:sz w:val="20"/>
                      </w:rPr>
                    </w:pPr>
                  </w:p>
                </w:txbxContent>
              </v:textbox>
              <w10:wrap anchorx="page" anchory="page"/>
            </v:shape>
          </w:pict>
        </mc:Fallback>
      </mc:AlternateConten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53A70D" w14:textId="77777777" w:rsidR="0022348F" w:rsidRDefault="0022348F">
    <w:pPr>
      <w:pStyle w:val="Foote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2AF0D1" w14:textId="0D9363E4" w:rsidR="0022348F" w:rsidRPr="00F65AA9" w:rsidRDefault="008E659F" w:rsidP="00FA04DD">
    <w:pPr>
      <w:pStyle w:val="Footer"/>
    </w:pPr>
    <w:r>
      <w:rPr>
        <w:noProof/>
        <w:lang w:eastAsia="en-AU"/>
      </w:rPr>
      <mc:AlternateContent>
        <mc:Choice Requires="wps">
          <w:drawing>
            <wp:anchor distT="0" distB="0" distL="114300" distR="114300" simplePos="0" relativeHeight="251658280" behindDoc="0" locked="0" layoutInCell="0" allowOverlap="1" wp14:anchorId="6A6BEBB5" wp14:editId="2CB83724">
              <wp:simplePos x="0" y="0"/>
              <wp:positionH relativeFrom="page">
                <wp:posOffset>0</wp:posOffset>
              </wp:positionH>
              <wp:positionV relativeFrom="page">
                <wp:posOffset>10189210</wp:posOffset>
              </wp:positionV>
              <wp:extent cx="7560310" cy="311785"/>
              <wp:effectExtent l="0" t="0" r="0" b="12065"/>
              <wp:wrapNone/>
              <wp:docPr id="8" name="MSIPCM91914cfdb37b6d74127d9cb3" descr="{&quot;HashCode&quot;:904758361,&quot;Height&quot;:841.0,&quot;Width&quot;:595.0,&quot;Placement&quot;:&quot;Footer&quot;,&quot;Index&quot;:&quot;Primary&quot;,&quot;Section&quot;:17,&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BDBC2B8" w14:textId="54CA1000" w:rsidR="008E659F" w:rsidRPr="008E659F" w:rsidRDefault="008E659F" w:rsidP="008E659F">
                          <w:pPr>
                            <w:spacing w:after="0"/>
                            <w:jc w:val="center"/>
                            <w:rPr>
                              <w:rFonts w:ascii="Arial Black" w:hAnsi="Arial Black"/>
                              <w:color w:val="000000"/>
                              <w:sz w:val="2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A6BEBB5" id="_x0000_t202" coordsize="21600,21600" o:spt="202" path="m,l,21600r21600,l21600,xe">
              <v:stroke joinstyle="miter"/>
              <v:path gradientshapeok="t" o:connecttype="rect"/>
            </v:shapetype>
            <v:shape id="MSIPCM91914cfdb37b6d74127d9cb3" o:spid="_x0000_s1044" type="#_x0000_t202" alt="{&quot;HashCode&quot;:904758361,&quot;Height&quot;:841.0,&quot;Width&quot;:595.0,&quot;Placement&quot;:&quot;Footer&quot;,&quot;Index&quot;:&quot;Primary&quot;,&quot;Section&quot;:17,&quot;Top&quot;:0.0,&quot;Left&quot;:0.0}" style="position:absolute;left:0;text-align:left;margin-left:0;margin-top:802.3pt;width:595.3pt;height:24.55pt;z-index:25165828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" o:allowincell="f" filled="f" stroked="f" strokeweight=".5pt">
              <v:textbox inset=",0,,0">
                <w:txbxContent>
                  <w:p w14:paraId="7BDBC2B8" w14:textId="54CA1000" w:rsidR="008E659F" w:rsidRPr="008E659F" w:rsidRDefault="008E659F" w:rsidP="008E659F">
                    <w:pPr>
                      <w:spacing w:after="0"/>
                      <w:jc w:val="center"/>
                      <w:rPr>
                        <w:rFonts w:ascii="Arial Black" w:hAnsi="Arial Black"/>
                        <w:color w:val="000000"/>
                        <w:sz w:val="20"/>
                      </w:rPr>
                    </w:pPr>
                  </w:p>
                </w:txbxContent>
              </v:textbox>
              <w10:wrap anchorx="page" anchory="page"/>
            </v:shape>
          </w:pict>
        </mc:Fallback>
      </mc:AlternateContent>
    </w:r>
    <w:r w:rsidR="0022348F">
      <w:rPr>
        <w:noProof/>
        <w:lang w:eastAsia="en-AU"/>
      </w:rPr>
      <mc:AlternateContent>
        <mc:Choice Requires="wps">
          <w:drawing>
            <wp:anchor distT="0" distB="0" distL="114300" distR="114300" simplePos="0" relativeHeight="251658276" behindDoc="0" locked="0" layoutInCell="0" allowOverlap="1" wp14:anchorId="4F9A399D" wp14:editId="40B07BAA">
              <wp:simplePos x="0" y="0"/>
              <wp:positionH relativeFrom="page">
                <wp:posOffset>0</wp:posOffset>
              </wp:positionH>
              <wp:positionV relativeFrom="page">
                <wp:posOffset>10189210</wp:posOffset>
              </wp:positionV>
              <wp:extent cx="7560310" cy="311785"/>
              <wp:effectExtent l="0" t="0" r="0" b="12065"/>
              <wp:wrapNone/>
              <wp:docPr id="83" name="MSIPCM1d5847599fc9ca6bc469e2bc" descr="{&quot;HashCode&quot;:904758361,&quot;Height&quot;:841.0,&quot;Width&quot;:595.0,&quot;Placement&quot;:&quot;Footer&quot;,&quot;Index&quot;:&quot;Primary&quot;,&quot;Section&quot;:20,&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CDD2685" w14:textId="02AEAA48" w:rsidR="0022348F" w:rsidRPr="0022348F" w:rsidRDefault="0022348F" w:rsidP="0022348F">
                          <w:pPr>
                            <w:spacing w:after="0"/>
                            <w:jc w:val="center"/>
                            <w:rPr>
                              <w:rFonts w:ascii="Arial Black" w:hAnsi="Arial Black"/>
                              <w:color w:val="000000"/>
                              <w:sz w:val="2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4F9A399D" id="MSIPCM1d5847599fc9ca6bc469e2bc" o:spid="_x0000_s1045" type="#_x0000_t202" alt="{&quot;HashCode&quot;:904758361,&quot;Height&quot;:841.0,&quot;Width&quot;:595.0,&quot;Placement&quot;:&quot;Footer&quot;,&quot;Index&quot;:&quot;Primary&quot;,&quot;Section&quot;:20,&quot;Top&quot;:0.0,&quot;Left&quot;:0.0}" style="position:absolute;left:0;text-align:left;margin-left:0;margin-top:802.3pt;width:595.3pt;height:24.55pt;z-index:25165827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" o:allowincell="f" filled="f" stroked="f" strokeweight=".5pt">
              <v:textbox inset=",0,,0">
                <w:txbxContent>
                  <w:p w14:paraId="4CDD2685" w14:textId="02AEAA48" w:rsidR="0022348F" w:rsidRPr="0022348F" w:rsidRDefault="0022348F" w:rsidP="0022348F">
                    <w:pPr>
                      <w:spacing w:after="0"/>
                      <w:jc w:val="center"/>
                      <w:rPr>
                        <w:rFonts w:ascii="Arial Black" w:hAnsi="Arial Black"/>
                        <w:color w:val="000000"/>
                        <w:sz w:val="20"/>
                      </w:rPr>
                    </w:pPr>
                  </w:p>
                </w:txbxContent>
              </v:textbox>
              <w10:wrap anchorx="page" anchory="page"/>
            </v:shape>
          </w:pict>
        </mc:Fallback>
      </mc:AlternateContent>
    </w:r>
    <w:r w:rsidR="0022348F">
      <w:rPr>
        <w:noProof/>
        <w:lang w:eastAsia="en-AU"/>
      </w:rPr>
      <w:drawing>
        <wp:anchor distT="0" distB="0" distL="114300" distR="114300" simplePos="0" relativeHeight="251658261" behindDoc="1" locked="1" layoutInCell="1" allowOverlap="1" wp14:anchorId="04F2F472" wp14:editId="77986C96">
          <wp:simplePos x="542260" y="9324753"/>
          <wp:positionH relativeFrom="page">
            <wp:align>left</wp:align>
          </wp:positionH>
          <wp:positionV relativeFrom="page">
            <wp:align>bottom</wp:align>
          </wp:positionV>
          <wp:extent cx="7560000" cy="964800"/>
          <wp:effectExtent l="0" t="0" r="3175" b="6985"/>
          <wp:wrapNone/>
          <wp:docPr id="100" name="Picture 100"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7FF2CA" w14:textId="73E62C72" w:rsidR="0022348F" w:rsidRDefault="008E659F">
    <w:pPr>
      <w:pStyle w:val="Footer"/>
    </w:pPr>
    <w:r>
      <w:rPr>
        <w:noProof/>
      </w:rPr>
      <mc:AlternateContent>
        <mc:Choice Requires="wps">
          <w:drawing>
            <wp:anchor distT="0" distB="0" distL="114300" distR="114300" simplePos="0" relativeHeight="251658281" behindDoc="0" locked="0" layoutInCell="0" allowOverlap="1" wp14:anchorId="3B6E6A9F" wp14:editId="1C4D5EF3">
              <wp:simplePos x="0" y="0"/>
              <wp:positionH relativeFrom="page">
                <wp:posOffset>0</wp:posOffset>
              </wp:positionH>
              <wp:positionV relativeFrom="page">
                <wp:posOffset>10189210</wp:posOffset>
              </wp:positionV>
              <wp:extent cx="7560310" cy="311785"/>
              <wp:effectExtent l="0" t="0" r="0" b="12065"/>
              <wp:wrapNone/>
              <wp:docPr id="12" name="MSIPCMdf2946f5b4ea2c45e4bc50b4" descr="{&quot;HashCode&quot;:904758361,&quot;Height&quot;:841.0,&quot;Width&quot;:595.0,&quot;Placement&quot;:&quot;Footer&quot;,&quot;Index&quot;:&quot;FirstPage&quot;,&quot;Section&quot;:17,&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AA7FBE8" w14:textId="66D4A86A" w:rsidR="008E659F" w:rsidRPr="008E659F" w:rsidRDefault="008E659F" w:rsidP="008E659F">
                          <w:pPr>
                            <w:spacing w:after="0"/>
                            <w:jc w:val="center"/>
                            <w:rPr>
                              <w:rFonts w:ascii="Arial Black" w:hAnsi="Arial Black"/>
                              <w:color w:val="000000"/>
                              <w:sz w:val="2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B6E6A9F" id="_x0000_t202" coordsize="21600,21600" o:spt="202" path="m,l,21600r21600,l21600,xe">
              <v:stroke joinstyle="miter"/>
              <v:path gradientshapeok="t" o:connecttype="rect"/>
            </v:shapetype>
            <v:shape id="MSIPCMdf2946f5b4ea2c45e4bc50b4" o:spid="_x0000_s1046" type="#_x0000_t202" alt="{&quot;HashCode&quot;:904758361,&quot;Height&quot;:841.0,&quot;Width&quot;:595.0,&quot;Placement&quot;:&quot;Footer&quot;,&quot;Index&quot;:&quot;FirstPage&quot;,&quot;Section&quot;:17,&quot;Top&quot;:0.0,&quot;Left&quot;:0.0}" style="position:absolute;left:0;text-align:left;margin-left:0;margin-top:802.3pt;width:595.3pt;height:24.55pt;z-index:25165828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" o:allowincell="f" filled="f" stroked="f" strokeweight=".5pt">
              <v:textbox inset=",0,,0">
                <w:txbxContent>
                  <w:p w14:paraId="5AA7FBE8" w14:textId="66D4A86A" w:rsidR="008E659F" w:rsidRPr="008E659F" w:rsidRDefault="008E659F" w:rsidP="008E659F">
                    <w:pPr>
                      <w:spacing w:after="0"/>
                      <w:jc w:val="center"/>
                      <w:rPr>
                        <w:rFonts w:ascii="Arial Black" w:hAnsi="Arial Black"/>
                        <w:color w:val="000000"/>
                        <w:sz w:val="20"/>
                      </w:rPr>
                    </w:pPr>
                  </w:p>
                </w:txbxContent>
              </v:textbox>
              <w10:wrap anchorx="page" anchory="page"/>
            </v:shape>
          </w:pict>
        </mc:Fallback>
      </mc:AlternateContent>
    </w:r>
    <w:r w:rsidR="0022348F">
      <w:rPr>
        <w:noProof/>
      </w:rPr>
      <mc:AlternateContent>
        <mc:Choice Requires="wps">
          <w:drawing>
            <wp:anchor distT="0" distB="0" distL="114300" distR="114300" simplePos="0" relativeHeight="251658277" behindDoc="0" locked="0" layoutInCell="0" allowOverlap="1" wp14:anchorId="68DCEA3D" wp14:editId="1AE6BB0B">
              <wp:simplePos x="0" y="0"/>
              <wp:positionH relativeFrom="page">
                <wp:posOffset>0</wp:posOffset>
              </wp:positionH>
              <wp:positionV relativeFrom="page">
                <wp:posOffset>10189210</wp:posOffset>
              </wp:positionV>
              <wp:extent cx="7560310" cy="311785"/>
              <wp:effectExtent l="0" t="0" r="0" b="12065"/>
              <wp:wrapNone/>
              <wp:docPr id="84" name="MSIPCM0d184bacaae98b2275ad105b" descr="{&quot;HashCode&quot;:904758361,&quot;Height&quot;:841.0,&quot;Width&quot;:595.0,&quot;Placement&quot;:&quot;Footer&quot;,&quot;Index&quot;:&quot;FirstPage&quot;,&quot;Section&quot;:20,&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0C24729" w14:textId="01C73E23" w:rsidR="0022348F" w:rsidRPr="0022348F" w:rsidRDefault="0022348F" w:rsidP="0022348F">
                          <w:pPr>
                            <w:spacing w:after="0"/>
                            <w:jc w:val="center"/>
                            <w:rPr>
                              <w:rFonts w:ascii="Arial Black" w:hAnsi="Arial Black"/>
                              <w:color w:val="000000"/>
                              <w:sz w:val="2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68DCEA3D" id="MSIPCM0d184bacaae98b2275ad105b" o:spid="_x0000_s1047" type="#_x0000_t202" alt="{&quot;HashCode&quot;:904758361,&quot;Height&quot;:841.0,&quot;Width&quot;:595.0,&quot;Placement&quot;:&quot;Footer&quot;,&quot;Index&quot;:&quot;FirstPage&quot;,&quot;Section&quot;:20,&quot;Top&quot;:0.0,&quot;Left&quot;:0.0}" style="position:absolute;left:0;text-align:left;margin-left:0;margin-top:802.3pt;width:595.3pt;height:24.55pt;z-index:251658277;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" o:allowincell="f" filled="f" stroked="f" strokeweight=".5pt">
              <v:textbox inset=",0,,0">
                <w:txbxContent>
                  <w:p w14:paraId="00C24729" w14:textId="01C73E23" w:rsidR="0022348F" w:rsidRPr="0022348F" w:rsidRDefault="0022348F" w:rsidP="0022348F">
                    <w:pPr>
                      <w:spacing w:after="0"/>
                      <w:jc w:val="center"/>
                      <w:rPr>
                        <w:rFonts w:ascii="Arial Black" w:hAnsi="Arial Black"/>
                        <w:color w:val="000000"/>
                        <w:sz w:val="20"/>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CE8D64" w14:textId="77777777" w:rsidR="0064380C" w:rsidRDefault="0064380C">
    <w:pPr>
      <w:pStyle w:val="Footer"/>
    </w:pPr>
    <w:r>
      <w:rPr>
        <w:noProof/>
      </w:rPr>
      <mc:AlternateContent>
        <mc:Choice Requires="wps">
          <w:drawing>
            <wp:anchor distT="0" distB="0" distL="114300" distR="114300" simplePos="0" relativeHeight="251658241" behindDoc="0" locked="0" layoutInCell="0" allowOverlap="1" wp14:anchorId="7352D41B" wp14:editId="4BA00200">
              <wp:simplePos x="0" y="0"/>
              <wp:positionH relativeFrom="page">
                <wp:posOffset>0</wp:posOffset>
              </wp:positionH>
              <wp:positionV relativeFrom="page">
                <wp:posOffset>10189845</wp:posOffset>
              </wp:positionV>
              <wp:extent cx="7560310" cy="311785"/>
              <wp:effectExtent l="0" t="0" r="0" b="12065"/>
              <wp:wrapNone/>
              <wp:docPr id="6" name="MSIPCMf6504bf684e4519137a7274a"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F825596" w14:textId="0CD8CFCD" w:rsidR="0064380C" w:rsidRPr="00EB4BC7" w:rsidRDefault="0064380C" w:rsidP="00EB4BC7">
                          <w:pPr>
                            <w:spacing w:after="0"/>
                            <w:jc w:val="center"/>
                            <w:rPr>
                              <w:rFonts w:ascii="Arial Black" w:hAnsi="Arial Black"/>
                              <w:color w:val="000000"/>
                              <w:sz w:val="2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352D41B" id="_x0000_t202" coordsize="21600,21600" o:spt="202" path="m,l,21600r21600,l21600,xe">
              <v:stroke joinstyle="miter"/>
              <v:path gradientshapeok="t" o:connecttype="rect"/>
            </v:shapetype>
            <v:shape id="MSIPCMf6504bf684e4519137a7274a" o:spid="_x0000_s1028" type="#_x0000_t202" alt="{&quot;HashCode&quot;:904758361,&quot;Height&quot;:841.0,&quot;Width&quot;:595.0,&quot;Placement&quot;:&quot;Footer&quot;,&quot;Index&quot;:&quot;FirstPage&quot;,&quot;Section&quot;:1,&quot;Top&quot;:0.0,&quot;Left&quot;:0.0}" style="position:absolute;left:0;text-align:left;margin-left:0;margin-top:802.35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" o:allowincell="f" filled="f" stroked="f" strokeweight=".5pt">
              <v:textbox inset=",0,,0">
                <w:txbxContent>
                  <w:p w14:paraId="1F825596" w14:textId="0CD8CFCD" w:rsidR="0064380C" w:rsidRPr="00EB4BC7" w:rsidRDefault="0064380C" w:rsidP="00EB4BC7">
                    <w:pPr>
                      <w:spacing w:after="0"/>
                      <w:jc w:val="center"/>
                      <w:rPr>
                        <w:rFonts w:ascii="Arial Black" w:hAnsi="Arial Black"/>
                        <w:color w:val="000000"/>
                        <w:sz w:val="20"/>
                      </w:rPr>
                    </w:pPr>
                  </w:p>
                </w:txbxContent>
              </v:textbox>
              <w10:wrap anchorx="page" anchory="page"/>
            </v:shape>
          </w:pict>
        </mc:Fallback>
      </mc:AlternateContent>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EA85FD" w14:textId="77777777" w:rsidR="0064380C" w:rsidRDefault="0064380C">
    <w:pPr>
      <w:pStyle w:val="Footer"/>
    </w:pPr>
    <w:r>
      <w:rPr>
        <w:noProof/>
        <w:lang w:eastAsia="en-AU"/>
      </w:rPr>
      <mc:AlternateContent>
        <mc:Choice Requires="wps">
          <w:drawing>
            <wp:anchor distT="0" distB="0" distL="114300" distR="114300" simplePos="0" relativeHeight="251658244" behindDoc="0" locked="0" layoutInCell="0" allowOverlap="1" wp14:anchorId="5479A406" wp14:editId="599654D7">
              <wp:simplePos x="0" y="0"/>
              <wp:positionH relativeFrom="page">
                <wp:posOffset>0</wp:posOffset>
              </wp:positionH>
              <wp:positionV relativeFrom="page">
                <wp:posOffset>10189210</wp:posOffset>
              </wp:positionV>
              <wp:extent cx="7560310" cy="311785"/>
              <wp:effectExtent l="0" t="0" r="0" b="12065"/>
              <wp:wrapNone/>
              <wp:docPr id="4" name="MSIPCMd3f54469bd0204c6fb2f3fa8"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12D2CBA" w14:textId="1E0F3D34" w:rsidR="0064380C" w:rsidRPr="002C5B7C" w:rsidRDefault="0064380C" w:rsidP="002C5B7C">
                          <w:pPr>
                            <w:spacing w:after="0"/>
                            <w:jc w:val="center"/>
                            <w:rPr>
                              <w:rFonts w:ascii="Arial Black" w:hAnsi="Arial Black"/>
                              <w:color w:val="000000"/>
                              <w:sz w:val="2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479A406" id="_x0000_t202" coordsize="21600,21600" o:spt="202" path="m,l,21600r21600,l21600,xe">
              <v:stroke joinstyle="miter"/>
              <v:path gradientshapeok="t" o:connecttype="rect"/>
            </v:shapetype>
            <v:shape id="MSIPCMd3f54469bd0204c6fb2f3fa8" o:spid="_x0000_s1048" type="#_x0000_t202" alt="{&quot;HashCode&quot;:904758361,&quot;Height&quot;:841.0,&quot;Width&quot;:595.0,&quot;Placement&quot;:&quot;Footer&quot;,&quot;Index&quot;:&quot;OddAndEven&quot;,&quot;Section&quot;:3,&quot;Top&quot;:0.0,&quot;Left&quot;:0.0}" style="position:absolute;left:0;text-align:left;margin-left:0;margin-top:802.3pt;width:595.3pt;height:24.5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" o:allowincell="f" filled="f" stroked="f" strokeweight=".5pt">
              <v:textbox inset=",0,,0">
                <w:txbxContent>
                  <w:p w14:paraId="112D2CBA" w14:textId="1E0F3D34" w:rsidR="0064380C" w:rsidRPr="002C5B7C" w:rsidRDefault="0064380C" w:rsidP="002C5B7C">
                    <w:pPr>
                      <w:spacing w:after="0"/>
                      <w:jc w:val="center"/>
                      <w:rPr>
                        <w:rFonts w:ascii="Arial Black" w:hAnsi="Arial Black"/>
                        <w:color w:val="000000"/>
                        <w:sz w:val="20"/>
                      </w:rPr>
                    </w:pPr>
                  </w:p>
                </w:txbxContent>
              </v:textbox>
              <w10:wrap anchorx="page" anchory="page"/>
            </v:shape>
          </w:pict>
        </mc:Fallback>
      </mc:AlternateContent>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0BD308" w14:textId="0DE28EB3" w:rsidR="0064380C" w:rsidRDefault="0022348F">
    <w:pPr>
      <w:pStyle w:val="Footer"/>
    </w:pPr>
    <w:r>
      <w:rPr>
        <w:noProof/>
        <w:lang w:eastAsia="en-AU"/>
      </w:rPr>
      <mc:AlternateContent>
        <mc:Choice Requires="wps">
          <w:drawing>
            <wp:anchor distT="0" distB="0" distL="114300" distR="114300" simplePos="0" relativeHeight="251658278" behindDoc="0" locked="0" layoutInCell="0" allowOverlap="1" wp14:anchorId="478925F2" wp14:editId="086E0A3E">
              <wp:simplePos x="0" y="0"/>
              <wp:positionH relativeFrom="page">
                <wp:posOffset>0</wp:posOffset>
              </wp:positionH>
              <wp:positionV relativeFrom="page">
                <wp:posOffset>10189210</wp:posOffset>
              </wp:positionV>
              <wp:extent cx="7560310" cy="311785"/>
              <wp:effectExtent l="0" t="0" r="0" b="12065"/>
              <wp:wrapNone/>
              <wp:docPr id="85" name="MSIPCMb80e437a9989534804934426" descr="{&quot;HashCode&quot;:904758361,&quot;Height&quot;:841.0,&quot;Width&quot;:595.0,&quot;Placement&quot;:&quot;Footer&quot;,&quot;Index&quot;:&quot;Primary&quot;,&quot;Section&quot;:2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4020BBF" w14:textId="53A77E1D" w:rsidR="0022348F" w:rsidRPr="0022348F" w:rsidRDefault="0022348F" w:rsidP="0022348F">
                          <w:pPr>
                            <w:spacing w:after="0"/>
                            <w:jc w:val="center"/>
                            <w:rPr>
                              <w:rFonts w:ascii="Arial Black" w:hAnsi="Arial Black"/>
                              <w:color w:val="000000"/>
                              <w:sz w:val="2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78925F2" id="_x0000_t202" coordsize="21600,21600" o:spt="202" path="m,l,21600r21600,l21600,xe">
              <v:stroke joinstyle="miter"/>
              <v:path gradientshapeok="t" o:connecttype="rect"/>
            </v:shapetype>
            <v:shape id="MSIPCMb80e437a9989534804934426" o:spid="_x0000_s1049" type="#_x0000_t202" alt="{&quot;HashCode&quot;:904758361,&quot;Height&quot;:841.0,&quot;Width&quot;:595.0,&quot;Placement&quot;:&quot;Footer&quot;,&quot;Index&quot;:&quot;Primary&quot;,&quot;Section&quot;:22,&quot;Top&quot;:0.0,&quot;Left&quot;:0.0}" style="position:absolute;left:0;text-align:left;margin-left:0;margin-top:802.3pt;width:595.3pt;height:24.55pt;z-index:25165827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" o:allowincell="f" filled="f" stroked="f" strokeweight=".5pt">
              <v:textbox inset=",0,,0">
                <w:txbxContent>
                  <w:p w14:paraId="04020BBF" w14:textId="53A77E1D" w:rsidR="0022348F" w:rsidRPr="0022348F" w:rsidRDefault="0022348F" w:rsidP="0022348F">
                    <w:pPr>
                      <w:spacing w:after="0"/>
                      <w:jc w:val="center"/>
                      <w:rPr>
                        <w:rFonts w:ascii="Arial Black" w:hAnsi="Arial Black"/>
                        <w:color w:val="000000"/>
                        <w:sz w:val="20"/>
                      </w:rPr>
                    </w:pPr>
                  </w:p>
                </w:txbxContent>
              </v:textbox>
              <w10:wrap anchorx="page" anchory="page"/>
            </v:shape>
          </w:pict>
        </mc:Fallback>
      </mc:AlternateContent>
    </w:r>
    <w:r w:rsidR="0064380C">
      <w:rPr>
        <w:noProof/>
        <w:lang w:eastAsia="en-AU"/>
      </w:rPr>
      <mc:AlternateContent>
        <mc:Choice Requires="wps">
          <w:drawing>
            <wp:anchor distT="0" distB="0" distL="114300" distR="114300" simplePos="0" relativeHeight="251658247" behindDoc="0" locked="0" layoutInCell="0" allowOverlap="1" wp14:anchorId="633C4F33" wp14:editId="3B8093F2">
              <wp:simplePos x="0" y="0"/>
              <wp:positionH relativeFrom="page">
                <wp:posOffset>0</wp:posOffset>
              </wp:positionH>
              <wp:positionV relativeFrom="page">
                <wp:posOffset>10189210</wp:posOffset>
              </wp:positionV>
              <wp:extent cx="7560310" cy="311785"/>
              <wp:effectExtent l="0" t="0" r="0" b="12065"/>
              <wp:wrapNone/>
              <wp:docPr id="16" name="MSIPCM217249a9972106bf24f8fc80" descr="{&quot;HashCode&quot;:904758361,&quot;Height&quot;:841.0,&quot;Width&quot;:595.0,&quot;Placement&quot;:&quot;Footer&quot;,&quot;Index&quot;:&quot;Primary&quot;,&quot;Section&quot;:6,&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EAE4C27" w14:textId="5DDDFDAA" w:rsidR="0064380C" w:rsidRPr="00075BF0" w:rsidRDefault="0064380C" w:rsidP="00075BF0">
                          <w:pPr>
                            <w:spacing w:after="0"/>
                            <w:jc w:val="center"/>
                            <w:rPr>
                              <w:rFonts w:ascii="Arial Black" w:hAnsi="Arial Black"/>
                              <w:color w:val="000000"/>
                              <w:sz w:val="2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633C4F33" id="MSIPCM217249a9972106bf24f8fc80" o:spid="_x0000_s1050" type="#_x0000_t202" alt="{&quot;HashCode&quot;:904758361,&quot;Height&quot;:841.0,&quot;Width&quot;:595.0,&quot;Placement&quot;:&quot;Footer&quot;,&quot;Index&quot;:&quot;Primary&quot;,&quot;Section&quot;:6,&quot;Top&quot;:0.0,&quot;Left&quot;:0.0}" style="position:absolute;left:0;text-align:left;margin-left:0;margin-top:802.3pt;width:595.3pt;height:24.55pt;z-index:251658247;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" o:allowincell="f" filled="f" stroked="f" strokeweight=".5pt">
              <v:textbox inset=",0,,0">
                <w:txbxContent>
                  <w:p w14:paraId="5EAE4C27" w14:textId="5DDDFDAA" w:rsidR="0064380C" w:rsidRPr="00075BF0" w:rsidRDefault="0064380C" w:rsidP="00075BF0">
                    <w:pPr>
                      <w:spacing w:after="0"/>
                      <w:jc w:val="center"/>
                      <w:rPr>
                        <w:rFonts w:ascii="Arial Black" w:hAnsi="Arial Black"/>
                        <w:color w:val="000000"/>
                        <w:sz w:val="20"/>
                      </w:rPr>
                    </w:pPr>
                  </w:p>
                </w:txbxContent>
              </v:textbox>
              <w10:wrap anchorx="page" anchory="page"/>
            </v:shape>
          </w:pict>
        </mc:Fallback>
      </mc:AlternateContent>
    </w:r>
    <w:r w:rsidR="0064380C">
      <w:rPr>
        <w:noProof/>
        <w:lang w:eastAsia="en-AU"/>
      </w:rPr>
      <mc:AlternateContent>
        <mc:Choice Requires="wps">
          <w:drawing>
            <wp:anchor distT="0" distB="0" distL="114300" distR="114300" simplePos="0" relativeHeight="251658245" behindDoc="0" locked="0" layoutInCell="0" allowOverlap="1" wp14:anchorId="7741B410" wp14:editId="2EA5C299">
              <wp:simplePos x="0" y="0"/>
              <wp:positionH relativeFrom="page">
                <wp:posOffset>0</wp:posOffset>
              </wp:positionH>
              <wp:positionV relativeFrom="page">
                <wp:posOffset>10189210</wp:posOffset>
              </wp:positionV>
              <wp:extent cx="7560310" cy="311785"/>
              <wp:effectExtent l="0" t="0" r="0" b="12065"/>
              <wp:wrapNone/>
              <wp:docPr id="2" name="MSIPCM74884611b90139cc3ff5acf2"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7697E5B" w14:textId="49ABC629" w:rsidR="0064380C" w:rsidRPr="008977D1" w:rsidRDefault="0064380C" w:rsidP="008977D1">
                          <w:pPr>
                            <w:spacing w:after="0"/>
                            <w:jc w:val="center"/>
                            <w:rPr>
                              <w:rFonts w:ascii="Arial Black" w:hAnsi="Arial Black"/>
                              <w:color w:val="000000"/>
                              <w:sz w:val="2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7741B410" id="MSIPCM74884611b90139cc3ff5acf2" o:spid="_x0000_s1051" type="#_x0000_t202" alt="{&quot;HashCode&quot;:904758361,&quot;Height&quot;:841.0,&quot;Width&quot;:595.0,&quot;Placement&quot;:&quot;Footer&quot;,&quot;Index&quot;:&quot;Primary&quot;,&quot;Section&quot;:2,&quot;Top&quot;:0.0,&quot;Left&quot;:0.0}" style="position:absolute;left:0;text-align:left;margin-left:0;margin-top:802.3pt;width:595.3pt;height:24.55pt;z-index:25165824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" o:allowincell="f" filled="f" stroked="f" strokeweight=".5pt">
              <v:textbox inset=",0,,0">
                <w:txbxContent>
                  <w:p w14:paraId="27697E5B" w14:textId="49ABC629" w:rsidR="0064380C" w:rsidRPr="008977D1" w:rsidRDefault="0064380C" w:rsidP="008977D1">
                    <w:pPr>
                      <w:spacing w:after="0"/>
                      <w:jc w:val="center"/>
                      <w:rPr>
                        <w:rFonts w:ascii="Arial Black" w:hAnsi="Arial Black"/>
                        <w:color w:val="000000"/>
                        <w:sz w:val="20"/>
                      </w:rPr>
                    </w:pPr>
                  </w:p>
                </w:txbxContent>
              </v:textbox>
              <w10:wrap anchorx="page" anchory="page"/>
            </v:shape>
          </w:pict>
        </mc:Fallback>
      </mc:AlternateContent>
    </w:r>
    <w:r w:rsidR="0064380C">
      <w:rPr>
        <w:noProof/>
        <w:lang w:eastAsia="en-AU"/>
      </w:rPr>
      <mc:AlternateContent>
        <mc:Choice Requires="wps">
          <w:drawing>
            <wp:anchor distT="0" distB="0" distL="114300" distR="114300" simplePos="0" relativeHeight="251658243" behindDoc="0" locked="0" layoutInCell="0" allowOverlap="1" wp14:anchorId="282739EE" wp14:editId="03E62AD8">
              <wp:simplePos x="0" y="0"/>
              <wp:positionH relativeFrom="page">
                <wp:posOffset>0</wp:posOffset>
              </wp:positionH>
              <wp:positionV relativeFrom="page">
                <wp:posOffset>10189845</wp:posOffset>
              </wp:positionV>
              <wp:extent cx="7560310" cy="311785"/>
              <wp:effectExtent l="0" t="0" r="0" b="12065"/>
              <wp:wrapNone/>
              <wp:docPr id="11" name="MSIPCM82764d688816a9dc96a1b608"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29E21F3" w14:textId="061CE87A" w:rsidR="0064380C" w:rsidRPr="00EB4BC7" w:rsidRDefault="0064380C" w:rsidP="00EB4BC7">
                          <w:pPr>
                            <w:spacing w:after="0"/>
                            <w:jc w:val="center"/>
                            <w:rPr>
                              <w:rFonts w:ascii="Arial Black" w:hAnsi="Arial Black"/>
                              <w:color w:val="000000"/>
                              <w:sz w:val="2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282739EE" id="MSIPCM82764d688816a9dc96a1b608" o:spid="_x0000_s1052" type="#_x0000_t202" alt="{&quot;HashCode&quot;:904758361,&quot;Height&quot;:841.0,&quot;Width&quot;:595.0,&quot;Placement&quot;:&quot;Footer&quot;,&quot;Index&quot;:&quot;Primary&quot;,&quot;Section&quot;:3,&quot;Top&quot;:0.0,&quot;Left&quot;:0.0}" style="position:absolute;left:0;text-align:left;margin-left:0;margin-top:802.35pt;width:595.3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" o:allowincell="f" filled="f" stroked="f" strokeweight=".5pt">
              <v:textbox inset=",0,,0">
                <w:txbxContent>
                  <w:p w14:paraId="329E21F3" w14:textId="061CE87A" w:rsidR="0064380C" w:rsidRPr="00EB4BC7" w:rsidRDefault="0064380C" w:rsidP="00EB4BC7">
                    <w:pPr>
                      <w:spacing w:after="0"/>
                      <w:jc w:val="center"/>
                      <w:rPr>
                        <w:rFonts w:ascii="Arial Black" w:hAnsi="Arial Black"/>
                        <w:color w:val="000000"/>
                        <w:sz w:val="20"/>
                      </w:rPr>
                    </w:pP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108B8A" w14:textId="77777777" w:rsidR="0064380C" w:rsidRPr="00A8712A" w:rsidRDefault="0064380C" w:rsidP="007E1F82">
    <w:pPr>
      <w:pStyle w:val="Footer"/>
      <w:rPr>
        <w:color w:val="004C97"/>
      </w:rPr>
    </w:pPr>
    <w:r w:rsidRPr="00A8712A">
      <w:rPr>
        <w:noProof/>
        <w:color w:val="004C97"/>
      </w:rPr>
      <mc:AlternateContent>
        <mc:Choice Requires="wps">
          <w:drawing>
            <wp:anchor distT="0" distB="0" distL="114300" distR="114300" simplePos="0" relativeHeight="251658246" behindDoc="0" locked="0" layoutInCell="0" allowOverlap="1" wp14:anchorId="5888F62B" wp14:editId="1958ADCF">
              <wp:simplePos x="0" y="0"/>
              <wp:positionH relativeFrom="page">
                <wp:align>right</wp:align>
              </wp:positionH>
              <wp:positionV relativeFrom="page">
                <wp:posOffset>9901555</wp:posOffset>
              </wp:positionV>
              <wp:extent cx="7560310" cy="266700"/>
              <wp:effectExtent l="0" t="0" r="0" b="0"/>
              <wp:wrapNone/>
              <wp:docPr id="9" name="MSIPCM0fc146bf99e5294ce25503c8" descr="{&quot;HashCode&quot;:904758361,&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279E362" w14:textId="77777777" w:rsidR="0064380C" w:rsidRPr="005C2AF2" w:rsidRDefault="0064380C" w:rsidP="007E1F82">
                          <w:pPr>
                            <w:jc w:val="center"/>
                            <w:rPr>
                              <w:rFonts w:ascii="Arial Black" w:hAnsi="Arial Black"/>
                              <w:color w:val="00000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14="http://schemas.microsoft.com/office/drawing/2010/main" xmlns:a="http://schemas.openxmlformats.org/drawingml/2006/main" xmlns:w16sdtdh="http://schemas.microsoft.com/office/word/2020/wordml/sdtdatahash">
          <w:pict w14:anchorId="5B9225B3">
            <v:shapetype id="_x0000_t202" coordsize="21600,21600" o:spt="202" path="m,l,21600r21600,l21600,xe" w14:anchorId="5888F62B">
              <v:stroke joinstyle="miter"/>
              <v:path gradientshapeok="t" o:connecttype="rect"/>
            </v:shapetype>
            <v:shape id="MSIPCM0fc146bf99e5294ce25503c8" style="position:absolute;left:0;text-align:left;margin-left:544.1pt;margin-top:779.65pt;width:595.3pt;height:21pt;z-index:251658246;visibility:visible;mso-wrap-style:square;mso-wrap-distance-left:9pt;mso-wrap-distance-top:0;mso-wrap-distance-right:9pt;mso-wrap-distance-bottom:0;mso-position-horizontal:right;mso-position-horizontal-relative:page;mso-position-vertical:absolute;mso-position-vertical-relative:page;v-text-anchor:bottom" alt="{&quot;HashCode&quot;:904758361,&quot;Height&quot;:841.0,&quot;Width&quot;:595.0,&quot;Placement&quot;:&quot;Footer&quot;,&quot;Index&quot;:&quot;OddAndEven&quot;,&quot;Section&quot;:1,&quot;Top&quot;:0.0,&quot;Left&quot;:0.0}" o:spid="_x0000_s1029"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">
              <v:textbox inset=",0,,0">
                <w:txbxContent>
                  <w:p w:rsidRPr="005C2AF2" w:rsidR="0064380C" w:rsidP="007E1F82" w:rsidRDefault="0064380C" w14:paraId="672A6659" w14:textId="77777777">
                    <w:pPr>
                      <w:jc w:val="center"/>
                      <w:rPr>
                        <w:rFonts w:ascii="Arial Black" w:hAnsi="Arial Black"/>
                        <w:color w:val="000000"/>
                      </w:rPr>
                    </w:pP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C99BD3" w14:textId="47025B8F" w:rsidR="0064380C" w:rsidRDefault="0064380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5C1C87" w14:textId="77777777" w:rsidR="0064380C" w:rsidRDefault="0064380C">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6D3EB3" w14:textId="6ACB1551" w:rsidR="0064380C" w:rsidRPr="00F65AA9" w:rsidRDefault="0064380C" w:rsidP="00C34CF9">
    <w:pPr>
      <w:pStyle w:val="Footer"/>
    </w:pPr>
    <w:r>
      <w:rPr>
        <w:noProof/>
        <w:lang w:eastAsia="en-AU"/>
      </w:rPr>
      <w:drawing>
        <wp:anchor distT="0" distB="0" distL="114300" distR="114300" simplePos="0" relativeHeight="251658248" behindDoc="1" locked="1" layoutInCell="1" allowOverlap="1" wp14:anchorId="3F071DCA" wp14:editId="0F0EB231">
          <wp:simplePos x="542260" y="9324753"/>
          <wp:positionH relativeFrom="page">
            <wp:align>left</wp:align>
          </wp:positionH>
          <wp:positionV relativeFrom="page">
            <wp:align>bottom</wp:align>
          </wp:positionV>
          <wp:extent cx="7560000" cy="964800"/>
          <wp:effectExtent l="0" t="0" r="3175" b="6985"/>
          <wp:wrapNone/>
          <wp:docPr id="87" name="Picture 87"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A5F9D4" w14:textId="092BFEA0" w:rsidR="0064380C" w:rsidRDefault="008E659F">
    <w:pPr>
      <w:pStyle w:val="Footer"/>
    </w:pPr>
    <w:r>
      <w:rPr>
        <w:noProof/>
      </w:rPr>
      <mc:AlternateContent>
        <mc:Choice Requires="wps">
          <w:drawing>
            <wp:anchor distT="0" distB="0" distL="114300" distR="114300" simplePos="0" relativeHeight="251658279" behindDoc="0" locked="0" layoutInCell="0" allowOverlap="1" wp14:anchorId="77D3FCF7" wp14:editId="211C912F">
              <wp:simplePos x="0" y="0"/>
              <wp:positionH relativeFrom="page">
                <wp:posOffset>0</wp:posOffset>
              </wp:positionH>
              <wp:positionV relativeFrom="page">
                <wp:posOffset>10189210</wp:posOffset>
              </wp:positionV>
              <wp:extent cx="7560310" cy="311785"/>
              <wp:effectExtent l="0" t="0" r="0" b="12065"/>
              <wp:wrapNone/>
              <wp:docPr id="1" name="MSIPCM81784855b9d300686bfc307c" descr="{&quot;HashCode&quot;:904758361,&quot;Height&quot;:841.0,&quot;Width&quot;:595.0,&quot;Placement&quot;:&quot;Footer&quot;,&quot;Index&quot;:&quot;FirstPage&quot;,&quot;Section&quot;:4,&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05F3733" w14:textId="5B9DEE41" w:rsidR="008E659F" w:rsidRPr="008E659F" w:rsidRDefault="008E659F" w:rsidP="008E659F">
                          <w:pPr>
                            <w:spacing w:after="0"/>
                            <w:jc w:val="center"/>
                            <w:rPr>
                              <w:rFonts w:ascii="Arial Black" w:hAnsi="Arial Black"/>
                              <w:color w:val="000000"/>
                              <w:sz w:val="2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7D3FCF7" id="_x0000_t202" coordsize="21600,21600" o:spt="202" path="m,l,21600r21600,l21600,xe">
              <v:stroke joinstyle="miter"/>
              <v:path gradientshapeok="t" o:connecttype="rect"/>
            </v:shapetype>
            <v:shape id="MSIPCM81784855b9d300686bfc307c" o:spid="_x0000_s1030" type="#_x0000_t202" alt="{&quot;HashCode&quot;:904758361,&quot;Height&quot;:841.0,&quot;Width&quot;:595.0,&quot;Placement&quot;:&quot;Footer&quot;,&quot;Index&quot;:&quot;FirstPage&quot;,&quot;Section&quot;:4,&quot;Top&quot;:0.0,&quot;Left&quot;:0.0}" style="position:absolute;left:0;text-align:left;margin-left:0;margin-top:802.3pt;width:595.3pt;height:24.55pt;z-index:251658279;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" o:allowincell="f" filled="f" stroked="f" strokeweight=".5pt">
              <v:textbox inset=",0,,0">
                <w:txbxContent>
                  <w:p w14:paraId="005F3733" w14:textId="5B9DEE41" w:rsidR="008E659F" w:rsidRPr="008E659F" w:rsidRDefault="008E659F" w:rsidP="008E659F">
                    <w:pPr>
                      <w:spacing w:after="0"/>
                      <w:jc w:val="center"/>
                      <w:rPr>
                        <w:rFonts w:ascii="Arial Black" w:hAnsi="Arial Black"/>
                        <w:color w:val="000000"/>
                        <w:sz w:val="20"/>
                      </w:rPr>
                    </w:pPr>
                  </w:p>
                </w:txbxContent>
              </v:textbox>
              <w10:wrap anchorx="page" anchory="page"/>
            </v:shape>
          </w:pict>
        </mc:Fallback>
      </mc:AlternateContent>
    </w:r>
    <w:r w:rsidR="0022348F">
      <w:rPr>
        <w:noProof/>
      </w:rPr>
      <mc:AlternateContent>
        <mc:Choice Requires="wps">
          <w:drawing>
            <wp:anchor distT="0" distB="0" distL="114300" distR="114300" simplePos="0" relativeHeight="251658263" behindDoc="0" locked="0" layoutInCell="0" allowOverlap="1" wp14:anchorId="3336D321" wp14:editId="05478721">
              <wp:simplePos x="0" y="0"/>
              <wp:positionH relativeFrom="page">
                <wp:posOffset>0</wp:posOffset>
              </wp:positionH>
              <wp:positionV relativeFrom="page">
                <wp:posOffset>10189210</wp:posOffset>
              </wp:positionV>
              <wp:extent cx="7560310" cy="311785"/>
              <wp:effectExtent l="0" t="0" r="0" b="12065"/>
              <wp:wrapNone/>
              <wp:docPr id="70" name="MSIPCMf31842dca1437e78ad4a37da" descr="{&quot;HashCode&quot;:904758361,&quot;Height&quot;:841.0,&quot;Width&quot;:595.0,&quot;Placement&quot;:&quot;Footer&quot;,&quot;Index&quot;:&quot;FirstPage&quot;,&quot;Section&quot;:6,&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E22A885" w14:textId="28595CBE" w:rsidR="0022348F" w:rsidRPr="0022348F" w:rsidRDefault="0022348F" w:rsidP="0022348F">
                          <w:pPr>
                            <w:spacing w:after="0"/>
                            <w:jc w:val="center"/>
                            <w:rPr>
                              <w:rFonts w:ascii="Arial Black" w:hAnsi="Arial Black"/>
                              <w:color w:val="000000"/>
                              <w:sz w:val="2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3336D321" id="MSIPCMf31842dca1437e78ad4a37da" o:spid="_x0000_s1031" type="#_x0000_t202" alt="{&quot;HashCode&quot;:904758361,&quot;Height&quot;:841.0,&quot;Width&quot;:595.0,&quot;Placement&quot;:&quot;Footer&quot;,&quot;Index&quot;:&quot;FirstPage&quot;,&quot;Section&quot;:6,&quot;Top&quot;:0.0,&quot;Left&quot;:0.0}" style="position:absolute;left:0;text-align:left;margin-left:0;margin-top:802.3pt;width:595.3pt;height:24.55pt;z-index:25165826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" o:allowincell="f" filled="f" stroked="f" strokeweight=".5pt">
              <v:textbox inset=",0,,0">
                <w:txbxContent>
                  <w:p w14:paraId="2E22A885" w14:textId="28595CBE" w:rsidR="0022348F" w:rsidRPr="0022348F" w:rsidRDefault="0022348F" w:rsidP="0022348F">
                    <w:pPr>
                      <w:spacing w:after="0"/>
                      <w:jc w:val="center"/>
                      <w:rPr>
                        <w:rFonts w:ascii="Arial Black" w:hAnsi="Arial Black"/>
                        <w:color w:val="000000"/>
                        <w:sz w:val="20"/>
                      </w:rPr>
                    </w:pP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6B77AC" w14:textId="77777777" w:rsidR="0064380C" w:rsidRDefault="006438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F06336" w14:textId="77777777" w:rsidR="00FA04DD" w:rsidRDefault="00FA04DD" w:rsidP="00207717">
      <w:pPr>
        <w:spacing w:before="120"/>
      </w:pPr>
      <w:r>
        <w:separator/>
      </w:r>
    </w:p>
  </w:footnote>
  <w:footnote w:type="continuationSeparator" w:id="0">
    <w:p w14:paraId="3D544B28" w14:textId="77777777" w:rsidR="00FA04DD" w:rsidRDefault="00FA04DD">
      <w:r>
        <w:continuationSeparator/>
      </w:r>
    </w:p>
    <w:p w14:paraId="65D41246" w14:textId="77777777" w:rsidR="00FA04DD" w:rsidRDefault="00FA04DD"/>
  </w:footnote>
  <w:footnote w:type="continuationNotice" w:id="1">
    <w:p w14:paraId="5EC8E8E6" w14:textId="77777777" w:rsidR="00FA04DD" w:rsidRDefault="00FA04D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E08F4F" w14:textId="77777777" w:rsidR="00920AE3" w:rsidRDefault="00920AE3">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1B6730" w14:textId="77777777" w:rsidR="0064380C" w:rsidRDefault="0064380C" w:rsidP="0064380C">
    <w:pPr>
      <w:pStyle w:val="Header"/>
      <w:spacing w:after="0"/>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F86AEF" w14:textId="77777777" w:rsidR="0064380C" w:rsidRDefault="0064380C">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81983C" w14:textId="77777777" w:rsidR="0064380C" w:rsidRPr="0051568D" w:rsidRDefault="0064380C" w:rsidP="0064380C">
    <w:pPr>
      <w:pStyle w:val="Header"/>
    </w:pPr>
    <w:r>
      <w:rPr>
        <w:noProof/>
      </w:rPr>
      <w:drawing>
        <wp:anchor distT="0" distB="0" distL="114300" distR="114300" simplePos="0" relativeHeight="251658251" behindDoc="1" locked="1" layoutInCell="1" allowOverlap="1" wp14:anchorId="64125C9A" wp14:editId="2F7770B7">
          <wp:simplePos x="0" y="0"/>
          <wp:positionH relativeFrom="page">
            <wp:posOffset>0</wp:posOffset>
          </wp:positionH>
          <wp:positionV relativeFrom="page">
            <wp:posOffset>0</wp:posOffset>
          </wp:positionV>
          <wp:extent cx="7560000" cy="270000"/>
          <wp:effectExtent l="0" t="0" r="3175" b="0"/>
          <wp:wrapNone/>
          <wp:docPr id="90" name="Picture 9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270000"/>
                  </a:xfrm>
                  <a:prstGeom prst="rect">
                    <a:avLst/>
                  </a:prstGeom>
                </pic:spPr>
              </pic:pic>
            </a:graphicData>
          </a:graphic>
          <wp14:sizeRelH relativeFrom="margin">
            <wp14:pctWidth>0</wp14:pctWidth>
          </wp14:sizeRelH>
          <wp14:sizeRelV relativeFrom="margin">
            <wp14:pctHeight>0</wp14:pctHeight>
          </wp14:sizeRelV>
        </wp:anchor>
      </w:drawing>
    </w:r>
    <w:r>
      <w:t>Cleaning schedule example for routine services v.1</w:t>
    </w:r>
    <w:r>
      <w:ptab w:relativeTo="margin" w:alignment="right" w:leader="none"/>
    </w:r>
    <w:r w:rsidRPr="007E1227">
      <w:rPr>
        <w:b w:val="0"/>
        <w:bCs/>
      </w:rPr>
      <w:fldChar w:fldCharType="begin"/>
    </w:r>
    <w:r w:rsidRPr="007E1227">
      <w:rPr>
        <w:bCs/>
      </w:rPr>
      <w:instrText xml:space="preserve"> PAGE </w:instrText>
    </w:r>
    <w:r w:rsidRPr="007E1227">
      <w:rPr>
        <w:b w:val="0"/>
        <w:bCs/>
      </w:rPr>
      <w:fldChar w:fldCharType="separate"/>
    </w:r>
    <w:r w:rsidRPr="007E1227">
      <w:rPr>
        <w:bCs/>
      </w:rPr>
      <w:t>3</w:t>
    </w:r>
    <w:r w:rsidRPr="007E1227">
      <w:rPr>
        <w:b w:val="0"/>
        <w:bCs/>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BA6AD5" w14:textId="77777777" w:rsidR="0064380C" w:rsidRDefault="0064380C">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36838B" w14:textId="77777777" w:rsidR="0064380C" w:rsidRDefault="0064380C" w:rsidP="0064380C">
    <w:pPr>
      <w:pStyle w:val="Header"/>
      <w:spacing w:after="0"/>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0DA146" w14:textId="77777777" w:rsidR="0064380C" w:rsidRDefault="0064380C">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A57AA1" w14:textId="77777777" w:rsidR="0064380C" w:rsidRPr="0051568D" w:rsidRDefault="0064380C" w:rsidP="0064380C">
    <w:pPr>
      <w:pStyle w:val="Header"/>
    </w:pPr>
    <w:r>
      <w:rPr>
        <w:noProof/>
      </w:rPr>
      <w:drawing>
        <wp:anchor distT="0" distB="0" distL="114300" distR="114300" simplePos="0" relativeHeight="251658253" behindDoc="1" locked="1" layoutInCell="1" allowOverlap="1" wp14:anchorId="100573AD" wp14:editId="3C336BF8">
          <wp:simplePos x="0" y="0"/>
          <wp:positionH relativeFrom="page">
            <wp:posOffset>0</wp:posOffset>
          </wp:positionH>
          <wp:positionV relativeFrom="page">
            <wp:posOffset>0</wp:posOffset>
          </wp:positionV>
          <wp:extent cx="7560000" cy="270000"/>
          <wp:effectExtent l="0" t="0" r="3175" b="0"/>
          <wp:wrapNone/>
          <wp:docPr id="92" name="Picture 9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270000"/>
                  </a:xfrm>
                  <a:prstGeom prst="rect">
                    <a:avLst/>
                  </a:prstGeom>
                </pic:spPr>
              </pic:pic>
            </a:graphicData>
          </a:graphic>
          <wp14:sizeRelH relativeFrom="margin">
            <wp14:pctWidth>0</wp14:pctWidth>
          </wp14:sizeRelH>
          <wp14:sizeRelV relativeFrom="margin">
            <wp14:pctHeight>0</wp14:pctHeight>
          </wp14:sizeRelV>
        </wp:anchor>
      </w:drawing>
    </w:r>
    <w:r>
      <w:t>Cleaning schedule example for routine services v.1</w:t>
    </w:r>
    <w:r>
      <w:ptab w:relativeTo="margin" w:alignment="right" w:leader="none"/>
    </w:r>
    <w:r w:rsidRPr="007E1227">
      <w:rPr>
        <w:b w:val="0"/>
        <w:bCs/>
      </w:rPr>
      <w:fldChar w:fldCharType="begin"/>
    </w:r>
    <w:r w:rsidRPr="007E1227">
      <w:rPr>
        <w:bCs/>
      </w:rPr>
      <w:instrText xml:space="preserve"> PAGE </w:instrText>
    </w:r>
    <w:r w:rsidRPr="007E1227">
      <w:rPr>
        <w:b w:val="0"/>
        <w:bCs/>
      </w:rPr>
      <w:fldChar w:fldCharType="separate"/>
    </w:r>
    <w:r w:rsidRPr="007E1227">
      <w:rPr>
        <w:bCs/>
      </w:rPr>
      <w:t>3</w:t>
    </w:r>
    <w:r w:rsidRPr="007E1227">
      <w:rPr>
        <w:b w:val="0"/>
        <w:bCs/>
      </w:rPr>
      <w:fldChar w:fldCharType="end"/>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EC5D1E" w14:textId="77777777" w:rsidR="0064380C" w:rsidRDefault="0064380C">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C0BEEF" w14:textId="77777777" w:rsidR="0064380C" w:rsidRDefault="0064380C" w:rsidP="0064380C">
    <w:pPr>
      <w:pStyle w:val="Header"/>
      <w:spacing w:after="0"/>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A6F288" w14:textId="77777777" w:rsidR="0064380C" w:rsidRDefault="006438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EE367E" w14:textId="77777777" w:rsidR="00920AE3" w:rsidRDefault="00920AE3">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79C06D" w14:textId="77777777" w:rsidR="0064380C" w:rsidRPr="0051568D" w:rsidRDefault="0064380C" w:rsidP="0064380C">
    <w:pPr>
      <w:pStyle w:val="Header"/>
    </w:pPr>
    <w:r>
      <w:rPr>
        <w:noProof/>
      </w:rPr>
      <w:drawing>
        <wp:anchor distT="0" distB="0" distL="114300" distR="114300" simplePos="0" relativeHeight="251658255" behindDoc="1" locked="1" layoutInCell="1" allowOverlap="1" wp14:anchorId="691DA373" wp14:editId="31146A37">
          <wp:simplePos x="0" y="0"/>
          <wp:positionH relativeFrom="page">
            <wp:posOffset>0</wp:posOffset>
          </wp:positionH>
          <wp:positionV relativeFrom="page">
            <wp:posOffset>0</wp:posOffset>
          </wp:positionV>
          <wp:extent cx="7560000" cy="270000"/>
          <wp:effectExtent l="0" t="0" r="3175" b="0"/>
          <wp:wrapNone/>
          <wp:docPr id="94" name="Picture 9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270000"/>
                  </a:xfrm>
                  <a:prstGeom prst="rect">
                    <a:avLst/>
                  </a:prstGeom>
                </pic:spPr>
              </pic:pic>
            </a:graphicData>
          </a:graphic>
          <wp14:sizeRelH relativeFrom="margin">
            <wp14:pctWidth>0</wp14:pctWidth>
          </wp14:sizeRelH>
          <wp14:sizeRelV relativeFrom="margin">
            <wp14:pctHeight>0</wp14:pctHeight>
          </wp14:sizeRelV>
        </wp:anchor>
      </w:drawing>
    </w:r>
    <w:r>
      <w:t xml:space="preserve"> Cleaning checklist template for COVID-deep clean v.2</w:t>
    </w:r>
    <w:r>
      <w:ptab w:relativeTo="margin" w:alignment="right" w:leader="none"/>
    </w:r>
    <w:r w:rsidRPr="007E1227">
      <w:rPr>
        <w:b w:val="0"/>
        <w:bCs/>
      </w:rPr>
      <w:fldChar w:fldCharType="begin"/>
    </w:r>
    <w:r w:rsidRPr="007E1227">
      <w:rPr>
        <w:bCs/>
      </w:rPr>
      <w:instrText xml:space="preserve"> PAGE </w:instrText>
    </w:r>
    <w:r w:rsidRPr="007E1227">
      <w:rPr>
        <w:b w:val="0"/>
        <w:bCs/>
      </w:rPr>
      <w:fldChar w:fldCharType="separate"/>
    </w:r>
    <w:r w:rsidRPr="007E1227">
      <w:rPr>
        <w:bCs/>
      </w:rPr>
      <w:t>3</w:t>
    </w:r>
    <w:r w:rsidRPr="007E1227">
      <w:rPr>
        <w:b w:val="0"/>
        <w:bCs/>
      </w:rPr>
      <w:fldChar w:fldCharType="end"/>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2A36E6" w14:textId="77777777" w:rsidR="0064380C" w:rsidRDefault="0064380C">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D7521D" w14:textId="77777777" w:rsidR="0064380C" w:rsidRDefault="0064380C" w:rsidP="0064380C">
    <w:pPr>
      <w:pStyle w:val="Header"/>
      <w:spacing w:after="0"/>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278E24" w14:textId="77777777" w:rsidR="0064380C" w:rsidRDefault="0064380C">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0B8292" w14:textId="77777777" w:rsidR="0064380C" w:rsidRPr="0051568D" w:rsidRDefault="0064380C" w:rsidP="0064380C">
    <w:pPr>
      <w:pStyle w:val="Header"/>
    </w:pPr>
    <w:r>
      <w:rPr>
        <w:noProof/>
      </w:rPr>
      <w:drawing>
        <wp:anchor distT="0" distB="0" distL="114300" distR="114300" simplePos="0" relativeHeight="251658257" behindDoc="1" locked="1" layoutInCell="1" allowOverlap="1" wp14:anchorId="549E147D" wp14:editId="4F84DABF">
          <wp:simplePos x="0" y="0"/>
          <wp:positionH relativeFrom="page">
            <wp:posOffset>0</wp:posOffset>
          </wp:positionH>
          <wp:positionV relativeFrom="page">
            <wp:posOffset>0</wp:posOffset>
          </wp:positionV>
          <wp:extent cx="7560000" cy="270000"/>
          <wp:effectExtent l="0" t="0" r="3175" b="0"/>
          <wp:wrapNone/>
          <wp:docPr id="96" name="Picture 9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270000"/>
                  </a:xfrm>
                  <a:prstGeom prst="rect">
                    <a:avLst/>
                  </a:prstGeom>
                </pic:spPr>
              </pic:pic>
            </a:graphicData>
          </a:graphic>
          <wp14:sizeRelH relativeFrom="margin">
            <wp14:pctWidth>0</wp14:pctWidth>
          </wp14:sizeRelH>
          <wp14:sizeRelV relativeFrom="margin">
            <wp14:pctHeight>0</wp14:pctHeight>
          </wp14:sizeRelV>
        </wp:anchor>
      </w:drawing>
    </w:r>
    <w:r>
      <w:t>Checklist for engaging cleaning services v.2</w:t>
    </w:r>
    <w:r>
      <w:ptab w:relativeTo="margin" w:alignment="right" w:leader="none"/>
    </w:r>
    <w:r w:rsidRPr="007E1227">
      <w:rPr>
        <w:b w:val="0"/>
        <w:bCs/>
      </w:rPr>
      <w:fldChar w:fldCharType="begin"/>
    </w:r>
    <w:r w:rsidRPr="007E1227">
      <w:rPr>
        <w:bCs/>
      </w:rPr>
      <w:instrText xml:space="preserve"> PAGE </w:instrText>
    </w:r>
    <w:r w:rsidRPr="007E1227">
      <w:rPr>
        <w:b w:val="0"/>
        <w:bCs/>
      </w:rPr>
      <w:fldChar w:fldCharType="separate"/>
    </w:r>
    <w:r w:rsidRPr="007E1227">
      <w:rPr>
        <w:bCs/>
      </w:rPr>
      <w:t>3</w:t>
    </w:r>
    <w:r w:rsidRPr="007E1227">
      <w:rPr>
        <w:b w:val="0"/>
        <w:bCs/>
      </w:rPr>
      <w:fldChar w:fldCharType="end"/>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9FDE4A" w14:textId="77777777" w:rsidR="0022348F" w:rsidRDefault="0022348F">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E7E3D8" w14:textId="77777777" w:rsidR="0022348F" w:rsidRDefault="0022348F" w:rsidP="00FA04DD">
    <w:pPr>
      <w:pStyle w:val="Header"/>
      <w:spacing w:after="0"/>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2E4FF7" w14:textId="77777777" w:rsidR="0022348F" w:rsidRDefault="0022348F">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012688" w14:textId="77777777" w:rsidR="0022348F" w:rsidRPr="0051568D" w:rsidRDefault="0022348F" w:rsidP="00FA04DD">
    <w:pPr>
      <w:pStyle w:val="Header"/>
    </w:pPr>
    <w:r>
      <w:rPr>
        <w:noProof/>
      </w:rPr>
      <w:drawing>
        <wp:anchor distT="0" distB="0" distL="114300" distR="114300" simplePos="0" relativeHeight="251658259" behindDoc="1" locked="1" layoutInCell="1" allowOverlap="1" wp14:anchorId="51BBFCD6" wp14:editId="33DF891E">
          <wp:simplePos x="0" y="0"/>
          <wp:positionH relativeFrom="page">
            <wp:posOffset>0</wp:posOffset>
          </wp:positionH>
          <wp:positionV relativeFrom="page">
            <wp:posOffset>0</wp:posOffset>
          </wp:positionV>
          <wp:extent cx="7560000" cy="270000"/>
          <wp:effectExtent l="0" t="0" r="3175" b="0"/>
          <wp:wrapNone/>
          <wp:docPr id="98" name="Picture 9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270000"/>
                  </a:xfrm>
                  <a:prstGeom prst="rect">
                    <a:avLst/>
                  </a:prstGeom>
                </pic:spPr>
              </pic:pic>
            </a:graphicData>
          </a:graphic>
          <wp14:sizeRelH relativeFrom="margin">
            <wp14:pctWidth>0</wp14:pctWidth>
          </wp14:sizeRelH>
          <wp14:sizeRelV relativeFrom="margin">
            <wp14:pctHeight>0</wp14:pctHeight>
          </wp14:sizeRelV>
        </wp:anchor>
      </w:drawing>
    </w:r>
    <w:r>
      <w:t xml:space="preserve"> Cleaning checklist template for COVID-deep clean v.2</w:t>
    </w:r>
    <w:r>
      <w:ptab w:relativeTo="margin" w:alignment="right" w:leader="none"/>
    </w:r>
    <w:r w:rsidRPr="007E1227">
      <w:rPr>
        <w:b w:val="0"/>
        <w:bCs/>
      </w:rPr>
      <w:fldChar w:fldCharType="begin"/>
    </w:r>
    <w:r w:rsidRPr="007E1227">
      <w:rPr>
        <w:bCs/>
      </w:rPr>
      <w:instrText xml:space="preserve"> PAGE </w:instrText>
    </w:r>
    <w:r w:rsidRPr="007E1227">
      <w:rPr>
        <w:b w:val="0"/>
        <w:bCs/>
      </w:rPr>
      <w:fldChar w:fldCharType="separate"/>
    </w:r>
    <w:r w:rsidRPr="007E1227">
      <w:rPr>
        <w:bCs/>
      </w:rPr>
      <w:t>3</w:t>
    </w:r>
    <w:r w:rsidRPr="007E1227">
      <w:rPr>
        <w:b w:val="0"/>
        <w:bCs/>
      </w:rPr>
      <w:fldChar w:fldCharType="end"/>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8E839D" w14:textId="77777777" w:rsidR="0022348F" w:rsidRDefault="0022348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8FB41F" w14:textId="77777777" w:rsidR="00920AE3" w:rsidRDefault="00920AE3">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F70F74" w14:textId="77777777" w:rsidR="0022348F" w:rsidRDefault="0022348F" w:rsidP="00FA04DD">
    <w:pPr>
      <w:pStyle w:val="Header"/>
      <w:spacing w:after="0"/>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959A28" w14:textId="77777777" w:rsidR="0022348F" w:rsidRDefault="0022348F">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7F6562" w14:textId="77777777" w:rsidR="0022348F" w:rsidRDefault="0022348F">
    <w:pPr>
      <w:pStyle w:val="Heade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A99497" w14:textId="77777777" w:rsidR="0022348F" w:rsidRDefault="0022348F" w:rsidP="00FA04DD">
    <w:pPr>
      <w:pStyle w:val="Header"/>
      <w:spacing w:after="0"/>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B73AE8" w14:textId="77777777" w:rsidR="0022348F" w:rsidRDefault="0022348F">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83F55A" w14:textId="77777777" w:rsidR="0022348F" w:rsidRPr="0051568D" w:rsidRDefault="0022348F" w:rsidP="00FA04DD">
    <w:pPr>
      <w:pStyle w:val="Header"/>
    </w:pPr>
    <w:r>
      <w:rPr>
        <w:noProof/>
      </w:rPr>
      <w:drawing>
        <wp:anchor distT="0" distB="0" distL="114300" distR="114300" simplePos="0" relativeHeight="251658262" behindDoc="1" locked="1" layoutInCell="1" allowOverlap="1" wp14:anchorId="5167C8DD" wp14:editId="159198A2">
          <wp:simplePos x="0" y="0"/>
          <wp:positionH relativeFrom="page">
            <wp:posOffset>0</wp:posOffset>
          </wp:positionH>
          <wp:positionV relativeFrom="page">
            <wp:posOffset>0</wp:posOffset>
          </wp:positionV>
          <wp:extent cx="7560000" cy="270000"/>
          <wp:effectExtent l="0" t="0" r="3175" b="0"/>
          <wp:wrapNone/>
          <wp:docPr id="101" name="Picture 10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270000"/>
                  </a:xfrm>
                  <a:prstGeom prst="rect">
                    <a:avLst/>
                  </a:prstGeom>
                </pic:spPr>
              </pic:pic>
            </a:graphicData>
          </a:graphic>
          <wp14:sizeRelH relativeFrom="margin">
            <wp14:pctWidth>0</wp14:pctWidth>
          </wp14:sizeRelH>
          <wp14:sizeRelV relativeFrom="margin">
            <wp14:pctHeight>0</wp14:pctHeight>
          </wp14:sizeRelV>
        </wp:anchor>
      </w:drawing>
    </w:r>
    <w:r>
      <w:t>COVID-deep Certificate of Completism template v.2</w:t>
    </w:r>
    <w:r>
      <w:ptab w:relativeTo="margin" w:alignment="right" w:leader="none"/>
    </w:r>
    <w:r w:rsidRPr="007E1227">
      <w:rPr>
        <w:b w:val="0"/>
        <w:bCs/>
      </w:rPr>
      <w:fldChar w:fldCharType="begin"/>
    </w:r>
    <w:r w:rsidRPr="007E1227">
      <w:rPr>
        <w:bCs/>
      </w:rPr>
      <w:instrText xml:space="preserve"> PAGE </w:instrText>
    </w:r>
    <w:r w:rsidRPr="007E1227">
      <w:rPr>
        <w:b w:val="0"/>
        <w:bCs/>
      </w:rPr>
      <w:fldChar w:fldCharType="separate"/>
    </w:r>
    <w:r w:rsidRPr="007E1227">
      <w:rPr>
        <w:bCs/>
      </w:rPr>
      <w:t>3</w:t>
    </w:r>
    <w:r w:rsidRPr="007E1227">
      <w:rPr>
        <w:b w:val="0"/>
        <w:bCs/>
      </w:rPr>
      <w:fldChar w:fldCharType="end"/>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A15D27" w14:textId="77777777" w:rsidR="0064380C" w:rsidRPr="00454A7D" w:rsidRDefault="0064380C" w:rsidP="00454A7D">
    <w:pPr>
      <w:pStyle w:val="Heade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0A84B2" w14:textId="0D08C396" w:rsidR="0064380C" w:rsidRPr="0051568D" w:rsidRDefault="0064380C" w:rsidP="0017674D">
    <w:pPr>
      <w:pStyle w:val="Header"/>
    </w:pPr>
    <w:r>
      <w:t>COVID cleaning guidelines for workplaces v2</w:t>
    </w:r>
    <w:r>
      <w:ptab w:relativeTo="margin" w:alignment="right" w:leader="none"/>
    </w:r>
    <w:r w:rsidRPr="00DE6C85">
      <w:rPr>
        <w:b w:val="0"/>
        <w:bCs/>
      </w:rPr>
      <w:fldChar w:fldCharType="begin"/>
    </w:r>
    <w:r w:rsidRPr="00DE6C85">
      <w:rPr>
        <w:bCs/>
      </w:rPr>
      <w:instrText xml:space="preserve"> PAGE </w:instrText>
    </w:r>
    <w:r w:rsidRPr="00DE6C85">
      <w:rPr>
        <w:b w:val="0"/>
        <w:bCs/>
      </w:rPr>
      <w:fldChar w:fldCharType="separate"/>
    </w:r>
    <w:r w:rsidRPr="00DE6C85">
      <w:rPr>
        <w:bCs/>
      </w:rPr>
      <w:t>2</w:t>
    </w:r>
    <w:r w:rsidRPr="00DE6C85">
      <w:rPr>
        <w:b w:val="0"/>
        <w:bCs/>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B226BF" w14:textId="77777777" w:rsidR="0064380C" w:rsidRDefault="0064380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E672AB" w14:textId="77777777" w:rsidR="0064380C" w:rsidRDefault="0064380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F5FDA1" w14:textId="77777777" w:rsidR="0064380C" w:rsidRDefault="0064380C" w:rsidP="00C34CF9">
    <w:pPr>
      <w:pStyle w:val="Header"/>
      <w:spacing w:after="0"/>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6D871B" w14:textId="77777777" w:rsidR="0064380C" w:rsidRDefault="0064380C">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415B9D" w14:textId="77777777" w:rsidR="0064380C" w:rsidRPr="0051568D" w:rsidRDefault="0064380C" w:rsidP="00C34CF9">
    <w:pPr>
      <w:pStyle w:val="Header"/>
    </w:pPr>
    <w:r>
      <w:rPr>
        <w:noProof/>
      </w:rPr>
      <w:drawing>
        <wp:anchor distT="0" distB="0" distL="114300" distR="114300" simplePos="0" relativeHeight="251658249" behindDoc="1" locked="1" layoutInCell="1" allowOverlap="1" wp14:anchorId="7E565054" wp14:editId="50549A5B">
          <wp:simplePos x="0" y="0"/>
          <wp:positionH relativeFrom="page">
            <wp:posOffset>0</wp:posOffset>
          </wp:positionH>
          <wp:positionV relativeFrom="page">
            <wp:posOffset>0</wp:posOffset>
          </wp:positionV>
          <wp:extent cx="7560000" cy="270000"/>
          <wp:effectExtent l="0" t="0" r="3175" b="0"/>
          <wp:wrapNone/>
          <wp:docPr id="88" name="Picture 8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270000"/>
                  </a:xfrm>
                  <a:prstGeom prst="rect">
                    <a:avLst/>
                  </a:prstGeom>
                </pic:spPr>
              </pic:pic>
            </a:graphicData>
          </a:graphic>
          <wp14:sizeRelH relativeFrom="margin">
            <wp14:pctWidth>0</wp14:pctWidth>
          </wp14:sizeRelH>
          <wp14:sizeRelV relativeFrom="margin">
            <wp14:pctHeight>0</wp14:pctHeight>
          </wp14:sizeRelV>
        </wp:anchor>
      </w:drawing>
    </w:r>
    <w:r>
      <w:t>Checklist for engaging cleaning services for a COVID-deep clean V2</w:t>
    </w:r>
    <w:r>
      <w:ptab w:relativeTo="margin" w:alignment="right" w:leader="none"/>
    </w:r>
    <w:r w:rsidRPr="007E1227">
      <w:rPr>
        <w:b w:val="0"/>
        <w:bCs/>
      </w:rPr>
      <w:fldChar w:fldCharType="begin"/>
    </w:r>
    <w:r w:rsidRPr="007E1227">
      <w:rPr>
        <w:bCs/>
      </w:rPr>
      <w:instrText xml:space="preserve"> PAGE </w:instrText>
    </w:r>
    <w:r w:rsidRPr="007E1227">
      <w:rPr>
        <w:b w:val="0"/>
        <w:bCs/>
      </w:rPr>
      <w:fldChar w:fldCharType="separate"/>
    </w:r>
    <w:r w:rsidRPr="007E1227">
      <w:rPr>
        <w:bCs/>
      </w:rPr>
      <w:t>3</w:t>
    </w:r>
    <w:r w:rsidRPr="007E1227">
      <w:rPr>
        <w:b w:val="0"/>
        <w:bCs/>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42DD14" w14:textId="77777777" w:rsidR="0064380C" w:rsidRDefault="006438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B81BA3"/>
    <w:multiLevelType w:val="hybridMultilevel"/>
    <w:tmpl w:val="88EEA62E"/>
    <w:lvl w:ilvl="0" w:tplc="863A0420">
      <w:numFmt w:val="bullet"/>
      <w:lvlText w:val=""/>
      <w:lvlJc w:val="left"/>
      <w:pPr>
        <w:ind w:left="720" w:hanging="360"/>
      </w:pPr>
      <w:rPr>
        <w:rFonts w:ascii="Symbol" w:eastAsia="MS Mincho"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A50056"/>
    <w:multiLevelType w:val="multilevel"/>
    <w:tmpl w:val="0AAE1EBA"/>
    <w:numStyleLink w:val="ZZNumbersloweralpha"/>
  </w:abstractNum>
  <w:abstractNum w:abstractNumId="2" w15:restartNumberingAfterBreak="0">
    <w:nsid w:val="04223D91"/>
    <w:multiLevelType w:val="hybridMultilevel"/>
    <w:tmpl w:val="67B87AE6"/>
    <w:lvl w:ilvl="0" w:tplc="0C090005">
      <w:start w:val="1"/>
      <w:numFmt w:val="bullet"/>
      <w:lvlText w:val=""/>
      <w:lvlJc w:val="left"/>
      <w:pPr>
        <w:ind w:left="1175" w:hanging="360"/>
      </w:pPr>
      <w:rPr>
        <w:rFonts w:ascii="Wingdings" w:hAnsi="Wingdings" w:hint="default"/>
      </w:rPr>
    </w:lvl>
    <w:lvl w:ilvl="1" w:tplc="0C090003" w:tentative="1">
      <w:start w:val="1"/>
      <w:numFmt w:val="bullet"/>
      <w:lvlText w:val="o"/>
      <w:lvlJc w:val="left"/>
      <w:pPr>
        <w:ind w:left="1895" w:hanging="360"/>
      </w:pPr>
      <w:rPr>
        <w:rFonts w:ascii="Courier New" w:hAnsi="Courier New" w:cs="Courier New" w:hint="default"/>
      </w:rPr>
    </w:lvl>
    <w:lvl w:ilvl="2" w:tplc="0C090005" w:tentative="1">
      <w:start w:val="1"/>
      <w:numFmt w:val="bullet"/>
      <w:lvlText w:val=""/>
      <w:lvlJc w:val="left"/>
      <w:pPr>
        <w:ind w:left="2615" w:hanging="360"/>
      </w:pPr>
      <w:rPr>
        <w:rFonts w:ascii="Wingdings" w:hAnsi="Wingdings" w:hint="default"/>
      </w:rPr>
    </w:lvl>
    <w:lvl w:ilvl="3" w:tplc="0C090001" w:tentative="1">
      <w:start w:val="1"/>
      <w:numFmt w:val="bullet"/>
      <w:lvlText w:val=""/>
      <w:lvlJc w:val="left"/>
      <w:pPr>
        <w:ind w:left="3335" w:hanging="360"/>
      </w:pPr>
      <w:rPr>
        <w:rFonts w:ascii="Symbol" w:hAnsi="Symbol" w:hint="default"/>
      </w:rPr>
    </w:lvl>
    <w:lvl w:ilvl="4" w:tplc="0C090003" w:tentative="1">
      <w:start w:val="1"/>
      <w:numFmt w:val="bullet"/>
      <w:lvlText w:val="o"/>
      <w:lvlJc w:val="left"/>
      <w:pPr>
        <w:ind w:left="4055" w:hanging="360"/>
      </w:pPr>
      <w:rPr>
        <w:rFonts w:ascii="Courier New" w:hAnsi="Courier New" w:cs="Courier New" w:hint="default"/>
      </w:rPr>
    </w:lvl>
    <w:lvl w:ilvl="5" w:tplc="0C090005" w:tentative="1">
      <w:start w:val="1"/>
      <w:numFmt w:val="bullet"/>
      <w:lvlText w:val=""/>
      <w:lvlJc w:val="left"/>
      <w:pPr>
        <w:ind w:left="4775" w:hanging="360"/>
      </w:pPr>
      <w:rPr>
        <w:rFonts w:ascii="Wingdings" w:hAnsi="Wingdings" w:hint="default"/>
      </w:rPr>
    </w:lvl>
    <w:lvl w:ilvl="6" w:tplc="0C090001" w:tentative="1">
      <w:start w:val="1"/>
      <w:numFmt w:val="bullet"/>
      <w:lvlText w:val=""/>
      <w:lvlJc w:val="left"/>
      <w:pPr>
        <w:ind w:left="5495" w:hanging="360"/>
      </w:pPr>
      <w:rPr>
        <w:rFonts w:ascii="Symbol" w:hAnsi="Symbol" w:hint="default"/>
      </w:rPr>
    </w:lvl>
    <w:lvl w:ilvl="7" w:tplc="0C090003" w:tentative="1">
      <w:start w:val="1"/>
      <w:numFmt w:val="bullet"/>
      <w:lvlText w:val="o"/>
      <w:lvlJc w:val="left"/>
      <w:pPr>
        <w:ind w:left="6215" w:hanging="360"/>
      </w:pPr>
      <w:rPr>
        <w:rFonts w:ascii="Courier New" w:hAnsi="Courier New" w:cs="Courier New" w:hint="default"/>
      </w:rPr>
    </w:lvl>
    <w:lvl w:ilvl="8" w:tplc="0C090005" w:tentative="1">
      <w:start w:val="1"/>
      <w:numFmt w:val="bullet"/>
      <w:lvlText w:val=""/>
      <w:lvlJc w:val="left"/>
      <w:pPr>
        <w:ind w:left="6935" w:hanging="360"/>
      </w:pPr>
      <w:rPr>
        <w:rFonts w:ascii="Wingdings" w:hAnsi="Wingdings" w:hint="default"/>
      </w:rPr>
    </w:lvl>
  </w:abstractNum>
  <w:abstractNum w:abstractNumId="3" w15:restartNumberingAfterBreak="0">
    <w:nsid w:val="0B8D43DB"/>
    <w:multiLevelType w:val="multilevel"/>
    <w:tmpl w:val="B33A2DBC"/>
    <w:numStyleLink w:val="ZZNumbersdigit"/>
  </w:abstractNum>
  <w:abstractNum w:abstractNumId="4" w15:restartNumberingAfterBreak="0">
    <w:nsid w:val="0BAD2E30"/>
    <w:multiLevelType w:val="multilevel"/>
    <w:tmpl w:val="0AAE1EB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5" w15:restartNumberingAfterBreak="0">
    <w:nsid w:val="0FA42AEA"/>
    <w:multiLevelType w:val="multilevel"/>
    <w:tmpl w:val="350ED9F2"/>
    <w:numStyleLink w:val="ZZTablebullets"/>
  </w:abstractNum>
  <w:abstractNum w:abstractNumId="6" w15:restartNumberingAfterBreak="0">
    <w:nsid w:val="13862EA0"/>
    <w:multiLevelType w:val="hybridMultilevel"/>
    <w:tmpl w:val="F5369F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6044C2C"/>
    <w:multiLevelType w:val="multilevel"/>
    <w:tmpl w:val="B33A2DBC"/>
    <w:numStyleLink w:val="ZZNumbersdigit"/>
  </w:abstractNum>
  <w:abstractNum w:abstractNumId="8" w15:restartNumberingAfterBreak="0">
    <w:nsid w:val="1A5D1841"/>
    <w:multiLevelType w:val="hybridMultilevel"/>
    <w:tmpl w:val="52A866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5E04505"/>
    <w:multiLevelType w:val="hybridMultilevel"/>
    <w:tmpl w:val="2C90EE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27885033"/>
    <w:multiLevelType w:val="hybridMultilevel"/>
    <w:tmpl w:val="126C338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E1505A8"/>
    <w:multiLevelType w:val="hybridMultilevel"/>
    <w:tmpl w:val="3C722DC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 w15:restartNumberingAfterBreak="0">
    <w:nsid w:val="30E45468"/>
    <w:multiLevelType w:val="hybridMultilevel"/>
    <w:tmpl w:val="DA06D8E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350A0BFB"/>
    <w:multiLevelType w:val="hybridMultilevel"/>
    <w:tmpl w:val="F488A0EC"/>
    <w:lvl w:ilvl="0" w:tplc="D6A63C6C">
      <w:start w:val="1"/>
      <w:numFmt w:val="decimal"/>
      <w:pStyle w:val="Normalindented"/>
      <w:lvlText w:val="%1."/>
      <w:lvlJc w:val="left"/>
      <w:pPr>
        <w:ind w:left="360" w:hanging="360"/>
      </w:pPr>
      <w:rPr>
        <w:rFonts w:hint="default"/>
        <w:b w:val="0"/>
        <w:bCs w:val="0"/>
        <w:i w:val="0"/>
        <w:iCs w:val="0"/>
        <w:caps w:val="0"/>
        <w:smallCaps w:val="0"/>
        <w:strike w:val="0"/>
        <w:dstrike w:val="0"/>
        <w:outline w:val="0"/>
        <w:shadow w:val="0"/>
        <w:emboss w:val="0"/>
        <w:imprint w:val="0"/>
        <w:noProof w:val="0"/>
        <w:vanish w:val="0"/>
        <w:color w:val="0099CC"/>
        <w:spacing w:val="0"/>
        <w:kern w:val="0"/>
        <w:position w:val="0"/>
        <w:sz w:val="18"/>
        <w:szCs w:val="3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3E6C68D4"/>
    <w:multiLevelType w:val="multilevel"/>
    <w:tmpl w:val="B33A2DBC"/>
    <w:styleLink w:val="ZZNumbersdigit"/>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bullet"/>
      <w:lvlRestart w:val="0"/>
      <w:lvlText w:val="•"/>
      <w:lvlJc w:val="left"/>
      <w:pPr>
        <w:ind w:left="794" w:hanging="397"/>
      </w:pPr>
      <w:rPr>
        <w:rFonts w:ascii="Calibri" w:hAnsi="Calibri" w:hint="default"/>
        <w:color w:val="auto"/>
      </w:rPr>
    </w:lvl>
    <w:lvl w:ilvl="3">
      <w:start w:val="1"/>
      <w:numFmt w:val="bullet"/>
      <w:lvlRestart w:val="0"/>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5"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6" w15:restartNumberingAfterBreak="0">
    <w:nsid w:val="458D056E"/>
    <w:multiLevelType w:val="hybridMultilevel"/>
    <w:tmpl w:val="A5620E7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537E3E79"/>
    <w:multiLevelType w:val="hybridMultilevel"/>
    <w:tmpl w:val="AEE866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41611C2"/>
    <w:multiLevelType w:val="multilevel"/>
    <w:tmpl w:val="350ED9F2"/>
    <w:styleLink w:val="ZZTablebullets"/>
    <w:lvl w:ilvl="0">
      <w:start w:val="1"/>
      <w:numFmt w:val="bullet"/>
      <w:pStyle w:val="DHHS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54BA1E5A"/>
    <w:multiLevelType w:val="multilevel"/>
    <w:tmpl w:val="F05C78C0"/>
    <w:styleLink w:val="ZZBullets"/>
    <w:lvl w:ilvl="0">
      <w:start w:val="1"/>
      <w:numFmt w:val="bullet"/>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0" w15:restartNumberingAfterBreak="0">
    <w:nsid w:val="570114EC"/>
    <w:multiLevelType w:val="hybridMultilevel"/>
    <w:tmpl w:val="ACB2D9AA"/>
    <w:lvl w:ilvl="0" w:tplc="3620F940">
      <w:start w:val="1"/>
      <w:numFmt w:val="bullet"/>
      <w:lvlText w:val=""/>
      <w:lvlJc w:val="left"/>
      <w:pPr>
        <w:ind w:left="284" w:hanging="284"/>
      </w:pPr>
      <w:rPr>
        <w:rFonts w:ascii="Symbol" w:hAnsi="Symbol" w:hint="default"/>
        <w:color w:val="auto"/>
      </w:rPr>
    </w:lvl>
    <w:lvl w:ilvl="1" w:tplc="492EFE0A">
      <w:start w:val="1"/>
      <w:numFmt w:val="bullet"/>
      <w:lvlRestart w:val="0"/>
      <w:lvlText w:val=""/>
      <w:lvlJc w:val="left"/>
      <w:pPr>
        <w:ind w:left="567" w:hanging="283"/>
      </w:pPr>
      <w:rPr>
        <w:rFonts w:ascii="Symbol" w:hAnsi="Symbol" w:hint="default"/>
      </w:rPr>
    </w:lvl>
    <w:lvl w:ilvl="2" w:tplc="7E5614B0">
      <w:start w:val="1"/>
      <w:numFmt w:val="none"/>
      <w:lvlRestart w:val="0"/>
      <w:lvlText w:val=""/>
      <w:lvlJc w:val="left"/>
      <w:pPr>
        <w:ind w:left="0" w:firstLine="0"/>
      </w:pPr>
      <w:rPr>
        <w:rFonts w:hint="default"/>
      </w:rPr>
    </w:lvl>
    <w:lvl w:ilvl="3" w:tplc="1942830E">
      <w:start w:val="1"/>
      <w:numFmt w:val="none"/>
      <w:lvlRestart w:val="0"/>
      <w:lvlText w:val=""/>
      <w:lvlJc w:val="left"/>
      <w:pPr>
        <w:ind w:left="0" w:firstLine="0"/>
      </w:pPr>
      <w:rPr>
        <w:rFonts w:hint="default"/>
      </w:rPr>
    </w:lvl>
    <w:lvl w:ilvl="4" w:tplc="13CE2AF6">
      <w:start w:val="1"/>
      <w:numFmt w:val="none"/>
      <w:lvlRestart w:val="0"/>
      <w:lvlText w:val=""/>
      <w:lvlJc w:val="left"/>
      <w:pPr>
        <w:ind w:left="0" w:firstLine="0"/>
      </w:pPr>
      <w:rPr>
        <w:rFonts w:hint="default"/>
      </w:rPr>
    </w:lvl>
    <w:lvl w:ilvl="5" w:tplc="962A43C2">
      <w:start w:val="1"/>
      <w:numFmt w:val="none"/>
      <w:lvlRestart w:val="0"/>
      <w:lvlText w:val=""/>
      <w:lvlJc w:val="left"/>
      <w:pPr>
        <w:ind w:left="0" w:firstLine="0"/>
      </w:pPr>
      <w:rPr>
        <w:rFonts w:hint="default"/>
      </w:rPr>
    </w:lvl>
    <w:lvl w:ilvl="6" w:tplc="FE14F9CA">
      <w:start w:val="1"/>
      <w:numFmt w:val="none"/>
      <w:lvlRestart w:val="0"/>
      <w:lvlText w:val=""/>
      <w:lvlJc w:val="left"/>
      <w:pPr>
        <w:ind w:left="0" w:firstLine="0"/>
      </w:pPr>
      <w:rPr>
        <w:rFonts w:hint="default"/>
      </w:rPr>
    </w:lvl>
    <w:lvl w:ilvl="7" w:tplc="3D8C991E">
      <w:start w:val="1"/>
      <w:numFmt w:val="none"/>
      <w:lvlRestart w:val="0"/>
      <w:lvlText w:val=""/>
      <w:lvlJc w:val="left"/>
      <w:pPr>
        <w:ind w:left="0" w:firstLine="0"/>
      </w:pPr>
      <w:rPr>
        <w:rFonts w:hint="default"/>
      </w:rPr>
    </w:lvl>
    <w:lvl w:ilvl="8" w:tplc="BB1EFA12">
      <w:start w:val="1"/>
      <w:numFmt w:val="none"/>
      <w:lvlRestart w:val="0"/>
      <w:lvlText w:val=""/>
      <w:lvlJc w:val="left"/>
      <w:pPr>
        <w:ind w:left="0" w:firstLine="0"/>
      </w:pPr>
      <w:rPr>
        <w:rFonts w:hint="default"/>
      </w:rPr>
    </w:lvl>
  </w:abstractNum>
  <w:abstractNum w:abstractNumId="21" w15:restartNumberingAfterBreak="0">
    <w:nsid w:val="59334870"/>
    <w:multiLevelType w:val="hybridMultilevel"/>
    <w:tmpl w:val="66204B8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2" w15:restartNumberingAfterBreak="0">
    <w:nsid w:val="5A4963A1"/>
    <w:multiLevelType w:val="hybridMultilevel"/>
    <w:tmpl w:val="21926228"/>
    <w:lvl w:ilvl="0" w:tplc="0409000F">
      <w:start w:val="1"/>
      <w:numFmt w:val="decimal"/>
      <w:lvlText w:val="%1."/>
      <w:lvlJc w:val="left"/>
      <w:pPr>
        <w:ind w:left="360" w:hanging="360"/>
      </w:pPr>
    </w:lvl>
    <w:lvl w:ilvl="1" w:tplc="FFFFFFFF">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E6C101B"/>
    <w:multiLevelType w:val="hybridMultilevel"/>
    <w:tmpl w:val="E5C2E3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EF5170F"/>
    <w:multiLevelType w:val="hybridMultilevel"/>
    <w:tmpl w:val="97FE516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60381103"/>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0D7620A"/>
    <w:multiLevelType w:val="hybridMultilevel"/>
    <w:tmpl w:val="6C626F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8" w15:restartNumberingAfterBreak="0">
    <w:nsid w:val="6A213EB9"/>
    <w:multiLevelType w:val="hybridMultilevel"/>
    <w:tmpl w:val="F158713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F931D5E"/>
    <w:multiLevelType w:val="hybridMultilevel"/>
    <w:tmpl w:val="8EDE61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A03282E"/>
    <w:multiLevelType w:val="hybridMultilevel"/>
    <w:tmpl w:val="74041D8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4"/>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num>
  <w:num w:numId="4">
    <w:abstractNumId w:val="18"/>
  </w:num>
  <w:num w:numId="5">
    <w:abstractNumId w:val="27"/>
  </w:num>
  <w:num w:numId="6">
    <w:abstractNumId w:val="15"/>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num>
  <w:num w:numId="14">
    <w:abstractNumId w:val="17"/>
  </w:num>
  <w:num w:numId="15">
    <w:abstractNumId w:val="9"/>
  </w:num>
  <w:num w:numId="16">
    <w:abstractNumId w:val="7"/>
  </w:num>
  <w:num w:numId="17">
    <w:abstractNumId w:val="28"/>
  </w:num>
  <w:num w:numId="18">
    <w:abstractNumId w:val="25"/>
  </w:num>
  <w:num w:numId="19">
    <w:abstractNumId w:val="12"/>
  </w:num>
  <w:num w:numId="20">
    <w:abstractNumId w:val="21"/>
  </w:num>
  <w:num w:numId="21">
    <w:abstractNumId w:val="8"/>
  </w:num>
  <w:num w:numId="22">
    <w:abstractNumId w:val="13"/>
  </w:num>
  <w:num w:numId="23">
    <w:abstractNumId w:val="16"/>
  </w:num>
  <w:num w:numId="24">
    <w:abstractNumId w:val="5"/>
  </w:num>
  <w:num w:numId="25">
    <w:abstractNumId w:val="11"/>
  </w:num>
  <w:num w:numId="26">
    <w:abstractNumId w:val="31"/>
  </w:num>
  <w:num w:numId="27">
    <w:abstractNumId w:val="10"/>
  </w:num>
  <w:num w:numId="28">
    <w:abstractNumId w:val="24"/>
  </w:num>
  <w:num w:numId="29">
    <w:abstractNumId w:val="2"/>
  </w:num>
  <w:num w:numId="30">
    <w:abstractNumId w:val="11"/>
  </w:num>
  <w:num w:numId="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0"/>
  </w:num>
  <w:num w:numId="33">
    <w:abstractNumId w:val="22"/>
  </w:num>
  <w:num w:numId="34">
    <w:abstractNumId w:val="29"/>
  </w:num>
  <w:num w:numId="35">
    <w:abstractNumId w:val="0"/>
  </w:num>
  <w:num w:numId="36">
    <w:abstractNumId w:val="23"/>
  </w:num>
  <w:num w:numId="37">
    <w:abstractNumId w:val="26"/>
  </w:num>
  <w:num w:numId="38">
    <w:abstractNumId w:val="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mirrorMargins/>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F82"/>
    <w:rsid w:val="00000719"/>
    <w:rsid w:val="00002D68"/>
    <w:rsid w:val="000033F7"/>
    <w:rsid w:val="00003403"/>
    <w:rsid w:val="00005347"/>
    <w:rsid w:val="000068F9"/>
    <w:rsid w:val="000072B6"/>
    <w:rsid w:val="0001021B"/>
    <w:rsid w:val="00011D89"/>
    <w:rsid w:val="000154FD"/>
    <w:rsid w:val="00017825"/>
    <w:rsid w:val="00022271"/>
    <w:rsid w:val="000235E8"/>
    <w:rsid w:val="00024485"/>
    <w:rsid w:val="00024782"/>
    <w:rsid w:val="000248CD"/>
    <w:rsid w:val="00024D89"/>
    <w:rsid w:val="000250B6"/>
    <w:rsid w:val="00025484"/>
    <w:rsid w:val="00026540"/>
    <w:rsid w:val="00030CDD"/>
    <w:rsid w:val="00033D81"/>
    <w:rsid w:val="00033DC9"/>
    <w:rsid w:val="00037366"/>
    <w:rsid w:val="00041BF0"/>
    <w:rsid w:val="00042298"/>
    <w:rsid w:val="00042C8A"/>
    <w:rsid w:val="00044440"/>
    <w:rsid w:val="0004536B"/>
    <w:rsid w:val="00046B68"/>
    <w:rsid w:val="00051435"/>
    <w:rsid w:val="000527DD"/>
    <w:rsid w:val="00056EC4"/>
    <w:rsid w:val="000578B2"/>
    <w:rsid w:val="00057925"/>
    <w:rsid w:val="00060959"/>
    <w:rsid w:val="00060C8F"/>
    <w:rsid w:val="0006298A"/>
    <w:rsid w:val="000663CD"/>
    <w:rsid w:val="000706AF"/>
    <w:rsid w:val="000718AB"/>
    <w:rsid w:val="000733FE"/>
    <w:rsid w:val="00074219"/>
    <w:rsid w:val="00074ED5"/>
    <w:rsid w:val="00075BF0"/>
    <w:rsid w:val="0008204A"/>
    <w:rsid w:val="0008508E"/>
    <w:rsid w:val="00087951"/>
    <w:rsid w:val="0009113B"/>
    <w:rsid w:val="00091A2B"/>
    <w:rsid w:val="00091CE4"/>
    <w:rsid w:val="00093402"/>
    <w:rsid w:val="00094DA3"/>
    <w:rsid w:val="00096CD1"/>
    <w:rsid w:val="00097D05"/>
    <w:rsid w:val="000A012C"/>
    <w:rsid w:val="000A0EB9"/>
    <w:rsid w:val="000A186C"/>
    <w:rsid w:val="000A1EA4"/>
    <w:rsid w:val="000A2476"/>
    <w:rsid w:val="000A641A"/>
    <w:rsid w:val="000A6A89"/>
    <w:rsid w:val="000B3EDB"/>
    <w:rsid w:val="000B543D"/>
    <w:rsid w:val="000B55F9"/>
    <w:rsid w:val="000B5BF7"/>
    <w:rsid w:val="000B6BC8"/>
    <w:rsid w:val="000C0303"/>
    <w:rsid w:val="000C42EA"/>
    <w:rsid w:val="000C4546"/>
    <w:rsid w:val="000D03FA"/>
    <w:rsid w:val="000D1242"/>
    <w:rsid w:val="000D2ABA"/>
    <w:rsid w:val="000E006C"/>
    <w:rsid w:val="000E0530"/>
    <w:rsid w:val="000E0970"/>
    <w:rsid w:val="000E3CC7"/>
    <w:rsid w:val="000E58DF"/>
    <w:rsid w:val="000E6BD4"/>
    <w:rsid w:val="000E6D6D"/>
    <w:rsid w:val="000F1F1E"/>
    <w:rsid w:val="000F2259"/>
    <w:rsid w:val="000F2C76"/>
    <w:rsid w:val="000F2DDA"/>
    <w:rsid w:val="000F2EA0"/>
    <w:rsid w:val="000F5213"/>
    <w:rsid w:val="00101001"/>
    <w:rsid w:val="00102BAB"/>
    <w:rsid w:val="00103276"/>
    <w:rsid w:val="0010392D"/>
    <w:rsid w:val="0010447F"/>
    <w:rsid w:val="00104FE3"/>
    <w:rsid w:val="0010714F"/>
    <w:rsid w:val="001076C2"/>
    <w:rsid w:val="001120C5"/>
    <w:rsid w:val="00112824"/>
    <w:rsid w:val="001146E1"/>
    <w:rsid w:val="00120BD3"/>
    <w:rsid w:val="001227A9"/>
    <w:rsid w:val="00122FEA"/>
    <w:rsid w:val="001232BD"/>
    <w:rsid w:val="001236DC"/>
    <w:rsid w:val="00124ED5"/>
    <w:rsid w:val="001276FA"/>
    <w:rsid w:val="001356AC"/>
    <w:rsid w:val="001447B3"/>
    <w:rsid w:val="00147B2A"/>
    <w:rsid w:val="001502C0"/>
    <w:rsid w:val="00152073"/>
    <w:rsid w:val="00152329"/>
    <w:rsid w:val="00156598"/>
    <w:rsid w:val="00161939"/>
    <w:rsid w:val="00161AA0"/>
    <w:rsid w:val="00161D2E"/>
    <w:rsid w:val="00161F3E"/>
    <w:rsid w:val="00162093"/>
    <w:rsid w:val="00162CA9"/>
    <w:rsid w:val="00165459"/>
    <w:rsid w:val="00165A57"/>
    <w:rsid w:val="001712C2"/>
    <w:rsid w:val="00172BAF"/>
    <w:rsid w:val="0017674D"/>
    <w:rsid w:val="001771DD"/>
    <w:rsid w:val="00177995"/>
    <w:rsid w:val="00177A8C"/>
    <w:rsid w:val="0018244E"/>
    <w:rsid w:val="0018333C"/>
    <w:rsid w:val="00186225"/>
    <w:rsid w:val="001866B4"/>
    <w:rsid w:val="00186B33"/>
    <w:rsid w:val="00192F9D"/>
    <w:rsid w:val="00195D99"/>
    <w:rsid w:val="00196EB8"/>
    <w:rsid w:val="00196EFB"/>
    <w:rsid w:val="001979FF"/>
    <w:rsid w:val="00197B17"/>
    <w:rsid w:val="001A1950"/>
    <w:rsid w:val="001A1C54"/>
    <w:rsid w:val="001A2ADE"/>
    <w:rsid w:val="001A3643"/>
    <w:rsid w:val="001A3ACE"/>
    <w:rsid w:val="001A6272"/>
    <w:rsid w:val="001B058F"/>
    <w:rsid w:val="001B5042"/>
    <w:rsid w:val="001B6B96"/>
    <w:rsid w:val="001B738B"/>
    <w:rsid w:val="001C09DB"/>
    <w:rsid w:val="001C277E"/>
    <w:rsid w:val="001C2A72"/>
    <w:rsid w:val="001C31B7"/>
    <w:rsid w:val="001C36D4"/>
    <w:rsid w:val="001D0B75"/>
    <w:rsid w:val="001D2C46"/>
    <w:rsid w:val="001D37F5"/>
    <w:rsid w:val="001D39A5"/>
    <w:rsid w:val="001D3C09"/>
    <w:rsid w:val="001D4374"/>
    <w:rsid w:val="001D44E8"/>
    <w:rsid w:val="001D60EC"/>
    <w:rsid w:val="001D6F59"/>
    <w:rsid w:val="001D7FBE"/>
    <w:rsid w:val="001E186A"/>
    <w:rsid w:val="001E2878"/>
    <w:rsid w:val="001E44DF"/>
    <w:rsid w:val="001E68A5"/>
    <w:rsid w:val="001E6990"/>
    <w:rsid w:val="001E6BB0"/>
    <w:rsid w:val="001E7282"/>
    <w:rsid w:val="001F13AE"/>
    <w:rsid w:val="001F3826"/>
    <w:rsid w:val="001F41E5"/>
    <w:rsid w:val="001F5F6E"/>
    <w:rsid w:val="001F6E46"/>
    <w:rsid w:val="001F7C91"/>
    <w:rsid w:val="00200C7E"/>
    <w:rsid w:val="00201752"/>
    <w:rsid w:val="00202020"/>
    <w:rsid w:val="002033B7"/>
    <w:rsid w:val="00206463"/>
    <w:rsid w:val="00206F2F"/>
    <w:rsid w:val="00207717"/>
    <w:rsid w:val="00207F02"/>
    <w:rsid w:val="0021053D"/>
    <w:rsid w:val="00210680"/>
    <w:rsid w:val="00210A92"/>
    <w:rsid w:val="00212B95"/>
    <w:rsid w:val="00215CC8"/>
    <w:rsid w:val="00216C03"/>
    <w:rsid w:val="00220A1A"/>
    <w:rsid w:val="00220C04"/>
    <w:rsid w:val="002212A4"/>
    <w:rsid w:val="0022278D"/>
    <w:rsid w:val="0022348F"/>
    <w:rsid w:val="0022701F"/>
    <w:rsid w:val="00227C68"/>
    <w:rsid w:val="002333F5"/>
    <w:rsid w:val="00233724"/>
    <w:rsid w:val="002365B4"/>
    <w:rsid w:val="002432E1"/>
    <w:rsid w:val="00244774"/>
    <w:rsid w:val="00246207"/>
    <w:rsid w:val="00246C5E"/>
    <w:rsid w:val="00250960"/>
    <w:rsid w:val="00251343"/>
    <w:rsid w:val="002522A2"/>
    <w:rsid w:val="002536A4"/>
    <w:rsid w:val="00254F58"/>
    <w:rsid w:val="002620BC"/>
    <w:rsid w:val="00262802"/>
    <w:rsid w:val="00263818"/>
    <w:rsid w:val="00263A90"/>
    <w:rsid w:val="0026408B"/>
    <w:rsid w:val="002640AA"/>
    <w:rsid w:val="0026452B"/>
    <w:rsid w:val="00265DAD"/>
    <w:rsid w:val="00267C3E"/>
    <w:rsid w:val="002709BB"/>
    <w:rsid w:val="00271071"/>
    <w:rsid w:val="0027131C"/>
    <w:rsid w:val="00273BAC"/>
    <w:rsid w:val="00275BE8"/>
    <w:rsid w:val="002763B3"/>
    <w:rsid w:val="00277619"/>
    <w:rsid w:val="002802E3"/>
    <w:rsid w:val="00281ED3"/>
    <w:rsid w:val="0028213D"/>
    <w:rsid w:val="002862F1"/>
    <w:rsid w:val="00291373"/>
    <w:rsid w:val="0029597D"/>
    <w:rsid w:val="002962C3"/>
    <w:rsid w:val="0029752B"/>
    <w:rsid w:val="002A0A9C"/>
    <w:rsid w:val="002A483C"/>
    <w:rsid w:val="002B0C7C"/>
    <w:rsid w:val="002B1729"/>
    <w:rsid w:val="002B282D"/>
    <w:rsid w:val="002B36C7"/>
    <w:rsid w:val="002B4DD4"/>
    <w:rsid w:val="002B5277"/>
    <w:rsid w:val="002B5375"/>
    <w:rsid w:val="002B77C1"/>
    <w:rsid w:val="002C0ED7"/>
    <w:rsid w:val="002C2728"/>
    <w:rsid w:val="002C4C2B"/>
    <w:rsid w:val="002C5B7C"/>
    <w:rsid w:val="002D1439"/>
    <w:rsid w:val="002D1E0D"/>
    <w:rsid w:val="002D5006"/>
    <w:rsid w:val="002D7C61"/>
    <w:rsid w:val="002E01D0"/>
    <w:rsid w:val="002E061C"/>
    <w:rsid w:val="002E161D"/>
    <w:rsid w:val="002E28A2"/>
    <w:rsid w:val="002E3100"/>
    <w:rsid w:val="002E4405"/>
    <w:rsid w:val="002E6C95"/>
    <w:rsid w:val="002E7C36"/>
    <w:rsid w:val="002F3C58"/>
    <w:rsid w:val="002F3D32"/>
    <w:rsid w:val="002F5F31"/>
    <w:rsid w:val="002F5F46"/>
    <w:rsid w:val="00302216"/>
    <w:rsid w:val="00303E53"/>
    <w:rsid w:val="00305CC1"/>
    <w:rsid w:val="00306BCB"/>
    <w:rsid w:val="00306E5F"/>
    <w:rsid w:val="00307040"/>
    <w:rsid w:val="00307E14"/>
    <w:rsid w:val="00314054"/>
    <w:rsid w:val="00316F27"/>
    <w:rsid w:val="003214F1"/>
    <w:rsid w:val="00322434"/>
    <w:rsid w:val="00322E4B"/>
    <w:rsid w:val="003257CB"/>
    <w:rsid w:val="00327870"/>
    <w:rsid w:val="00330C83"/>
    <w:rsid w:val="0033259D"/>
    <w:rsid w:val="003333D2"/>
    <w:rsid w:val="00334686"/>
    <w:rsid w:val="003353AD"/>
    <w:rsid w:val="00337339"/>
    <w:rsid w:val="00340345"/>
    <w:rsid w:val="003406C6"/>
    <w:rsid w:val="00340F01"/>
    <w:rsid w:val="0034136C"/>
    <w:rsid w:val="0034144D"/>
    <w:rsid w:val="003418CC"/>
    <w:rsid w:val="00342D1C"/>
    <w:rsid w:val="003434EE"/>
    <w:rsid w:val="00343F8F"/>
    <w:rsid w:val="003459BD"/>
    <w:rsid w:val="00350D38"/>
    <w:rsid w:val="00351B36"/>
    <w:rsid w:val="003540D6"/>
    <w:rsid w:val="00356149"/>
    <w:rsid w:val="00357B4E"/>
    <w:rsid w:val="003641C7"/>
    <w:rsid w:val="00365642"/>
    <w:rsid w:val="003716FD"/>
    <w:rsid w:val="0037204B"/>
    <w:rsid w:val="0037240A"/>
    <w:rsid w:val="003744CF"/>
    <w:rsid w:val="00374717"/>
    <w:rsid w:val="0037676C"/>
    <w:rsid w:val="00381043"/>
    <w:rsid w:val="003829E5"/>
    <w:rsid w:val="00386109"/>
    <w:rsid w:val="00386944"/>
    <w:rsid w:val="00393467"/>
    <w:rsid w:val="003956CC"/>
    <w:rsid w:val="00395C9A"/>
    <w:rsid w:val="003A0853"/>
    <w:rsid w:val="003A1489"/>
    <w:rsid w:val="003A6B67"/>
    <w:rsid w:val="003B13B6"/>
    <w:rsid w:val="003B14C3"/>
    <w:rsid w:val="003B15E6"/>
    <w:rsid w:val="003B22EF"/>
    <w:rsid w:val="003B408A"/>
    <w:rsid w:val="003B6AD0"/>
    <w:rsid w:val="003C08A2"/>
    <w:rsid w:val="003C2045"/>
    <w:rsid w:val="003C3460"/>
    <w:rsid w:val="003C43A1"/>
    <w:rsid w:val="003C4FC0"/>
    <w:rsid w:val="003C55F4"/>
    <w:rsid w:val="003C7897"/>
    <w:rsid w:val="003C7A3F"/>
    <w:rsid w:val="003D2766"/>
    <w:rsid w:val="003D2A74"/>
    <w:rsid w:val="003D3D88"/>
    <w:rsid w:val="003D3E8F"/>
    <w:rsid w:val="003D6337"/>
    <w:rsid w:val="003D6475"/>
    <w:rsid w:val="003D6EE6"/>
    <w:rsid w:val="003E375C"/>
    <w:rsid w:val="003E4086"/>
    <w:rsid w:val="003E43AD"/>
    <w:rsid w:val="003E59D1"/>
    <w:rsid w:val="003E639E"/>
    <w:rsid w:val="003E71E5"/>
    <w:rsid w:val="003F0445"/>
    <w:rsid w:val="003F0CF0"/>
    <w:rsid w:val="003F14B1"/>
    <w:rsid w:val="003F2B20"/>
    <w:rsid w:val="003F3289"/>
    <w:rsid w:val="003F3C62"/>
    <w:rsid w:val="003F5CB9"/>
    <w:rsid w:val="004013C7"/>
    <w:rsid w:val="00401FCF"/>
    <w:rsid w:val="00406285"/>
    <w:rsid w:val="00410308"/>
    <w:rsid w:val="004115A2"/>
    <w:rsid w:val="00414105"/>
    <w:rsid w:val="004148F9"/>
    <w:rsid w:val="0042084E"/>
    <w:rsid w:val="00421EEF"/>
    <w:rsid w:val="00423887"/>
    <w:rsid w:val="00424D65"/>
    <w:rsid w:val="00430393"/>
    <w:rsid w:val="0043092E"/>
    <w:rsid w:val="00431806"/>
    <w:rsid w:val="00431A70"/>
    <w:rsid w:val="00431F42"/>
    <w:rsid w:val="00442C6C"/>
    <w:rsid w:val="00443CBE"/>
    <w:rsid w:val="00443E8A"/>
    <w:rsid w:val="004441BC"/>
    <w:rsid w:val="004468B4"/>
    <w:rsid w:val="00446D86"/>
    <w:rsid w:val="0045230A"/>
    <w:rsid w:val="00452EFA"/>
    <w:rsid w:val="00454A7D"/>
    <w:rsid w:val="00454AD0"/>
    <w:rsid w:val="00457337"/>
    <w:rsid w:val="004615E6"/>
    <w:rsid w:val="00462E3D"/>
    <w:rsid w:val="00462F1A"/>
    <w:rsid w:val="00466E79"/>
    <w:rsid w:val="00470D7D"/>
    <w:rsid w:val="0047372D"/>
    <w:rsid w:val="00473BA3"/>
    <w:rsid w:val="004743DD"/>
    <w:rsid w:val="00474CEA"/>
    <w:rsid w:val="00483968"/>
    <w:rsid w:val="004841BE"/>
    <w:rsid w:val="00484F86"/>
    <w:rsid w:val="004877F3"/>
    <w:rsid w:val="00490746"/>
    <w:rsid w:val="00490852"/>
    <w:rsid w:val="00491C9C"/>
    <w:rsid w:val="00492F30"/>
    <w:rsid w:val="004946F4"/>
    <w:rsid w:val="0049487E"/>
    <w:rsid w:val="004A160D"/>
    <w:rsid w:val="004A3E81"/>
    <w:rsid w:val="004A4195"/>
    <w:rsid w:val="004A5C62"/>
    <w:rsid w:val="004A5CE5"/>
    <w:rsid w:val="004A707D"/>
    <w:rsid w:val="004B0974"/>
    <w:rsid w:val="004B39D2"/>
    <w:rsid w:val="004B4185"/>
    <w:rsid w:val="004B446F"/>
    <w:rsid w:val="004B7C02"/>
    <w:rsid w:val="004C3720"/>
    <w:rsid w:val="004C5541"/>
    <w:rsid w:val="004C6EEE"/>
    <w:rsid w:val="004C702B"/>
    <w:rsid w:val="004D0033"/>
    <w:rsid w:val="004D016B"/>
    <w:rsid w:val="004D02F6"/>
    <w:rsid w:val="004D1B22"/>
    <w:rsid w:val="004D1E19"/>
    <w:rsid w:val="004D23CC"/>
    <w:rsid w:val="004D2E01"/>
    <w:rsid w:val="004D36F2"/>
    <w:rsid w:val="004D5A41"/>
    <w:rsid w:val="004D5A58"/>
    <w:rsid w:val="004E1106"/>
    <w:rsid w:val="004E138F"/>
    <w:rsid w:val="004E1AAB"/>
    <w:rsid w:val="004E2416"/>
    <w:rsid w:val="004E4649"/>
    <w:rsid w:val="004E48B8"/>
    <w:rsid w:val="004E5971"/>
    <w:rsid w:val="004E5C2B"/>
    <w:rsid w:val="004F00DD"/>
    <w:rsid w:val="004F2133"/>
    <w:rsid w:val="004F5398"/>
    <w:rsid w:val="004F55F1"/>
    <w:rsid w:val="004F6936"/>
    <w:rsid w:val="00500B4A"/>
    <w:rsid w:val="0050323B"/>
    <w:rsid w:val="00503DC6"/>
    <w:rsid w:val="00506F5D"/>
    <w:rsid w:val="00510C37"/>
    <w:rsid w:val="005126D0"/>
    <w:rsid w:val="00514667"/>
    <w:rsid w:val="0051568D"/>
    <w:rsid w:val="00523AD3"/>
    <w:rsid w:val="00526AC7"/>
    <w:rsid w:val="00526C15"/>
    <w:rsid w:val="005346F1"/>
    <w:rsid w:val="0053611B"/>
    <w:rsid w:val="00536499"/>
    <w:rsid w:val="00541E61"/>
    <w:rsid w:val="00542A03"/>
    <w:rsid w:val="00543903"/>
    <w:rsid w:val="00543BCC"/>
    <w:rsid w:val="00543F11"/>
    <w:rsid w:val="00544135"/>
    <w:rsid w:val="00546305"/>
    <w:rsid w:val="00547A95"/>
    <w:rsid w:val="0055119B"/>
    <w:rsid w:val="00561202"/>
    <w:rsid w:val="00562507"/>
    <w:rsid w:val="00562811"/>
    <w:rsid w:val="00572031"/>
    <w:rsid w:val="00572282"/>
    <w:rsid w:val="005735EC"/>
    <w:rsid w:val="00573CE3"/>
    <w:rsid w:val="00576483"/>
    <w:rsid w:val="00576E84"/>
    <w:rsid w:val="00580394"/>
    <w:rsid w:val="005809CD"/>
    <w:rsid w:val="00582B8C"/>
    <w:rsid w:val="0058757E"/>
    <w:rsid w:val="00592FF2"/>
    <w:rsid w:val="00596A4B"/>
    <w:rsid w:val="00597507"/>
    <w:rsid w:val="005A2CFE"/>
    <w:rsid w:val="005A479D"/>
    <w:rsid w:val="005B1C6D"/>
    <w:rsid w:val="005B21B6"/>
    <w:rsid w:val="005B39B8"/>
    <w:rsid w:val="005B3A08"/>
    <w:rsid w:val="005B7A63"/>
    <w:rsid w:val="005C0955"/>
    <w:rsid w:val="005C0F96"/>
    <w:rsid w:val="005C164D"/>
    <w:rsid w:val="005C1D27"/>
    <w:rsid w:val="005C49DA"/>
    <w:rsid w:val="005C50F3"/>
    <w:rsid w:val="005C54B5"/>
    <w:rsid w:val="005C5D80"/>
    <w:rsid w:val="005C5D91"/>
    <w:rsid w:val="005D07B8"/>
    <w:rsid w:val="005D2861"/>
    <w:rsid w:val="005D4F91"/>
    <w:rsid w:val="005D6597"/>
    <w:rsid w:val="005E14E7"/>
    <w:rsid w:val="005E26A3"/>
    <w:rsid w:val="005E2ECB"/>
    <w:rsid w:val="005E447E"/>
    <w:rsid w:val="005E4FD1"/>
    <w:rsid w:val="005E52F0"/>
    <w:rsid w:val="005F0775"/>
    <w:rsid w:val="005F0CF5"/>
    <w:rsid w:val="005F207B"/>
    <w:rsid w:val="005F21EB"/>
    <w:rsid w:val="005F2DB4"/>
    <w:rsid w:val="005F424B"/>
    <w:rsid w:val="005F64CF"/>
    <w:rsid w:val="006041AD"/>
    <w:rsid w:val="00605908"/>
    <w:rsid w:val="00607850"/>
    <w:rsid w:val="00607C83"/>
    <w:rsid w:val="00607EF7"/>
    <w:rsid w:val="00610D7C"/>
    <w:rsid w:val="00612189"/>
    <w:rsid w:val="00613414"/>
    <w:rsid w:val="00616E51"/>
    <w:rsid w:val="00620154"/>
    <w:rsid w:val="0062361F"/>
    <w:rsid w:val="0062408D"/>
    <w:rsid w:val="006240CC"/>
    <w:rsid w:val="00624940"/>
    <w:rsid w:val="00625034"/>
    <w:rsid w:val="006254F8"/>
    <w:rsid w:val="00627DA7"/>
    <w:rsid w:val="00630DA4"/>
    <w:rsid w:val="00631CD4"/>
    <w:rsid w:val="00632597"/>
    <w:rsid w:val="00634D13"/>
    <w:rsid w:val="006358B4"/>
    <w:rsid w:val="00641724"/>
    <w:rsid w:val="006419AA"/>
    <w:rsid w:val="00642AAE"/>
    <w:rsid w:val="006437C7"/>
    <w:rsid w:val="0064380C"/>
    <w:rsid w:val="00644B1F"/>
    <w:rsid w:val="00644B7E"/>
    <w:rsid w:val="006454E6"/>
    <w:rsid w:val="00645E09"/>
    <w:rsid w:val="00646235"/>
    <w:rsid w:val="00646A68"/>
    <w:rsid w:val="00647F6A"/>
    <w:rsid w:val="006505BD"/>
    <w:rsid w:val="006508EA"/>
    <w:rsid w:val="0065092E"/>
    <w:rsid w:val="006515CB"/>
    <w:rsid w:val="006557A7"/>
    <w:rsid w:val="00656290"/>
    <w:rsid w:val="006601C9"/>
    <w:rsid w:val="0066044C"/>
    <w:rsid w:val="006608D8"/>
    <w:rsid w:val="006621D7"/>
    <w:rsid w:val="0066302A"/>
    <w:rsid w:val="00667770"/>
    <w:rsid w:val="00670597"/>
    <w:rsid w:val="006706D0"/>
    <w:rsid w:val="0067474C"/>
    <w:rsid w:val="0067552E"/>
    <w:rsid w:val="00676C74"/>
    <w:rsid w:val="00677574"/>
    <w:rsid w:val="0068106A"/>
    <w:rsid w:val="006812ED"/>
    <w:rsid w:val="00683878"/>
    <w:rsid w:val="00684380"/>
    <w:rsid w:val="0068454C"/>
    <w:rsid w:val="006848F6"/>
    <w:rsid w:val="00691B62"/>
    <w:rsid w:val="006933B5"/>
    <w:rsid w:val="00693D14"/>
    <w:rsid w:val="00696C9F"/>
    <w:rsid w:val="00696F27"/>
    <w:rsid w:val="006A0835"/>
    <w:rsid w:val="006A18C2"/>
    <w:rsid w:val="006A2ECC"/>
    <w:rsid w:val="006A3383"/>
    <w:rsid w:val="006A3D47"/>
    <w:rsid w:val="006A6D97"/>
    <w:rsid w:val="006B077C"/>
    <w:rsid w:val="006B6803"/>
    <w:rsid w:val="006C6D73"/>
    <w:rsid w:val="006D0F16"/>
    <w:rsid w:val="006D2A3F"/>
    <w:rsid w:val="006D2FBC"/>
    <w:rsid w:val="006D54D3"/>
    <w:rsid w:val="006D6E34"/>
    <w:rsid w:val="006E138B"/>
    <w:rsid w:val="006E1867"/>
    <w:rsid w:val="006E2635"/>
    <w:rsid w:val="006E359B"/>
    <w:rsid w:val="006E5D92"/>
    <w:rsid w:val="006F0330"/>
    <w:rsid w:val="006F1FDC"/>
    <w:rsid w:val="006F404C"/>
    <w:rsid w:val="006F42A7"/>
    <w:rsid w:val="006F6B8C"/>
    <w:rsid w:val="0070108F"/>
    <w:rsid w:val="007013EF"/>
    <w:rsid w:val="007052B9"/>
    <w:rsid w:val="007053BA"/>
    <w:rsid w:val="007055BD"/>
    <w:rsid w:val="00711AEC"/>
    <w:rsid w:val="00712B29"/>
    <w:rsid w:val="00716360"/>
    <w:rsid w:val="007173CA"/>
    <w:rsid w:val="007216AA"/>
    <w:rsid w:val="00721AB5"/>
    <w:rsid w:val="00721CFB"/>
    <w:rsid w:val="00721DEF"/>
    <w:rsid w:val="00724A43"/>
    <w:rsid w:val="007273AC"/>
    <w:rsid w:val="00730E04"/>
    <w:rsid w:val="00731AD4"/>
    <w:rsid w:val="007346E4"/>
    <w:rsid w:val="00735564"/>
    <w:rsid w:val="00740F22"/>
    <w:rsid w:val="0074120C"/>
    <w:rsid w:val="00741CF0"/>
    <w:rsid w:val="00741F1A"/>
    <w:rsid w:val="007434CC"/>
    <w:rsid w:val="007447DA"/>
    <w:rsid w:val="007450F8"/>
    <w:rsid w:val="00745BE9"/>
    <w:rsid w:val="0074696E"/>
    <w:rsid w:val="00750135"/>
    <w:rsid w:val="00750EC2"/>
    <w:rsid w:val="00752B28"/>
    <w:rsid w:val="007536BC"/>
    <w:rsid w:val="007541A9"/>
    <w:rsid w:val="00754E36"/>
    <w:rsid w:val="00763139"/>
    <w:rsid w:val="00767C5F"/>
    <w:rsid w:val="007708F4"/>
    <w:rsid w:val="00770F37"/>
    <w:rsid w:val="007711A0"/>
    <w:rsid w:val="00772D5E"/>
    <w:rsid w:val="0077463E"/>
    <w:rsid w:val="00776928"/>
    <w:rsid w:val="00776D56"/>
    <w:rsid w:val="00776E0F"/>
    <w:rsid w:val="007774B1"/>
    <w:rsid w:val="00777BE1"/>
    <w:rsid w:val="00782222"/>
    <w:rsid w:val="007833D8"/>
    <w:rsid w:val="00785677"/>
    <w:rsid w:val="00786F16"/>
    <w:rsid w:val="00791BD7"/>
    <w:rsid w:val="007933F7"/>
    <w:rsid w:val="00796E20"/>
    <w:rsid w:val="00797B14"/>
    <w:rsid w:val="00797C32"/>
    <w:rsid w:val="007A11E8"/>
    <w:rsid w:val="007A3710"/>
    <w:rsid w:val="007A48BF"/>
    <w:rsid w:val="007A5393"/>
    <w:rsid w:val="007A5C39"/>
    <w:rsid w:val="007B0914"/>
    <w:rsid w:val="007B1374"/>
    <w:rsid w:val="007B32E5"/>
    <w:rsid w:val="007B3DB9"/>
    <w:rsid w:val="007B589F"/>
    <w:rsid w:val="007B6186"/>
    <w:rsid w:val="007B73BC"/>
    <w:rsid w:val="007C1838"/>
    <w:rsid w:val="007C20B9"/>
    <w:rsid w:val="007C7301"/>
    <w:rsid w:val="007C7859"/>
    <w:rsid w:val="007C7F28"/>
    <w:rsid w:val="007D1341"/>
    <w:rsid w:val="007D1466"/>
    <w:rsid w:val="007D2BDE"/>
    <w:rsid w:val="007D2FB6"/>
    <w:rsid w:val="007D49EB"/>
    <w:rsid w:val="007D5E1C"/>
    <w:rsid w:val="007E0DE2"/>
    <w:rsid w:val="007E1F82"/>
    <w:rsid w:val="007E2B73"/>
    <w:rsid w:val="007E3667"/>
    <w:rsid w:val="007E3B98"/>
    <w:rsid w:val="007E417A"/>
    <w:rsid w:val="007E548D"/>
    <w:rsid w:val="007F1C17"/>
    <w:rsid w:val="007F31B6"/>
    <w:rsid w:val="007F546C"/>
    <w:rsid w:val="007F625F"/>
    <w:rsid w:val="007F665E"/>
    <w:rsid w:val="007F70D9"/>
    <w:rsid w:val="00800412"/>
    <w:rsid w:val="0080587B"/>
    <w:rsid w:val="00806468"/>
    <w:rsid w:val="00806B65"/>
    <w:rsid w:val="008119CA"/>
    <w:rsid w:val="00811A4B"/>
    <w:rsid w:val="008130C4"/>
    <w:rsid w:val="008155F0"/>
    <w:rsid w:val="00816735"/>
    <w:rsid w:val="00816CA2"/>
    <w:rsid w:val="00817ED3"/>
    <w:rsid w:val="00820141"/>
    <w:rsid w:val="00820E0C"/>
    <w:rsid w:val="00823275"/>
    <w:rsid w:val="0082366F"/>
    <w:rsid w:val="008242AA"/>
    <w:rsid w:val="008309BD"/>
    <w:rsid w:val="008327FE"/>
    <w:rsid w:val="008338A2"/>
    <w:rsid w:val="00841AA9"/>
    <w:rsid w:val="008445EB"/>
    <w:rsid w:val="008474FE"/>
    <w:rsid w:val="00852068"/>
    <w:rsid w:val="008529D7"/>
    <w:rsid w:val="00853EE4"/>
    <w:rsid w:val="00855535"/>
    <w:rsid w:val="00857455"/>
    <w:rsid w:val="00857C5A"/>
    <w:rsid w:val="00861C7F"/>
    <w:rsid w:val="0086255E"/>
    <w:rsid w:val="008633F0"/>
    <w:rsid w:val="008675C8"/>
    <w:rsid w:val="00867D9D"/>
    <w:rsid w:val="00872E0A"/>
    <w:rsid w:val="00873594"/>
    <w:rsid w:val="00874D5C"/>
    <w:rsid w:val="00875285"/>
    <w:rsid w:val="0087666C"/>
    <w:rsid w:val="00884B62"/>
    <w:rsid w:val="0088529C"/>
    <w:rsid w:val="00887903"/>
    <w:rsid w:val="008902AB"/>
    <w:rsid w:val="008924E1"/>
    <w:rsid w:val="0089270A"/>
    <w:rsid w:val="00893AF6"/>
    <w:rsid w:val="00894BC4"/>
    <w:rsid w:val="00895A5E"/>
    <w:rsid w:val="00896890"/>
    <w:rsid w:val="008977D1"/>
    <w:rsid w:val="008A28A8"/>
    <w:rsid w:val="008A3213"/>
    <w:rsid w:val="008A54AC"/>
    <w:rsid w:val="008A5B32"/>
    <w:rsid w:val="008B1C6F"/>
    <w:rsid w:val="008B2029"/>
    <w:rsid w:val="008B2EE4"/>
    <w:rsid w:val="008B3821"/>
    <w:rsid w:val="008B4D3D"/>
    <w:rsid w:val="008B57C7"/>
    <w:rsid w:val="008C113C"/>
    <w:rsid w:val="008C1F12"/>
    <w:rsid w:val="008C2F92"/>
    <w:rsid w:val="008C3546"/>
    <w:rsid w:val="008C589D"/>
    <w:rsid w:val="008C6D51"/>
    <w:rsid w:val="008C6DBC"/>
    <w:rsid w:val="008D2846"/>
    <w:rsid w:val="008D4236"/>
    <w:rsid w:val="008D462F"/>
    <w:rsid w:val="008D6DCF"/>
    <w:rsid w:val="008E4376"/>
    <w:rsid w:val="008E659F"/>
    <w:rsid w:val="008E7A0A"/>
    <w:rsid w:val="008E7B49"/>
    <w:rsid w:val="008F59F6"/>
    <w:rsid w:val="00900719"/>
    <w:rsid w:val="009017AC"/>
    <w:rsid w:val="00902A9A"/>
    <w:rsid w:val="00902B60"/>
    <w:rsid w:val="00904A1C"/>
    <w:rsid w:val="00905030"/>
    <w:rsid w:val="00906490"/>
    <w:rsid w:val="009109F7"/>
    <w:rsid w:val="009111B2"/>
    <w:rsid w:val="009151F5"/>
    <w:rsid w:val="00916E00"/>
    <w:rsid w:val="00920AE3"/>
    <w:rsid w:val="00924AE1"/>
    <w:rsid w:val="009269B1"/>
    <w:rsid w:val="0092724D"/>
    <w:rsid w:val="009272B3"/>
    <w:rsid w:val="009315BE"/>
    <w:rsid w:val="009326DD"/>
    <w:rsid w:val="0093338F"/>
    <w:rsid w:val="00937BD9"/>
    <w:rsid w:val="00941CBB"/>
    <w:rsid w:val="0094611E"/>
    <w:rsid w:val="00946616"/>
    <w:rsid w:val="00947580"/>
    <w:rsid w:val="00950E2C"/>
    <w:rsid w:val="0095169D"/>
    <w:rsid w:val="00951D50"/>
    <w:rsid w:val="009525EB"/>
    <w:rsid w:val="00952780"/>
    <w:rsid w:val="0095470B"/>
    <w:rsid w:val="00954874"/>
    <w:rsid w:val="0095615A"/>
    <w:rsid w:val="00961400"/>
    <w:rsid w:val="00963646"/>
    <w:rsid w:val="00963794"/>
    <w:rsid w:val="00963E19"/>
    <w:rsid w:val="009650BF"/>
    <w:rsid w:val="0096632D"/>
    <w:rsid w:val="00967124"/>
    <w:rsid w:val="0097166C"/>
    <w:rsid w:val="009718C7"/>
    <w:rsid w:val="00974BF6"/>
    <w:rsid w:val="0097559F"/>
    <w:rsid w:val="009758F4"/>
    <w:rsid w:val="009761EA"/>
    <w:rsid w:val="0097761E"/>
    <w:rsid w:val="00982454"/>
    <w:rsid w:val="00982CF0"/>
    <w:rsid w:val="009853E1"/>
    <w:rsid w:val="00986E6B"/>
    <w:rsid w:val="00990032"/>
    <w:rsid w:val="00990B19"/>
    <w:rsid w:val="0099153B"/>
    <w:rsid w:val="00991769"/>
    <w:rsid w:val="0099232C"/>
    <w:rsid w:val="00994386"/>
    <w:rsid w:val="009956B6"/>
    <w:rsid w:val="009A13D8"/>
    <w:rsid w:val="009A279E"/>
    <w:rsid w:val="009A3015"/>
    <w:rsid w:val="009A3490"/>
    <w:rsid w:val="009A38D2"/>
    <w:rsid w:val="009A57B1"/>
    <w:rsid w:val="009A785C"/>
    <w:rsid w:val="009B0A6F"/>
    <w:rsid w:val="009B0A94"/>
    <w:rsid w:val="009B0C62"/>
    <w:rsid w:val="009B2AE8"/>
    <w:rsid w:val="009B5622"/>
    <w:rsid w:val="009B5947"/>
    <w:rsid w:val="009B59E9"/>
    <w:rsid w:val="009B70AA"/>
    <w:rsid w:val="009C1653"/>
    <w:rsid w:val="009C245E"/>
    <w:rsid w:val="009C3C06"/>
    <w:rsid w:val="009C5E77"/>
    <w:rsid w:val="009C7A7E"/>
    <w:rsid w:val="009D02E8"/>
    <w:rsid w:val="009D262B"/>
    <w:rsid w:val="009D51D0"/>
    <w:rsid w:val="009D53A7"/>
    <w:rsid w:val="009D70A4"/>
    <w:rsid w:val="009D7B14"/>
    <w:rsid w:val="009E08D1"/>
    <w:rsid w:val="009E0D96"/>
    <w:rsid w:val="009E1B95"/>
    <w:rsid w:val="009E1FF6"/>
    <w:rsid w:val="009E496F"/>
    <w:rsid w:val="009E4B0D"/>
    <w:rsid w:val="009E5250"/>
    <w:rsid w:val="009E5E5C"/>
    <w:rsid w:val="009E7A69"/>
    <w:rsid w:val="009E7F92"/>
    <w:rsid w:val="009F02A3"/>
    <w:rsid w:val="009F2182"/>
    <w:rsid w:val="009F2F27"/>
    <w:rsid w:val="009F34AA"/>
    <w:rsid w:val="009F42DA"/>
    <w:rsid w:val="009F4628"/>
    <w:rsid w:val="009F6BCB"/>
    <w:rsid w:val="009F7B78"/>
    <w:rsid w:val="00A0057A"/>
    <w:rsid w:val="00A006AE"/>
    <w:rsid w:val="00A02FA1"/>
    <w:rsid w:val="00A04CCE"/>
    <w:rsid w:val="00A06E8A"/>
    <w:rsid w:val="00A07421"/>
    <w:rsid w:val="00A0776B"/>
    <w:rsid w:val="00A10FB9"/>
    <w:rsid w:val="00A11421"/>
    <w:rsid w:val="00A124AE"/>
    <w:rsid w:val="00A1389F"/>
    <w:rsid w:val="00A13B7A"/>
    <w:rsid w:val="00A157B1"/>
    <w:rsid w:val="00A22229"/>
    <w:rsid w:val="00A22353"/>
    <w:rsid w:val="00A24442"/>
    <w:rsid w:val="00A24ADA"/>
    <w:rsid w:val="00A24D0E"/>
    <w:rsid w:val="00A32577"/>
    <w:rsid w:val="00A330BB"/>
    <w:rsid w:val="00A33E32"/>
    <w:rsid w:val="00A35A38"/>
    <w:rsid w:val="00A446C7"/>
    <w:rsid w:val="00A446F5"/>
    <w:rsid w:val="00A44882"/>
    <w:rsid w:val="00A45125"/>
    <w:rsid w:val="00A46529"/>
    <w:rsid w:val="00A53130"/>
    <w:rsid w:val="00A54715"/>
    <w:rsid w:val="00A6061C"/>
    <w:rsid w:val="00A62D44"/>
    <w:rsid w:val="00A63E75"/>
    <w:rsid w:val="00A67263"/>
    <w:rsid w:val="00A7161C"/>
    <w:rsid w:val="00A71CE4"/>
    <w:rsid w:val="00A77AA3"/>
    <w:rsid w:val="00A8236D"/>
    <w:rsid w:val="00A854EB"/>
    <w:rsid w:val="00A872E5"/>
    <w:rsid w:val="00A91406"/>
    <w:rsid w:val="00A963B5"/>
    <w:rsid w:val="00A96E65"/>
    <w:rsid w:val="00A96ECE"/>
    <w:rsid w:val="00A97C72"/>
    <w:rsid w:val="00AA1DA2"/>
    <w:rsid w:val="00AA310B"/>
    <w:rsid w:val="00AA63D4"/>
    <w:rsid w:val="00AA64D6"/>
    <w:rsid w:val="00AB06E8"/>
    <w:rsid w:val="00AB1B23"/>
    <w:rsid w:val="00AB1CD3"/>
    <w:rsid w:val="00AB2682"/>
    <w:rsid w:val="00AB352F"/>
    <w:rsid w:val="00AC274B"/>
    <w:rsid w:val="00AC4764"/>
    <w:rsid w:val="00AC6D36"/>
    <w:rsid w:val="00AD0CBA"/>
    <w:rsid w:val="00AD26E2"/>
    <w:rsid w:val="00AD784C"/>
    <w:rsid w:val="00AE126A"/>
    <w:rsid w:val="00AE16D6"/>
    <w:rsid w:val="00AE1BAE"/>
    <w:rsid w:val="00AE3005"/>
    <w:rsid w:val="00AE3BD5"/>
    <w:rsid w:val="00AE59A0"/>
    <w:rsid w:val="00AE6E70"/>
    <w:rsid w:val="00AF0C57"/>
    <w:rsid w:val="00AF268E"/>
    <w:rsid w:val="00AF26F3"/>
    <w:rsid w:val="00AF4DCD"/>
    <w:rsid w:val="00AF53FD"/>
    <w:rsid w:val="00AF5B57"/>
    <w:rsid w:val="00AF5ECF"/>
    <w:rsid w:val="00AF5F04"/>
    <w:rsid w:val="00AF6889"/>
    <w:rsid w:val="00B00672"/>
    <w:rsid w:val="00B01B4D"/>
    <w:rsid w:val="00B04489"/>
    <w:rsid w:val="00B06571"/>
    <w:rsid w:val="00B068BA"/>
    <w:rsid w:val="00B07217"/>
    <w:rsid w:val="00B103F6"/>
    <w:rsid w:val="00B13851"/>
    <w:rsid w:val="00B13B1C"/>
    <w:rsid w:val="00B14B5F"/>
    <w:rsid w:val="00B172A1"/>
    <w:rsid w:val="00B21F90"/>
    <w:rsid w:val="00B22291"/>
    <w:rsid w:val="00B2381D"/>
    <w:rsid w:val="00B23F9A"/>
    <w:rsid w:val="00B2417B"/>
    <w:rsid w:val="00B241BE"/>
    <w:rsid w:val="00B24B9E"/>
    <w:rsid w:val="00B24E6F"/>
    <w:rsid w:val="00B26CB5"/>
    <w:rsid w:val="00B2752E"/>
    <w:rsid w:val="00B307CC"/>
    <w:rsid w:val="00B326B7"/>
    <w:rsid w:val="00B3588E"/>
    <w:rsid w:val="00B40E61"/>
    <w:rsid w:val="00B4198F"/>
    <w:rsid w:val="00B41F3D"/>
    <w:rsid w:val="00B431E8"/>
    <w:rsid w:val="00B45141"/>
    <w:rsid w:val="00B519CD"/>
    <w:rsid w:val="00B5273A"/>
    <w:rsid w:val="00B56616"/>
    <w:rsid w:val="00B57329"/>
    <w:rsid w:val="00B60E61"/>
    <w:rsid w:val="00B62B50"/>
    <w:rsid w:val="00B635B7"/>
    <w:rsid w:val="00B63AE8"/>
    <w:rsid w:val="00B6439D"/>
    <w:rsid w:val="00B65472"/>
    <w:rsid w:val="00B65950"/>
    <w:rsid w:val="00B66D83"/>
    <w:rsid w:val="00B672C0"/>
    <w:rsid w:val="00B676FD"/>
    <w:rsid w:val="00B678B6"/>
    <w:rsid w:val="00B67CE9"/>
    <w:rsid w:val="00B73D1C"/>
    <w:rsid w:val="00B741F3"/>
    <w:rsid w:val="00B75646"/>
    <w:rsid w:val="00B7629E"/>
    <w:rsid w:val="00B90729"/>
    <w:rsid w:val="00B907DA"/>
    <w:rsid w:val="00B90B09"/>
    <w:rsid w:val="00B94C5E"/>
    <w:rsid w:val="00B950BC"/>
    <w:rsid w:val="00B9714C"/>
    <w:rsid w:val="00BA067F"/>
    <w:rsid w:val="00BA26F6"/>
    <w:rsid w:val="00BA29AD"/>
    <w:rsid w:val="00BA33CF"/>
    <w:rsid w:val="00BA3F8D"/>
    <w:rsid w:val="00BB15B4"/>
    <w:rsid w:val="00BB26B5"/>
    <w:rsid w:val="00BB4B0F"/>
    <w:rsid w:val="00BB72A6"/>
    <w:rsid w:val="00BB74AC"/>
    <w:rsid w:val="00BB74EE"/>
    <w:rsid w:val="00BB7A10"/>
    <w:rsid w:val="00BC60BE"/>
    <w:rsid w:val="00BC7468"/>
    <w:rsid w:val="00BC7D4F"/>
    <w:rsid w:val="00BC7ED7"/>
    <w:rsid w:val="00BD2850"/>
    <w:rsid w:val="00BD6B9D"/>
    <w:rsid w:val="00BE28D2"/>
    <w:rsid w:val="00BE4A64"/>
    <w:rsid w:val="00BE5E43"/>
    <w:rsid w:val="00BF557D"/>
    <w:rsid w:val="00BF658D"/>
    <w:rsid w:val="00BF7F58"/>
    <w:rsid w:val="00C01381"/>
    <w:rsid w:val="00C01AB1"/>
    <w:rsid w:val="00C026A0"/>
    <w:rsid w:val="00C06137"/>
    <w:rsid w:val="00C06929"/>
    <w:rsid w:val="00C079B8"/>
    <w:rsid w:val="00C10037"/>
    <w:rsid w:val="00C115E1"/>
    <w:rsid w:val="00C123EA"/>
    <w:rsid w:val="00C12A49"/>
    <w:rsid w:val="00C133EE"/>
    <w:rsid w:val="00C13A84"/>
    <w:rsid w:val="00C144E0"/>
    <w:rsid w:val="00C149D0"/>
    <w:rsid w:val="00C2091E"/>
    <w:rsid w:val="00C20D39"/>
    <w:rsid w:val="00C21ED9"/>
    <w:rsid w:val="00C22921"/>
    <w:rsid w:val="00C26588"/>
    <w:rsid w:val="00C27DE9"/>
    <w:rsid w:val="00C31739"/>
    <w:rsid w:val="00C32989"/>
    <w:rsid w:val="00C33388"/>
    <w:rsid w:val="00C34BE7"/>
    <w:rsid w:val="00C34CF9"/>
    <w:rsid w:val="00C35484"/>
    <w:rsid w:val="00C40670"/>
    <w:rsid w:val="00C4173A"/>
    <w:rsid w:val="00C44E50"/>
    <w:rsid w:val="00C507CA"/>
    <w:rsid w:val="00C50DED"/>
    <w:rsid w:val="00C52217"/>
    <w:rsid w:val="00C602FF"/>
    <w:rsid w:val="00C60411"/>
    <w:rsid w:val="00C61174"/>
    <w:rsid w:val="00C6148F"/>
    <w:rsid w:val="00C621B1"/>
    <w:rsid w:val="00C62F7A"/>
    <w:rsid w:val="00C63B9C"/>
    <w:rsid w:val="00C6682F"/>
    <w:rsid w:val="00C67BF4"/>
    <w:rsid w:val="00C720CE"/>
    <w:rsid w:val="00C7275E"/>
    <w:rsid w:val="00C731AF"/>
    <w:rsid w:val="00C74C5D"/>
    <w:rsid w:val="00C76B0F"/>
    <w:rsid w:val="00C821DB"/>
    <w:rsid w:val="00C85ED3"/>
    <w:rsid w:val="00C863C4"/>
    <w:rsid w:val="00C90DAB"/>
    <w:rsid w:val="00C920EA"/>
    <w:rsid w:val="00C93C3E"/>
    <w:rsid w:val="00CA12E3"/>
    <w:rsid w:val="00CA1476"/>
    <w:rsid w:val="00CA54B6"/>
    <w:rsid w:val="00CA6611"/>
    <w:rsid w:val="00CA6AE6"/>
    <w:rsid w:val="00CA6B21"/>
    <w:rsid w:val="00CA782F"/>
    <w:rsid w:val="00CB187B"/>
    <w:rsid w:val="00CB2835"/>
    <w:rsid w:val="00CB3285"/>
    <w:rsid w:val="00CB4500"/>
    <w:rsid w:val="00CC0C72"/>
    <w:rsid w:val="00CC146A"/>
    <w:rsid w:val="00CC2BFD"/>
    <w:rsid w:val="00CC3BB0"/>
    <w:rsid w:val="00CC6F40"/>
    <w:rsid w:val="00CD2D16"/>
    <w:rsid w:val="00CD3476"/>
    <w:rsid w:val="00CD64DF"/>
    <w:rsid w:val="00CE225F"/>
    <w:rsid w:val="00CE29E6"/>
    <w:rsid w:val="00CE5A7A"/>
    <w:rsid w:val="00CF2F50"/>
    <w:rsid w:val="00CF3ADB"/>
    <w:rsid w:val="00CF6198"/>
    <w:rsid w:val="00D02919"/>
    <w:rsid w:val="00D04C61"/>
    <w:rsid w:val="00D05B8D"/>
    <w:rsid w:val="00D05B9B"/>
    <w:rsid w:val="00D065A2"/>
    <w:rsid w:val="00D079AA"/>
    <w:rsid w:val="00D07F00"/>
    <w:rsid w:val="00D1130F"/>
    <w:rsid w:val="00D1549E"/>
    <w:rsid w:val="00D16225"/>
    <w:rsid w:val="00D17B72"/>
    <w:rsid w:val="00D26D45"/>
    <w:rsid w:val="00D3185C"/>
    <w:rsid w:val="00D31C62"/>
    <w:rsid w:val="00D3205F"/>
    <w:rsid w:val="00D3318E"/>
    <w:rsid w:val="00D33E72"/>
    <w:rsid w:val="00D35BD6"/>
    <w:rsid w:val="00D361B5"/>
    <w:rsid w:val="00D40999"/>
    <w:rsid w:val="00D411A2"/>
    <w:rsid w:val="00D438F9"/>
    <w:rsid w:val="00D43C93"/>
    <w:rsid w:val="00D45992"/>
    <w:rsid w:val="00D4606D"/>
    <w:rsid w:val="00D50B9C"/>
    <w:rsid w:val="00D513AF"/>
    <w:rsid w:val="00D52D73"/>
    <w:rsid w:val="00D52E58"/>
    <w:rsid w:val="00D549DF"/>
    <w:rsid w:val="00D56B20"/>
    <w:rsid w:val="00D578B3"/>
    <w:rsid w:val="00D618F4"/>
    <w:rsid w:val="00D63636"/>
    <w:rsid w:val="00D63F2F"/>
    <w:rsid w:val="00D64CD1"/>
    <w:rsid w:val="00D714CC"/>
    <w:rsid w:val="00D75EA7"/>
    <w:rsid w:val="00D76ECC"/>
    <w:rsid w:val="00D80CAC"/>
    <w:rsid w:val="00D81ADF"/>
    <w:rsid w:val="00D81F21"/>
    <w:rsid w:val="00D864F2"/>
    <w:rsid w:val="00D933D2"/>
    <w:rsid w:val="00D943F8"/>
    <w:rsid w:val="00D95470"/>
    <w:rsid w:val="00D96B55"/>
    <w:rsid w:val="00DA1A95"/>
    <w:rsid w:val="00DA1D12"/>
    <w:rsid w:val="00DA2619"/>
    <w:rsid w:val="00DA4239"/>
    <w:rsid w:val="00DA588C"/>
    <w:rsid w:val="00DA65DE"/>
    <w:rsid w:val="00DA73E1"/>
    <w:rsid w:val="00DA7B24"/>
    <w:rsid w:val="00DB0B61"/>
    <w:rsid w:val="00DB1474"/>
    <w:rsid w:val="00DB2962"/>
    <w:rsid w:val="00DB52FB"/>
    <w:rsid w:val="00DB5FDD"/>
    <w:rsid w:val="00DC013B"/>
    <w:rsid w:val="00DC090B"/>
    <w:rsid w:val="00DC1679"/>
    <w:rsid w:val="00DC219B"/>
    <w:rsid w:val="00DC2CF1"/>
    <w:rsid w:val="00DC2DC7"/>
    <w:rsid w:val="00DC2EA0"/>
    <w:rsid w:val="00DC3A7C"/>
    <w:rsid w:val="00DC3C11"/>
    <w:rsid w:val="00DC4FCF"/>
    <w:rsid w:val="00DC50E0"/>
    <w:rsid w:val="00DC6386"/>
    <w:rsid w:val="00DD1130"/>
    <w:rsid w:val="00DD1951"/>
    <w:rsid w:val="00DD487D"/>
    <w:rsid w:val="00DD4E83"/>
    <w:rsid w:val="00DD60CA"/>
    <w:rsid w:val="00DD6628"/>
    <w:rsid w:val="00DD6945"/>
    <w:rsid w:val="00DD7EDB"/>
    <w:rsid w:val="00DE2D04"/>
    <w:rsid w:val="00DE3250"/>
    <w:rsid w:val="00DE6028"/>
    <w:rsid w:val="00DE6C85"/>
    <w:rsid w:val="00DE78A3"/>
    <w:rsid w:val="00DF0A6E"/>
    <w:rsid w:val="00DF1A71"/>
    <w:rsid w:val="00DF50FC"/>
    <w:rsid w:val="00DF68C7"/>
    <w:rsid w:val="00DF6A16"/>
    <w:rsid w:val="00DF71A1"/>
    <w:rsid w:val="00DF731A"/>
    <w:rsid w:val="00E055A2"/>
    <w:rsid w:val="00E06B75"/>
    <w:rsid w:val="00E11332"/>
    <w:rsid w:val="00E11352"/>
    <w:rsid w:val="00E148A8"/>
    <w:rsid w:val="00E14CB9"/>
    <w:rsid w:val="00E170DC"/>
    <w:rsid w:val="00E17546"/>
    <w:rsid w:val="00E210B5"/>
    <w:rsid w:val="00E217D1"/>
    <w:rsid w:val="00E231F6"/>
    <w:rsid w:val="00E261B3"/>
    <w:rsid w:val="00E26818"/>
    <w:rsid w:val="00E27FFC"/>
    <w:rsid w:val="00E30B15"/>
    <w:rsid w:val="00E33237"/>
    <w:rsid w:val="00E40181"/>
    <w:rsid w:val="00E41A7C"/>
    <w:rsid w:val="00E5019D"/>
    <w:rsid w:val="00E50CE2"/>
    <w:rsid w:val="00E518AD"/>
    <w:rsid w:val="00E54950"/>
    <w:rsid w:val="00E55FB3"/>
    <w:rsid w:val="00E56A01"/>
    <w:rsid w:val="00E629A1"/>
    <w:rsid w:val="00E659F2"/>
    <w:rsid w:val="00E6794C"/>
    <w:rsid w:val="00E71591"/>
    <w:rsid w:val="00E71CEB"/>
    <w:rsid w:val="00E7474F"/>
    <w:rsid w:val="00E80DE3"/>
    <w:rsid w:val="00E82C55"/>
    <w:rsid w:val="00E85E2F"/>
    <w:rsid w:val="00E8787E"/>
    <w:rsid w:val="00E9042A"/>
    <w:rsid w:val="00E92AC3"/>
    <w:rsid w:val="00E97608"/>
    <w:rsid w:val="00EA0E77"/>
    <w:rsid w:val="00EA1503"/>
    <w:rsid w:val="00EA2E66"/>
    <w:rsid w:val="00EA2F6A"/>
    <w:rsid w:val="00EA5FBF"/>
    <w:rsid w:val="00EB00E0"/>
    <w:rsid w:val="00EB05D5"/>
    <w:rsid w:val="00EB2E5A"/>
    <w:rsid w:val="00EB42FA"/>
    <w:rsid w:val="00EB4BC7"/>
    <w:rsid w:val="00EB56B9"/>
    <w:rsid w:val="00EB6D05"/>
    <w:rsid w:val="00EC059F"/>
    <w:rsid w:val="00EC1F24"/>
    <w:rsid w:val="00EC22F6"/>
    <w:rsid w:val="00EC3DB9"/>
    <w:rsid w:val="00ED45A0"/>
    <w:rsid w:val="00ED5B9B"/>
    <w:rsid w:val="00ED6BAD"/>
    <w:rsid w:val="00ED7447"/>
    <w:rsid w:val="00ED7762"/>
    <w:rsid w:val="00EE00D6"/>
    <w:rsid w:val="00EE11E7"/>
    <w:rsid w:val="00EE1488"/>
    <w:rsid w:val="00EE29AD"/>
    <w:rsid w:val="00EE3E24"/>
    <w:rsid w:val="00EE4D5D"/>
    <w:rsid w:val="00EE4E00"/>
    <w:rsid w:val="00EE5131"/>
    <w:rsid w:val="00EF0FB9"/>
    <w:rsid w:val="00EF109B"/>
    <w:rsid w:val="00EF201C"/>
    <w:rsid w:val="00EF2C72"/>
    <w:rsid w:val="00EF36AF"/>
    <w:rsid w:val="00EF59A3"/>
    <w:rsid w:val="00EF64FE"/>
    <w:rsid w:val="00EF6675"/>
    <w:rsid w:val="00F0063D"/>
    <w:rsid w:val="00F00F9C"/>
    <w:rsid w:val="00F015E5"/>
    <w:rsid w:val="00F01E5F"/>
    <w:rsid w:val="00F01F42"/>
    <w:rsid w:val="00F024F3"/>
    <w:rsid w:val="00F02ABA"/>
    <w:rsid w:val="00F0437A"/>
    <w:rsid w:val="00F101B8"/>
    <w:rsid w:val="00F11037"/>
    <w:rsid w:val="00F16F1B"/>
    <w:rsid w:val="00F23C5B"/>
    <w:rsid w:val="00F250A9"/>
    <w:rsid w:val="00F267AF"/>
    <w:rsid w:val="00F26ED7"/>
    <w:rsid w:val="00F30FF4"/>
    <w:rsid w:val="00F3122E"/>
    <w:rsid w:val="00F31466"/>
    <w:rsid w:val="00F32368"/>
    <w:rsid w:val="00F331AD"/>
    <w:rsid w:val="00F35287"/>
    <w:rsid w:val="00F36536"/>
    <w:rsid w:val="00F40A70"/>
    <w:rsid w:val="00F43A37"/>
    <w:rsid w:val="00F4641B"/>
    <w:rsid w:val="00F46C14"/>
    <w:rsid w:val="00F46EB8"/>
    <w:rsid w:val="00F50CD1"/>
    <w:rsid w:val="00F511E4"/>
    <w:rsid w:val="00F52D09"/>
    <w:rsid w:val="00F52E08"/>
    <w:rsid w:val="00F53A66"/>
    <w:rsid w:val="00F5462D"/>
    <w:rsid w:val="00F55B21"/>
    <w:rsid w:val="00F56EF6"/>
    <w:rsid w:val="00F57DE1"/>
    <w:rsid w:val="00F57E2C"/>
    <w:rsid w:val="00F60082"/>
    <w:rsid w:val="00F6091D"/>
    <w:rsid w:val="00F61A9F"/>
    <w:rsid w:val="00F61B5F"/>
    <w:rsid w:val="00F64696"/>
    <w:rsid w:val="00F65AA9"/>
    <w:rsid w:val="00F6768F"/>
    <w:rsid w:val="00F70747"/>
    <w:rsid w:val="00F72C2C"/>
    <w:rsid w:val="00F741F2"/>
    <w:rsid w:val="00F76CAB"/>
    <w:rsid w:val="00F772C6"/>
    <w:rsid w:val="00F80A34"/>
    <w:rsid w:val="00F815B5"/>
    <w:rsid w:val="00F835FC"/>
    <w:rsid w:val="00F85195"/>
    <w:rsid w:val="00F868E3"/>
    <w:rsid w:val="00F877BE"/>
    <w:rsid w:val="00F87D1C"/>
    <w:rsid w:val="00F9141C"/>
    <w:rsid w:val="00F938BA"/>
    <w:rsid w:val="00F97919"/>
    <w:rsid w:val="00FA04DD"/>
    <w:rsid w:val="00FA2C46"/>
    <w:rsid w:val="00FA3525"/>
    <w:rsid w:val="00FA5A53"/>
    <w:rsid w:val="00FB1F6E"/>
    <w:rsid w:val="00FB4769"/>
    <w:rsid w:val="00FB4CDA"/>
    <w:rsid w:val="00FB56BA"/>
    <w:rsid w:val="00FB5CA1"/>
    <w:rsid w:val="00FB6481"/>
    <w:rsid w:val="00FB6D36"/>
    <w:rsid w:val="00FC0965"/>
    <w:rsid w:val="00FC0F81"/>
    <w:rsid w:val="00FC252F"/>
    <w:rsid w:val="00FC395C"/>
    <w:rsid w:val="00FC4986"/>
    <w:rsid w:val="00FC5E8E"/>
    <w:rsid w:val="00FC7C40"/>
    <w:rsid w:val="00FD0B2A"/>
    <w:rsid w:val="00FD3766"/>
    <w:rsid w:val="00FD3D05"/>
    <w:rsid w:val="00FD47C4"/>
    <w:rsid w:val="00FD4945"/>
    <w:rsid w:val="00FD55CC"/>
    <w:rsid w:val="00FD5624"/>
    <w:rsid w:val="00FE2DCF"/>
    <w:rsid w:val="00FE3FA7"/>
    <w:rsid w:val="00FE4081"/>
    <w:rsid w:val="00FF2037"/>
    <w:rsid w:val="00FF2A4E"/>
    <w:rsid w:val="00FF2FCE"/>
    <w:rsid w:val="00FF4F7D"/>
    <w:rsid w:val="00FF5323"/>
    <w:rsid w:val="00FF5C89"/>
    <w:rsid w:val="00FF69FC"/>
    <w:rsid w:val="00FF6D9D"/>
    <w:rsid w:val="00FF7620"/>
    <w:rsid w:val="00FF7DD5"/>
    <w:rsid w:val="5BD221D3"/>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0EE1E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iPriority="10" w:unhideWhenUsed="1"/>
    <w:lsdException w:name="footer" w:semiHidden="1" w:uiPriority="8"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32"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4D5A58"/>
    <w:pPr>
      <w:spacing w:after="120" w:line="280" w:lineRule="atLeast"/>
    </w:pPr>
    <w:rPr>
      <w:rFonts w:ascii="Arial" w:hAnsi="Arial"/>
      <w:sz w:val="21"/>
      <w:lang w:eastAsia="en-US"/>
    </w:rPr>
  </w:style>
  <w:style w:type="paragraph" w:styleId="Heading1">
    <w:name w:val="heading 1"/>
    <w:next w:val="Body"/>
    <w:link w:val="Heading1Char"/>
    <w:uiPriority w:val="1"/>
    <w:qFormat/>
    <w:rsid w:val="00CC3BB0"/>
    <w:pPr>
      <w:keepNext/>
      <w:keepLines/>
      <w:spacing w:before="520" w:after="240" w:line="480" w:lineRule="atLeast"/>
      <w:outlineLvl w:val="0"/>
    </w:pPr>
    <w:rPr>
      <w:rFonts w:ascii="Arial" w:eastAsia="MS Gothic" w:hAnsi="Arial" w:cs="Arial"/>
      <w:bCs/>
      <w:color w:val="201547"/>
      <w:kern w:val="32"/>
      <w:sz w:val="44"/>
      <w:szCs w:val="44"/>
      <w:lang w:eastAsia="en-US"/>
    </w:rPr>
  </w:style>
  <w:style w:type="paragraph" w:styleId="Heading2">
    <w:name w:val="heading 2"/>
    <w:next w:val="Body"/>
    <w:link w:val="Heading2Char"/>
    <w:uiPriority w:val="1"/>
    <w:qFormat/>
    <w:rsid w:val="00030CDD"/>
    <w:pPr>
      <w:keepNext/>
      <w:keepLines/>
      <w:spacing w:before="360" w:after="12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030CDD"/>
    <w:pPr>
      <w:keepNext/>
      <w:keepLines/>
      <w:spacing w:before="360" w:after="120" w:line="320" w:lineRule="atLeast"/>
      <w:outlineLvl w:val="2"/>
    </w:pPr>
    <w:rPr>
      <w:rFonts w:ascii="Arial" w:eastAsia="MS Gothic" w:hAnsi="Arial"/>
      <w:bCs/>
      <w:color w:val="53565A"/>
      <w:sz w:val="30"/>
      <w:szCs w:val="26"/>
      <w:lang w:eastAsia="en-US"/>
    </w:rPr>
  </w:style>
  <w:style w:type="paragraph" w:styleId="Heading4">
    <w:name w:val="heading 4"/>
    <w:next w:val="Body"/>
    <w:link w:val="Heading4Char"/>
    <w:uiPriority w:val="1"/>
    <w:qFormat/>
    <w:rsid w:val="00030CDD"/>
    <w:pPr>
      <w:keepNext/>
      <w:keepLines/>
      <w:spacing w:before="240" w:after="8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qFormat/>
    <w:rsid w:val="00454A7D"/>
    <w:pPr>
      <w:keepNext/>
      <w:keepLines/>
      <w:spacing w:before="240" w:after="0"/>
      <w:outlineLvl w:val="4"/>
    </w:pPr>
    <w:rPr>
      <w:rFonts w:eastAsia="MS Mincho"/>
      <w:b/>
      <w:bCs/>
      <w:i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CC3BB0"/>
    <w:rPr>
      <w:rFonts w:ascii="Arial" w:eastAsia="MS Gothic" w:hAnsi="Arial" w:cs="Arial"/>
      <w:bCs/>
      <w:color w:val="201547"/>
      <w:kern w:val="32"/>
      <w:sz w:val="44"/>
      <w:szCs w:val="44"/>
      <w:lang w:eastAsia="en-US"/>
    </w:rPr>
  </w:style>
  <w:style w:type="character" w:customStyle="1" w:styleId="Heading2Char">
    <w:name w:val="Heading 2 Char"/>
    <w:link w:val="Heading2"/>
    <w:uiPriority w:val="1"/>
    <w:rsid w:val="00030CDD"/>
    <w:rPr>
      <w:rFonts w:ascii="Arial" w:hAnsi="Arial"/>
      <w:b/>
      <w:color w:val="53565A"/>
      <w:sz w:val="32"/>
      <w:szCs w:val="28"/>
      <w:lang w:eastAsia="en-US"/>
    </w:rPr>
  </w:style>
  <w:style w:type="character" w:customStyle="1" w:styleId="Heading3Char">
    <w:name w:val="Heading 3 Char"/>
    <w:link w:val="Heading3"/>
    <w:uiPriority w:val="1"/>
    <w:rsid w:val="00030CDD"/>
    <w:rPr>
      <w:rFonts w:ascii="Arial" w:eastAsia="MS Gothic" w:hAnsi="Arial"/>
      <w:bCs/>
      <w:color w:val="53565A"/>
      <w:sz w:val="30"/>
      <w:szCs w:val="26"/>
      <w:lang w:eastAsia="en-US"/>
    </w:rPr>
  </w:style>
  <w:style w:type="character" w:customStyle="1" w:styleId="Heading4Char">
    <w:name w:val="Heading 4 Char"/>
    <w:link w:val="Heading4"/>
    <w:uiPriority w:val="1"/>
    <w:rsid w:val="00030CDD"/>
    <w:rPr>
      <w:rFonts w:ascii="Arial" w:eastAsia="MS Mincho" w:hAnsi="Arial"/>
      <w:b/>
      <w:bCs/>
      <w:color w:val="53565A"/>
      <w:sz w:val="24"/>
      <w:szCs w:val="22"/>
      <w:lang w:eastAsia="en-US"/>
    </w:rPr>
  </w:style>
  <w:style w:type="paragraph" w:styleId="Header">
    <w:name w:val="header"/>
    <w:link w:val="HeaderChar"/>
    <w:uiPriority w:val="10"/>
    <w:rsid w:val="00454A7D"/>
    <w:pPr>
      <w:spacing w:after="300"/>
    </w:pPr>
    <w:rPr>
      <w:rFonts w:ascii="Arial" w:hAnsi="Arial" w:cs="Arial"/>
      <w:b/>
      <w:color w:val="53565A"/>
      <w:sz w:val="18"/>
      <w:szCs w:val="18"/>
      <w:lang w:eastAsia="en-US"/>
    </w:rPr>
  </w:style>
  <w:style w:type="paragraph" w:styleId="Footer">
    <w:name w:val="footer"/>
    <w:link w:val="FooterChar"/>
    <w:uiPriority w:val="8"/>
    <w:rsid w:val="00A13B7A"/>
    <w:pPr>
      <w:spacing w:before="300"/>
      <w:jc w:val="right"/>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uiPriority w:val="99"/>
    <w:semiHidden/>
    <w:rsid w:val="00EA6F2B"/>
    <w:rPr>
      <w:vertAlign w:val="superscript"/>
    </w:rPr>
  </w:style>
  <w:style w:type="table" w:styleId="TableGrid">
    <w:name w:val="Table Grid"/>
    <w:aliases w:val="COVID table style 1"/>
    <w:basedOn w:val="TableNormal"/>
    <w:uiPriority w:val="59"/>
    <w:qFormat/>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DHHStablebullet1"/>
    <w:qFormat/>
    <w:rsid w:val="009758F4"/>
    <w:rPr>
      <w:lang w:eastAsia="en-AU"/>
    </w:r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0033F7"/>
    <w:pPr>
      <w:keepNext/>
      <w:keepLines/>
      <w:tabs>
        <w:tab w:val="right" w:leader="dot" w:pos="9299"/>
      </w:tabs>
      <w:spacing w:before="160" w:after="60"/>
    </w:pPr>
    <w:rPr>
      <w:b/>
      <w:noProof/>
    </w:rPr>
  </w:style>
  <w:style w:type="character" w:customStyle="1" w:styleId="Heading5Char">
    <w:name w:val="Heading 5 Char"/>
    <w:link w:val="Heading5"/>
    <w:uiPriority w:val="9"/>
    <w:rsid w:val="00454A7D"/>
    <w:rPr>
      <w:rFonts w:ascii="Arial" w:eastAsia="MS Mincho" w:hAnsi="Arial"/>
      <w:b/>
      <w:bCs/>
      <w:iCs/>
      <w:color w:val="000000" w:themeColor="text1"/>
      <w:sz w:val="21"/>
      <w:szCs w:val="26"/>
      <w:lang w:eastAsia="en-US"/>
    </w:rPr>
  </w:style>
  <w:style w:type="character" w:styleId="Strong">
    <w:name w:val="Strong"/>
    <w:uiPriority w:val="22"/>
    <w:qFormat/>
    <w:rsid w:val="00FA3525"/>
    <w:rPr>
      <w:b/>
      <w:bCs/>
    </w:rPr>
  </w:style>
  <w:style w:type="paragraph" w:customStyle="1" w:styleId="TOCheadingreport">
    <w:name w:val="TOC heading report"/>
    <w:basedOn w:val="Heading1"/>
    <w:next w:val="Body"/>
    <w:link w:val="TOCheadingreportChar"/>
    <w:uiPriority w:val="4"/>
    <w:rsid w:val="00A71CE4"/>
    <w:pPr>
      <w:pageBreakBefore/>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201547"/>
      <w:kern w:val="32"/>
      <w:sz w:val="44"/>
      <w:szCs w:val="44"/>
      <w:lang w:eastAsia="en-US"/>
    </w:rPr>
  </w:style>
  <w:style w:type="paragraph" w:styleId="TOC2">
    <w:name w:val="toc 2"/>
    <w:basedOn w:val="Normal"/>
    <w:next w:val="Normal"/>
    <w:uiPriority w:val="39"/>
    <w:rsid w:val="000033F7"/>
    <w:pPr>
      <w:keepLines/>
      <w:tabs>
        <w:tab w:val="right" w:leader="dot" w:pos="9299"/>
      </w:tabs>
      <w:spacing w:after="60"/>
    </w:pPr>
    <w:rPr>
      <w:noProof/>
    </w:rPr>
  </w:style>
  <w:style w:type="paragraph" w:styleId="TOC3">
    <w:name w:val="toc 3"/>
    <w:basedOn w:val="Normal"/>
    <w:next w:val="Normal"/>
    <w:uiPriority w:val="39"/>
    <w:rsid w:val="000033F7"/>
    <w:pPr>
      <w:keepLines/>
      <w:tabs>
        <w:tab w:val="right" w:leader="dot" w:pos="9299"/>
      </w:tabs>
      <w:spacing w:after="60"/>
      <w:ind w:left="284"/>
    </w:pPr>
    <w:rPr>
      <w:rFonts w:cs="Arial"/>
    </w:rPr>
  </w:style>
  <w:style w:type="paragraph" w:styleId="TOC4">
    <w:name w:val="toc 4"/>
    <w:basedOn w:val="TOC3"/>
    <w:uiPriority w:val="39"/>
    <w:rsid w:val="000033F7"/>
    <w:pPr>
      <w:ind w:left="567"/>
    </w:pPr>
  </w:style>
  <w:style w:type="paragraph" w:styleId="TOC5">
    <w:name w:val="toc 5"/>
    <w:basedOn w:val="TOC4"/>
    <w:rsid w:val="000033F7"/>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CC3BB0"/>
    <w:pPr>
      <w:spacing w:after="240" w:line="560" w:lineRule="atLeast"/>
    </w:pPr>
    <w:rPr>
      <w:rFonts w:ascii="Arial" w:hAnsi="Arial"/>
      <w:b/>
      <w:color w:val="201547"/>
      <w:sz w:val="48"/>
      <w:szCs w:val="50"/>
      <w:lang w:eastAsia="en-US"/>
    </w:rPr>
  </w:style>
  <w:style w:type="character" w:styleId="FootnoteReference">
    <w:name w:val="footnote reference"/>
    <w:uiPriority w:val="99"/>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C60411"/>
    <w:pPr>
      <w:numPr>
        <w:ilvl w:val="1"/>
        <w:numId w:val="3"/>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C60411"/>
    <w:pPr>
      <w:numPr>
        <w:ilvl w:val="1"/>
        <w:numId w:val="24"/>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ind w:left="227" w:hanging="227"/>
    </w:pPr>
  </w:style>
  <w:style w:type="numbering" w:customStyle="1" w:styleId="ZZTablebullets">
    <w:name w:val="ZZ Table bullets"/>
    <w:basedOn w:val="NoList"/>
    <w:rsid w:val="00C60411"/>
    <w:pPr>
      <w:numPr>
        <w:numId w:val="4"/>
      </w:numPr>
    </w:pPr>
  </w:style>
  <w:style w:type="paragraph" w:customStyle="1" w:styleId="Tablecolhead">
    <w:name w:val="Table col head"/>
    <w:uiPriority w:val="3"/>
    <w:qFormat/>
    <w:rsid w:val="00030CD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C60411"/>
    <w:pPr>
      <w:ind w:left="794" w:hanging="397"/>
    </w:pPr>
  </w:style>
  <w:style w:type="character" w:styleId="Hyperlink">
    <w:name w:val="Hyperlink"/>
    <w:uiPriority w:val="99"/>
    <w:rsid w:val="009E7A69"/>
    <w:rPr>
      <w:color w:val="004C97"/>
      <w:u w:val="dotted"/>
    </w:rPr>
  </w:style>
  <w:style w:type="paragraph" w:customStyle="1" w:styleId="Documentsubtitle">
    <w:name w:val="Document subtitle"/>
    <w:uiPriority w:val="8"/>
    <w:rsid w:val="00030CDD"/>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C60411"/>
    <w:pPr>
      <w:numPr>
        <w:numId w:val="3"/>
      </w:numPr>
    </w:pPr>
  </w:style>
  <w:style w:type="numbering" w:customStyle="1" w:styleId="ZZNumbersdigit">
    <w:name w:val="ZZ Numbers digit"/>
    <w:rsid w:val="00C60411"/>
    <w:pPr>
      <w:numPr>
        <w:numId w:val="1"/>
      </w:numPr>
    </w:pPr>
  </w:style>
  <w:style w:type="numbering" w:customStyle="1" w:styleId="ZZQuotebullets">
    <w:name w:val="ZZ Quote bullets"/>
    <w:basedOn w:val="ZZNumbersdigit"/>
    <w:rsid w:val="00C60411"/>
    <w:pPr>
      <w:numPr>
        <w:numId w:val="5"/>
      </w:numPr>
    </w:pPr>
  </w:style>
  <w:style w:type="paragraph" w:customStyle="1" w:styleId="Numberdigit">
    <w:name w:val="Number digit"/>
    <w:basedOn w:val="Body"/>
    <w:uiPriority w:val="2"/>
    <w:rsid w:val="00C60411"/>
    <w:pPr>
      <w:tabs>
        <w:tab w:val="num" w:pos="397"/>
      </w:tabs>
      <w:ind w:left="397" w:hanging="397"/>
    </w:pPr>
  </w:style>
  <w:style w:type="paragraph" w:customStyle="1" w:styleId="Numberloweralphaindent">
    <w:name w:val="Number lower alpha indent"/>
    <w:basedOn w:val="Body"/>
    <w:uiPriority w:val="3"/>
    <w:rsid w:val="00C60411"/>
    <w:pPr>
      <w:numPr>
        <w:ilvl w:val="1"/>
        <w:numId w:val="11"/>
      </w:numPr>
    </w:pPr>
  </w:style>
  <w:style w:type="paragraph" w:customStyle="1" w:styleId="Numberdigitindent">
    <w:name w:val="Number digit indent"/>
    <w:basedOn w:val="Numberloweralphaindent"/>
    <w:uiPriority w:val="3"/>
    <w:rsid w:val="00C60411"/>
    <w:pPr>
      <w:numPr>
        <w:ilvl w:val="0"/>
        <w:numId w:val="0"/>
      </w:numPr>
      <w:tabs>
        <w:tab w:val="num" w:pos="794"/>
      </w:tabs>
      <w:ind w:left="794" w:hanging="397"/>
    </w:pPr>
  </w:style>
  <w:style w:type="paragraph" w:customStyle="1" w:styleId="Numberloweralpha">
    <w:name w:val="Number lower alpha"/>
    <w:basedOn w:val="Body"/>
    <w:uiPriority w:val="3"/>
    <w:rsid w:val="00C60411"/>
    <w:pPr>
      <w:numPr>
        <w:numId w:val="11"/>
      </w:numPr>
    </w:pPr>
  </w:style>
  <w:style w:type="paragraph" w:customStyle="1" w:styleId="Numberlowerroman">
    <w:name w:val="Number lower roman"/>
    <w:basedOn w:val="Body"/>
    <w:uiPriority w:val="3"/>
    <w:rsid w:val="00C60411"/>
    <w:pPr>
      <w:numPr>
        <w:numId w:val="6"/>
      </w:numPr>
    </w:pPr>
  </w:style>
  <w:style w:type="paragraph" w:customStyle="1" w:styleId="Numberlowerromanindent">
    <w:name w:val="Number lower roman indent"/>
    <w:basedOn w:val="Body"/>
    <w:uiPriority w:val="3"/>
    <w:rsid w:val="00C60411"/>
    <w:pPr>
      <w:numPr>
        <w:ilvl w:val="1"/>
        <w:numId w:val="6"/>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C60411"/>
    <w:pPr>
      <w:ind w:left="1191" w:hanging="397"/>
    </w:pPr>
  </w:style>
  <w:style w:type="numbering" w:customStyle="1" w:styleId="ZZNumberslowerroman">
    <w:name w:val="ZZ Numbers lower roman"/>
    <w:basedOn w:val="ZZQuotebullets"/>
    <w:rsid w:val="00C60411"/>
    <w:pPr>
      <w:numPr>
        <w:numId w:val="6"/>
      </w:numPr>
    </w:pPr>
  </w:style>
  <w:style w:type="numbering" w:customStyle="1" w:styleId="ZZNumbersloweralpha">
    <w:name w:val="ZZ Numbers lower alpha"/>
    <w:basedOn w:val="NoList"/>
    <w:rsid w:val="00C60411"/>
    <w:pPr>
      <w:numPr>
        <w:numId w:val="10"/>
      </w:numPr>
    </w:pPr>
  </w:style>
  <w:style w:type="paragraph" w:customStyle="1" w:styleId="Quotebullet1">
    <w:name w:val="Quote bullet 1"/>
    <w:basedOn w:val="Quotetext"/>
    <w:rsid w:val="00C60411"/>
    <w:pPr>
      <w:numPr>
        <w:numId w:val="5"/>
      </w:numPr>
    </w:pPr>
  </w:style>
  <w:style w:type="paragraph" w:customStyle="1" w:styleId="Quotebullet2">
    <w:name w:val="Quote bullet 2"/>
    <w:basedOn w:val="Quotetext"/>
    <w:rsid w:val="00C60411"/>
    <w:pPr>
      <w:numPr>
        <w:ilvl w:val="1"/>
        <w:numId w:val="5"/>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paragraph" w:customStyle="1" w:styleId="Introtext">
    <w:name w:val="Intro text"/>
    <w:basedOn w:val="Body"/>
    <w:uiPriority w:val="11"/>
    <w:rsid w:val="00BD6B9D"/>
    <w:pPr>
      <w:spacing w:line="320" w:lineRule="atLeast"/>
    </w:pPr>
    <w:rPr>
      <w:color w:val="201547"/>
      <w:sz w:val="24"/>
    </w:rPr>
  </w:style>
  <w:style w:type="paragraph" w:customStyle="1" w:styleId="DHHStabletext6pt">
    <w:name w:val="DHHS table text + 6pt"/>
    <w:basedOn w:val="DHHStabletext"/>
    <w:rsid w:val="007E1F82"/>
    <w:pPr>
      <w:spacing w:after="120"/>
    </w:pPr>
  </w:style>
  <w:style w:type="paragraph" w:customStyle="1" w:styleId="DHHSreportsubtitle">
    <w:name w:val="DHHS report subtitle"/>
    <w:basedOn w:val="Normal"/>
    <w:uiPriority w:val="4"/>
    <w:rsid w:val="007E1F82"/>
    <w:pPr>
      <w:spacing w:line="380" w:lineRule="atLeast"/>
      <w:ind w:left="1701"/>
    </w:pPr>
    <w:rPr>
      <w:color w:val="000000"/>
      <w:sz w:val="30"/>
      <w:szCs w:val="30"/>
    </w:rPr>
  </w:style>
  <w:style w:type="paragraph" w:customStyle="1" w:styleId="DHHSreportmaintitle">
    <w:name w:val="DHHS report main title"/>
    <w:uiPriority w:val="4"/>
    <w:rsid w:val="007E1F82"/>
    <w:pPr>
      <w:keepLines/>
      <w:spacing w:before="3500" w:after="240" w:line="580" w:lineRule="atLeast"/>
      <w:ind w:left="1701"/>
    </w:pPr>
    <w:rPr>
      <w:rFonts w:ascii="Arial" w:hAnsi="Arial"/>
      <w:color w:val="004C97"/>
      <w:sz w:val="50"/>
      <w:szCs w:val="24"/>
      <w:lang w:eastAsia="en-US"/>
    </w:rPr>
  </w:style>
  <w:style w:type="paragraph" w:customStyle="1" w:styleId="DHHSreportmaintitlecover">
    <w:name w:val="DHHS report main title cover"/>
    <w:uiPriority w:val="4"/>
    <w:rsid w:val="007E1F82"/>
    <w:pPr>
      <w:keepLines/>
      <w:spacing w:after="240" w:line="580" w:lineRule="atLeast"/>
    </w:pPr>
    <w:rPr>
      <w:rFonts w:ascii="Arial" w:hAnsi="Arial"/>
      <w:bCs/>
      <w:color w:val="FFFFFF"/>
      <w:sz w:val="50"/>
      <w:szCs w:val="50"/>
      <w:lang w:eastAsia="en-US"/>
    </w:rPr>
  </w:style>
  <w:style w:type="paragraph" w:customStyle="1" w:styleId="DHHSreportsubtitlecover">
    <w:name w:val="DHHS report subtitle cover"/>
    <w:uiPriority w:val="4"/>
    <w:rsid w:val="007E1F82"/>
    <w:pPr>
      <w:spacing w:after="120" w:line="380" w:lineRule="atLeast"/>
    </w:pPr>
    <w:rPr>
      <w:rFonts w:ascii="Arial" w:hAnsi="Arial"/>
      <w:bCs/>
      <w:color w:val="FFFFFF"/>
      <w:sz w:val="30"/>
      <w:szCs w:val="30"/>
      <w:lang w:eastAsia="en-US"/>
    </w:rPr>
  </w:style>
  <w:style w:type="paragraph" w:customStyle="1" w:styleId="DHHSbody">
    <w:name w:val="DHHS body"/>
    <w:link w:val="DHHSbodyChar"/>
    <w:qFormat/>
    <w:rsid w:val="007E1F82"/>
    <w:pPr>
      <w:spacing w:after="120" w:line="270" w:lineRule="atLeast"/>
    </w:pPr>
    <w:rPr>
      <w:rFonts w:ascii="Arial" w:eastAsia="Times" w:hAnsi="Arial"/>
      <w:lang w:eastAsia="en-US"/>
    </w:rPr>
  </w:style>
  <w:style w:type="paragraph" w:customStyle="1" w:styleId="DHHSbullet1">
    <w:name w:val="DHHS bullet 1"/>
    <w:basedOn w:val="DHHSbody"/>
    <w:qFormat/>
    <w:rsid w:val="007E1F82"/>
    <w:pPr>
      <w:spacing w:after="40"/>
      <w:ind w:left="284" w:hanging="284"/>
    </w:pPr>
  </w:style>
  <w:style w:type="paragraph" w:customStyle="1" w:styleId="DHHSnumberloweralpha">
    <w:name w:val="DHHS number lower alpha"/>
    <w:basedOn w:val="DHHSbody"/>
    <w:uiPriority w:val="3"/>
    <w:rsid w:val="007E1F82"/>
    <w:pPr>
      <w:tabs>
        <w:tab w:val="num" w:pos="397"/>
      </w:tabs>
      <w:ind w:left="397" w:hanging="397"/>
    </w:pPr>
  </w:style>
  <w:style w:type="paragraph" w:customStyle="1" w:styleId="DHHSnumberloweralphaindent">
    <w:name w:val="DHHS number lower alpha indent"/>
    <w:basedOn w:val="DHHSbody"/>
    <w:uiPriority w:val="3"/>
    <w:rsid w:val="007E1F82"/>
    <w:pPr>
      <w:tabs>
        <w:tab w:val="num" w:pos="794"/>
      </w:tabs>
      <w:ind w:left="794" w:hanging="397"/>
    </w:pPr>
  </w:style>
  <w:style w:type="paragraph" w:customStyle="1" w:styleId="DHHStablefigurenote">
    <w:name w:val="DHHS table/figure note"/>
    <w:uiPriority w:val="4"/>
    <w:rsid w:val="007E1F82"/>
    <w:pPr>
      <w:spacing w:before="60" w:after="60" w:line="240" w:lineRule="exact"/>
    </w:pPr>
    <w:rPr>
      <w:rFonts w:ascii="Arial" w:hAnsi="Arial"/>
      <w:sz w:val="18"/>
      <w:lang w:eastAsia="en-US"/>
    </w:rPr>
  </w:style>
  <w:style w:type="paragraph" w:customStyle="1" w:styleId="DHHStabletext">
    <w:name w:val="DHHS table text"/>
    <w:uiPriority w:val="3"/>
    <w:qFormat/>
    <w:rsid w:val="007E1F82"/>
    <w:pPr>
      <w:spacing w:before="80" w:after="60"/>
    </w:pPr>
    <w:rPr>
      <w:rFonts w:ascii="Arial" w:hAnsi="Arial"/>
      <w:lang w:eastAsia="en-US"/>
    </w:rPr>
  </w:style>
  <w:style w:type="paragraph" w:customStyle="1" w:styleId="DHHStablecaption">
    <w:name w:val="DHHS table caption"/>
    <w:next w:val="DHHSbody"/>
    <w:uiPriority w:val="3"/>
    <w:qFormat/>
    <w:rsid w:val="007E1F82"/>
    <w:pPr>
      <w:keepNext/>
      <w:keepLines/>
      <w:spacing w:before="240" w:after="120" w:line="240" w:lineRule="atLeast"/>
    </w:pPr>
    <w:rPr>
      <w:rFonts w:ascii="Arial" w:hAnsi="Arial"/>
      <w:b/>
      <w:lang w:eastAsia="en-US"/>
    </w:rPr>
  </w:style>
  <w:style w:type="paragraph" w:customStyle="1" w:styleId="DHHSfigurecaption">
    <w:name w:val="DHHS figure caption"/>
    <w:next w:val="DHHSbody"/>
    <w:rsid w:val="007E1F82"/>
    <w:pPr>
      <w:keepNext/>
      <w:keepLines/>
      <w:spacing w:before="240" w:after="120"/>
    </w:pPr>
    <w:rPr>
      <w:rFonts w:ascii="Arial" w:hAnsi="Arial"/>
      <w:b/>
      <w:lang w:eastAsia="en-US"/>
    </w:rPr>
  </w:style>
  <w:style w:type="paragraph" w:customStyle="1" w:styleId="DHHSfooter">
    <w:name w:val="DHHS footer"/>
    <w:uiPriority w:val="11"/>
    <w:rsid w:val="007E1F82"/>
    <w:pPr>
      <w:tabs>
        <w:tab w:val="right" w:pos="9299"/>
      </w:tabs>
    </w:pPr>
    <w:rPr>
      <w:rFonts w:ascii="Arial" w:hAnsi="Arial" w:cs="Arial"/>
      <w:sz w:val="18"/>
      <w:szCs w:val="18"/>
      <w:lang w:eastAsia="en-US"/>
    </w:rPr>
  </w:style>
  <w:style w:type="paragraph" w:customStyle="1" w:styleId="DHHSbullet2">
    <w:name w:val="DHHS bullet 2"/>
    <w:basedOn w:val="DHHSbody"/>
    <w:uiPriority w:val="2"/>
    <w:qFormat/>
    <w:rsid w:val="007E1F82"/>
    <w:pPr>
      <w:spacing w:after="40"/>
      <w:ind w:left="284" w:hanging="284"/>
    </w:pPr>
  </w:style>
  <w:style w:type="paragraph" w:customStyle="1" w:styleId="DHHSheader">
    <w:name w:val="DHHS header"/>
    <w:basedOn w:val="DHHSfooter"/>
    <w:uiPriority w:val="11"/>
    <w:rsid w:val="007E1F82"/>
  </w:style>
  <w:style w:type="paragraph" w:customStyle="1" w:styleId="DHHSnumberdigit">
    <w:name w:val="DHHS number digit"/>
    <w:basedOn w:val="DHHSbody"/>
    <w:uiPriority w:val="2"/>
    <w:rsid w:val="007E1F82"/>
    <w:pPr>
      <w:ind w:left="720" w:hanging="360"/>
    </w:pPr>
  </w:style>
  <w:style w:type="paragraph" w:customStyle="1" w:styleId="DHHStablecolhead">
    <w:name w:val="DHHS table col head"/>
    <w:uiPriority w:val="3"/>
    <w:qFormat/>
    <w:rsid w:val="007E1F82"/>
    <w:pPr>
      <w:spacing w:before="80" w:after="60"/>
    </w:pPr>
    <w:rPr>
      <w:rFonts w:ascii="Arial" w:hAnsi="Arial"/>
      <w:b/>
      <w:color w:val="004C97"/>
      <w:lang w:eastAsia="en-US"/>
    </w:rPr>
  </w:style>
  <w:style w:type="paragraph" w:customStyle="1" w:styleId="DHHSbodyaftertablefigure">
    <w:name w:val="DHHS body after table/figure"/>
    <w:basedOn w:val="DHHSbody"/>
    <w:next w:val="DHHSbody"/>
    <w:uiPriority w:val="1"/>
    <w:rsid w:val="007E1F82"/>
    <w:pPr>
      <w:spacing w:before="240"/>
    </w:pPr>
  </w:style>
  <w:style w:type="paragraph" w:customStyle="1" w:styleId="DHHSTOCheadingreport">
    <w:name w:val="DHHS TOC heading report"/>
    <w:basedOn w:val="Heading1"/>
    <w:link w:val="DHHSTOCheadingreportChar"/>
    <w:uiPriority w:val="5"/>
    <w:rsid w:val="007E1F82"/>
    <w:pPr>
      <w:spacing w:before="0" w:after="440" w:line="440" w:lineRule="atLeast"/>
      <w:outlineLvl w:val="9"/>
    </w:pPr>
    <w:rPr>
      <w:rFonts w:eastAsia="Times New Roman" w:cs="Times New Roman"/>
      <w:color w:val="004C97"/>
      <w:kern w:val="0"/>
    </w:rPr>
  </w:style>
  <w:style w:type="character" w:customStyle="1" w:styleId="DHHSTOCheadingreportChar">
    <w:name w:val="DHHS TOC heading report Char"/>
    <w:link w:val="DHHSTOCheadingreport"/>
    <w:uiPriority w:val="5"/>
    <w:rsid w:val="007E1F82"/>
    <w:rPr>
      <w:rFonts w:ascii="Arial" w:hAnsi="Arial"/>
      <w:bCs/>
      <w:color w:val="004C97"/>
      <w:sz w:val="44"/>
      <w:szCs w:val="44"/>
      <w:lang w:eastAsia="en-US"/>
    </w:rPr>
  </w:style>
  <w:style w:type="paragraph" w:customStyle="1" w:styleId="DHHSaccessibilitypara">
    <w:name w:val="DHHS accessibility para"/>
    <w:uiPriority w:val="8"/>
    <w:rsid w:val="007E1F82"/>
    <w:pPr>
      <w:spacing w:before="480" w:after="300" w:line="300" w:lineRule="atLeast"/>
    </w:pPr>
    <w:rPr>
      <w:rFonts w:ascii="Arial" w:eastAsia="Times" w:hAnsi="Arial"/>
      <w:sz w:val="24"/>
      <w:szCs w:val="19"/>
      <w:lang w:eastAsia="en-US"/>
    </w:rPr>
  </w:style>
  <w:style w:type="paragraph" w:customStyle="1" w:styleId="DHHSbodynospace">
    <w:name w:val="DHHS body no space"/>
    <w:basedOn w:val="DHHSbody"/>
    <w:uiPriority w:val="1"/>
    <w:qFormat/>
    <w:rsid w:val="007E1F82"/>
    <w:pPr>
      <w:spacing w:after="0"/>
    </w:pPr>
  </w:style>
  <w:style w:type="paragraph" w:customStyle="1" w:styleId="DHHSquote">
    <w:name w:val="DHHS quote"/>
    <w:basedOn w:val="DHHSbody"/>
    <w:uiPriority w:val="4"/>
    <w:rsid w:val="007E1F82"/>
    <w:pPr>
      <w:ind w:left="397"/>
    </w:pPr>
    <w:rPr>
      <w:szCs w:val="18"/>
    </w:rPr>
  </w:style>
  <w:style w:type="paragraph" w:customStyle="1" w:styleId="DHHSnumberlowerroman">
    <w:name w:val="DHHS number lower roman"/>
    <w:basedOn w:val="DHHSbody"/>
    <w:uiPriority w:val="3"/>
    <w:rsid w:val="007E1F82"/>
    <w:pPr>
      <w:tabs>
        <w:tab w:val="num" w:pos="397"/>
      </w:tabs>
      <w:ind w:left="397" w:hanging="397"/>
    </w:pPr>
  </w:style>
  <w:style w:type="paragraph" w:customStyle="1" w:styleId="DHHSnumberlowerromanindent">
    <w:name w:val="DHHS number lower roman indent"/>
    <w:basedOn w:val="DHHSbody"/>
    <w:uiPriority w:val="3"/>
    <w:rsid w:val="007E1F82"/>
    <w:pPr>
      <w:tabs>
        <w:tab w:val="num" w:pos="794"/>
      </w:tabs>
      <w:ind w:left="794" w:hanging="397"/>
    </w:pPr>
  </w:style>
  <w:style w:type="paragraph" w:customStyle="1" w:styleId="DHHSnumberdigitindent">
    <w:name w:val="DHHS number digit indent"/>
    <w:basedOn w:val="DHHSnumberloweralphaindent"/>
    <w:uiPriority w:val="3"/>
    <w:rsid w:val="007E1F82"/>
    <w:pPr>
      <w:tabs>
        <w:tab w:val="clear" w:pos="794"/>
      </w:tabs>
      <w:ind w:left="1440" w:hanging="360"/>
    </w:pPr>
  </w:style>
  <w:style w:type="paragraph" w:customStyle="1" w:styleId="DHHSbodyafterbullets">
    <w:name w:val="DHHS body after bullets"/>
    <w:basedOn w:val="DHHSbody"/>
    <w:uiPriority w:val="11"/>
    <w:rsid w:val="007E1F82"/>
    <w:pPr>
      <w:spacing w:before="120"/>
    </w:pPr>
  </w:style>
  <w:style w:type="paragraph" w:customStyle="1" w:styleId="DHHSbulletafternumbers1">
    <w:name w:val="DHHS bullet after numbers 1"/>
    <w:basedOn w:val="DHHSbody"/>
    <w:uiPriority w:val="4"/>
    <w:rsid w:val="007E1F82"/>
    <w:pPr>
      <w:ind w:left="2160" w:hanging="180"/>
    </w:pPr>
  </w:style>
  <w:style w:type="paragraph" w:customStyle="1" w:styleId="DHHSbulletafternumbers2">
    <w:name w:val="DHHS bullet after numbers 2"/>
    <w:basedOn w:val="DHHSbody"/>
    <w:rsid w:val="007E1F82"/>
    <w:pPr>
      <w:ind w:left="2880" w:hanging="360"/>
    </w:pPr>
  </w:style>
  <w:style w:type="paragraph" w:customStyle="1" w:styleId="DHHSquotebullet1">
    <w:name w:val="DHHS quote bullet 1"/>
    <w:basedOn w:val="DHHSquote"/>
    <w:rsid w:val="007E1F82"/>
    <w:pPr>
      <w:tabs>
        <w:tab w:val="num" w:pos="397"/>
      </w:tabs>
      <w:ind w:hanging="397"/>
    </w:pPr>
  </w:style>
  <w:style w:type="paragraph" w:customStyle="1" w:styleId="DHHSquotebullet2">
    <w:name w:val="DHHS quote bullet 2"/>
    <w:basedOn w:val="DHHSquote"/>
    <w:rsid w:val="007E1F82"/>
    <w:pPr>
      <w:tabs>
        <w:tab w:val="num" w:pos="794"/>
      </w:tabs>
      <w:ind w:left="794" w:hanging="397"/>
    </w:pPr>
  </w:style>
  <w:style w:type="paragraph" w:customStyle="1" w:styleId="DHHStablebullet1">
    <w:name w:val="DHHS table bullet 1"/>
    <w:basedOn w:val="DHHStabletext"/>
    <w:uiPriority w:val="3"/>
    <w:qFormat/>
    <w:rsid w:val="007E1F82"/>
    <w:pPr>
      <w:numPr>
        <w:numId w:val="24"/>
      </w:numPr>
    </w:pPr>
  </w:style>
  <w:style w:type="paragraph" w:customStyle="1" w:styleId="DHHStablebullet2">
    <w:name w:val="DHHS table bullet 2"/>
    <w:basedOn w:val="DHHStabletext"/>
    <w:uiPriority w:val="11"/>
    <w:rsid w:val="007E1F82"/>
    <w:pPr>
      <w:tabs>
        <w:tab w:val="num" w:pos="227"/>
      </w:tabs>
      <w:ind w:left="454" w:hanging="227"/>
    </w:pPr>
  </w:style>
  <w:style w:type="character" w:customStyle="1" w:styleId="DHHSbodyChar">
    <w:name w:val="DHHS body Char"/>
    <w:basedOn w:val="DefaultParagraphFont"/>
    <w:link w:val="DHHSbody"/>
    <w:rsid w:val="007E1F82"/>
    <w:rPr>
      <w:rFonts w:ascii="Arial" w:eastAsia="Times" w:hAnsi="Arial"/>
      <w:lang w:eastAsia="en-US"/>
    </w:rPr>
  </w:style>
  <w:style w:type="paragraph" w:customStyle="1" w:styleId="DHHSintro">
    <w:name w:val="DHHS intro"/>
    <w:basedOn w:val="DHHSbody"/>
    <w:uiPriority w:val="11"/>
    <w:rsid w:val="007E1F82"/>
    <w:pPr>
      <w:spacing w:after="240" w:line="300" w:lineRule="atLeast"/>
    </w:pPr>
    <w:rPr>
      <w:color w:val="004C97"/>
      <w:sz w:val="24"/>
    </w:rPr>
  </w:style>
  <w:style w:type="paragraph" w:customStyle="1" w:styleId="DHHSTOCheadingfactsheet">
    <w:name w:val="DHHS TOC heading fact sheet"/>
    <w:basedOn w:val="Heading2"/>
    <w:next w:val="DHHSbody"/>
    <w:link w:val="DHHSTOCheadingfactsheetChar"/>
    <w:uiPriority w:val="4"/>
    <w:rsid w:val="007E1F82"/>
    <w:pPr>
      <w:spacing w:before="0" w:after="200" w:line="320" w:lineRule="atLeast"/>
      <w:ind w:left="284" w:hanging="284"/>
      <w:outlineLvl w:val="9"/>
    </w:pPr>
    <w:rPr>
      <w:color w:val="004C97"/>
      <w:sz w:val="28"/>
    </w:rPr>
  </w:style>
  <w:style w:type="character" w:customStyle="1" w:styleId="DHHSTOCheadingfactsheetChar">
    <w:name w:val="DHHS TOC heading fact sheet Char"/>
    <w:link w:val="DHHSTOCheadingfactsheet"/>
    <w:uiPriority w:val="4"/>
    <w:rsid w:val="007E1F82"/>
    <w:rPr>
      <w:rFonts w:ascii="Arial" w:hAnsi="Arial"/>
      <w:b/>
      <w:color w:val="004C97"/>
      <w:sz w:val="28"/>
      <w:szCs w:val="28"/>
      <w:lang w:eastAsia="en-US"/>
    </w:rPr>
  </w:style>
  <w:style w:type="paragraph" w:customStyle="1" w:styleId="DHHSmainheading">
    <w:name w:val="DHHS main heading"/>
    <w:uiPriority w:val="8"/>
    <w:rsid w:val="007E1F82"/>
    <w:pPr>
      <w:spacing w:line="560" w:lineRule="atLeast"/>
    </w:pPr>
    <w:rPr>
      <w:rFonts w:ascii="Arial" w:hAnsi="Arial"/>
      <w:color w:val="FFFFFF"/>
      <w:sz w:val="50"/>
      <w:szCs w:val="50"/>
      <w:lang w:eastAsia="en-US"/>
    </w:rPr>
  </w:style>
  <w:style w:type="paragraph" w:customStyle="1" w:styleId="DHHSmainsubheading">
    <w:name w:val="DHHS main subheading"/>
    <w:uiPriority w:val="8"/>
    <w:rsid w:val="007E1F82"/>
    <w:rPr>
      <w:rFonts w:ascii="Arial" w:hAnsi="Arial"/>
      <w:color w:val="FFFFFF"/>
      <w:sz w:val="28"/>
      <w:szCs w:val="24"/>
      <w:lang w:eastAsia="en-US"/>
    </w:rPr>
  </w:style>
  <w:style w:type="table" w:styleId="TableGridLight">
    <w:name w:val="Grid Table Light"/>
    <w:basedOn w:val="TableNormal"/>
    <w:uiPriority w:val="40"/>
    <w:rsid w:val="007E1F8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UnresolvedMention1">
    <w:name w:val="Unresolved Mention1"/>
    <w:basedOn w:val="DefaultParagraphFont"/>
    <w:uiPriority w:val="99"/>
    <w:semiHidden/>
    <w:unhideWhenUsed/>
    <w:rsid w:val="007E1F82"/>
    <w:rPr>
      <w:color w:val="605E5C"/>
      <w:shd w:val="clear" w:color="auto" w:fill="E1DFDD"/>
    </w:rPr>
  </w:style>
  <w:style w:type="paragraph" w:customStyle="1" w:styleId="DHHStablebullet">
    <w:name w:val="DHHS table bullet"/>
    <w:basedOn w:val="DHHStabletext"/>
    <w:qFormat/>
    <w:rsid w:val="007E1F82"/>
    <w:pPr>
      <w:ind w:left="227" w:hanging="227"/>
    </w:pPr>
  </w:style>
  <w:style w:type="paragraph" w:customStyle="1" w:styleId="DHHSbulletindent">
    <w:name w:val="DHHS bullet indent"/>
    <w:basedOn w:val="DHHSbody"/>
    <w:uiPriority w:val="4"/>
    <w:rsid w:val="007E1F82"/>
    <w:pPr>
      <w:spacing w:after="40"/>
      <w:ind w:left="680" w:hanging="283"/>
    </w:pPr>
  </w:style>
  <w:style w:type="paragraph" w:customStyle="1" w:styleId="DHHSbullet1lastline">
    <w:name w:val="DHHS bullet 1 last line"/>
    <w:basedOn w:val="DHHSbullet1"/>
    <w:qFormat/>
    <w:rsid w:val="007E1F82"/>
    <w:pPr>
      <w:spacing w:after="120"/>
    </w:pPr>
  </w:style>
  <w:style w:type="paragraph" w:customStyle="1" w:styleId="DHHSbullet2lastline">
    <w:name w:val="DHHS bullet 2 last line"/>
    <w:basedOn w:val="DHHSbullet2"/>
    <w:uiPriority w:val="2"/>
    <w:qFormat/>
    <w:rsid w:val="007E1F82"/>
    <w:pPr>
      <w:spacing w:after="120"/>
      <w:ind w:left="567" w:hanging="283"/>
    </w:pPr>
  </w:style>
  <w:style w:type="paragraph" w:customStyle="1" w:styleId="DHHSbulletindentlastline">
    <w:name w:val="DHHS bullet indent last line"/>
    <w:basedOn w:val="DHHSbody"/>
    <w:uiPriority w:val="4"/>
    <w:rsid w:val="007E1F82"/>
    <w:pPr>
      <w:ind w:left="680" w:hanging="283"/>
    </w:pPr>
  </w:style>
  <w:style w:type="character" w:customStyle="1" w:styleId="UnresolvedMention2">
    <w:name w:val="Unresolved Mention2"/>
    <w:basedOn w:val="DefaultParagraphFont"/>
    <w:uiPriority w:val="99"/>
    <w:semiHidden/>
    <w:unhideWhenUsed/>
    <w:rsid w:val="007E1F82"/>
    <w:rPr>
      <w:color w:val="605E5C"/>
      <w:shd w:val="clear" w:color="auto" w:fill="E1DFDD"/>
    </w:rPr>
  </w:style>
  <w:style w:type="table" w:customStyle="1" w:styleId="GridTable1Light-Accent11">
    <w:name w:val="Grid Table 1 Light - Accent 11"/>
    <w:basedOn w:val="TableNormal"/>
    <w:uiPriority w:val="46"/>
    <w:rsid w:val="007E1F82"/>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rsid w:val="007E1F82"/>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ListTable3-Accent11">
    <w:name w:val="List Table 3 - Accent 11"/>
    <w:basedOn w:val="TableNormal"/>
    <w:uiPriority w:val="48"/>
    <w:rsid w:val="007E1F82"/>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GridTable4-Accent11">
    <w:name w:val="Grid Table 4 - Accent 11"/>
    <w:basedOn w:val="TableNormal"/>
    <w:uiPriority w:val="49"/>
    <w:rsid w:val="007E1F82"/>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NormalWeb">
    <w:name w:val="Normal (Web)"/>
    <w:basedOn w:val="Normal"/>
    <w:uiPriority w:val="99"/>
    <w:semiHidden/>
    <w:unhideWhenUsed/>
    <w:rsid w:val="007E1F82"/>
    <w:pPr>
      <w:spacing w:after="100" w:afterAutospacing="1" w:line="240" w:lineRule="auto"/>
    </w:pPr>
    <w:rPr>
      <w:rFonts w:ascii="Times New Roman" w:hAnsi="Times New Roman"/>
      <w:sz w:val="24"/>
      <w:szCs w:val="24"/>
      <w:lang w:eastAsia="en-AU"/>
    </w:rPr>
  </w:style>
  <w:style w:type="paragraph" w:styleId="NoSpacing">
    <w:name w:val="No Spacing"/>
    <w:uiPriority w:val="1"/>
    <w:qFormat/>
    <w:rsid w:val="007E1F82"/>
    <w:rPr>
      <w:rFonts w:asciiTheme="minorHAnsi" w:eastAsiaTheme="minorHAnsi" w:hAnsiTheme="minorHAnsi" w:cstheme="minorBidi"/>
      <w:color w:val="1F497D" w:themeColor="text2"/>
      <w:lang w:val="en-US" w:eastAsia="en-US"/>
    </w:rPr>
  </w:style>
  <w:style w:type="character" w:customStyle="1" w:styleId="HeaderChar">
    <w:name w:val="Header Char"/>
    <w:basedOn w:val="DefaultParagraphFont"/>
    <w:link w:val="Header"/>
    <w:uiPriority w:val="99"/>
    <w:rsid w:val="007E1F82"/>
    <w:rPr>
      <w:rFonts w:ascii="Arial" w:hAnsi="Arial" w:cs="Arial"/>
      <w:b/>
      <w:color w:val="53565A"/>
      <w:sz w:val="18"/>
      <w:szCs w:val="18"/>
      <w:lang w:eastAsia="en-US"/>
    </w:rPr>
  </w:style>
  <w:style w:type="character" w:customStyle="1" w:styleId="UnresolvedMention3">
    <w:name w:val="Unresolved Mention3"/>
    <w:basedOn w:val="DefaultParagraphFont"/>
    <w:uiPriority w:val="99"/>
    <w:semiHidden/>
    <w:unhideWhenUsed/>
    <w:rsid w:val="007E1F82"/>
    <w:rPr>
      <w:color w:val="605E5C"/>
      <w:shd w:val="clear" w:color="auto" w:fill="E1DFDD"/>
    </w:rPr>
  </w:style>
  <w:style w:type="paragraph" w:customStyle="1" w:styleId="ng-scope">
    <w:name w:val="ng-scope"/>
    <w:basedOn w:val="Normal"/>
    <w:rsid w:val="007E1F82"/>
    <w:pPr>
      <w:spacing w:before="100" w:beforeAutospacing="1" w:after="100" w:afterAutospacing="1" w:line="240" w:lineRule="auto"/>
    </w:pPr>
    <w:rPr>
      <w:rFonts w:ascii="Times New Roman" w:hAnsi="Times New Roman"/>
      <w:sz w:val="24"/>
      <w:szCs w:val="24"/>
      <w:lang w:eastAsia="en-AU"/>
    </w:rPr>
  </w:style>
  <w:style w:type="character" w:styleId="Emphasis">
    <w:name w:val="Emphasis"/>
    <w:basedOn w:val="DefaultParagraphFont"/>
    <w:uiPriority w:val="20"/>
    <w:qFormat/>
    <w:rsid w:val="007E1F82"/>
    <w:rPr>
      <w:i/>
      <w:iCs/>
    </w:rPr>
  </w:style>
  <w:style w:type="character" w:customStyle="1" w:styleId="FooterChar">
    <w:name w:val="Footer Char"/>
    <w:basedOn w:val="DefaultParagraphFont"/>
    <w:link w:val="Footer"/>
    <w:uiPriority w:val="99"/>
    <w:rsid w:val="007E1F82"/>
    <w:rPr>
      <w:rFonts w:ascii="Arial" w:hAnsi="Arial" w:cs="Arial"/>
      <w:szCs w:val="18"/>
      <w:lang w:eastAsia="en-US"/>
    </w:rPr>
  </w:style>
  <w:style w:type="paragraph" w:customStyle="1" w:styleId="Style7">
    <w:name w:val="Style7"/>
    <w:basedOn w:val="Normal"/>
    <w:link w:val="Style7Char"/>
    <w:qFormat/>
    <w:rsid w:val="007E1F82"/>
    <w:pPr>
      <w:spacing w:before="120" w:after="40" w:line="276" w:lineRule="auto"/>
      <w:jc w:val="center"/>
    </w:pPr>
    <w:rPr>
      <w:rFonts w:eastAsia="Arial Unicode MS" w:cs="Arial Unicode MS"/>
      <w:b/>
      <w:color w:val="FF0000"/>
      <w:sz w:val="20"/>
    </w:rPr>
  </w:style>
  <w:style w:type="character" w:customStyle="1" w:styleId="Style7Char">
    <w:name w:val="Style7 Char"/>
    <w:basedOn w:val="DefaultParagraphFont"/>
    <w:link w:val="Style7"/>
    <w:rsid w:val="007E1F82"/>
    <w:rPr>
      <w:rFonts w:ascii="Arial" w:eastAsia="Arial Unicode MS" w:hAnsi="Arial" w:cs="Arial Unicode MS"/>
      <w:b/>
      <w:color w:val="FF0000"/>
      <w:lang w:eastAsia="en-US"/>
    </w:rPr>
  </w:style>
  <w:style w:type="paragraph" w:customStyle="1" w:styleId="paragraph">
    <w:name w:val="paragraph"/>
    <w:basedOn w:val="Normal"/>
    <w:rsid w:val="007E1F82"/>
    <w:pPr>
      <w:spacing w:before="100" w:beforeAutospacing="1" w:after="100" w:afterAutospacing="1" w:line="240" w:lineRule="auto"/>
    </w:pPr>
    <w:rPr>
      <w:rFonts w:ascii="Times New Roman" w:hAnsi="Times New Roman"/>
      <w:sz w:val="24"/>
      <w:szCs w:val="24"/>
      <w:lang w:eastAsia="en-AU"/>
    </w:rPr>
  </w:style>
  <w:style w:type="character" w:customStyle="1" w:styleId="normaltextrun">
    <w:name w:val="normaltextrun"/>
    <w:basedOn w:val="DefaultParagraphFont"/>
    <w:rsid w:val="007E1F82"/>
  </w:style>
  <w:style w:type="character" w:customStyle="1" w:styleId="eop">
    <w:name w:val="eop"/>
    <w:basedOn w:val="DefaultParagraphFont"/>
    <w:rsid w:val="007E1F82"/>
  </w:style>
  <w:style w:type="table" w:customStyle="1" w:styleId="DHHSshaded">
    <w:name w:val="DHHS shaded"/>
    <w:basedOn w:val="TableNormal"/>
    <w:uiPriority w:val="99"/>
    <w:rsid w:val="007E1F82"/>
    <w:tblPr>
      <w:tblCellMar>
        <w:top w:w="108" w:type="dxa"/>
        <w:bottom w:w="108" w:type="dxa"/>
      </w:tblCellMar>
    </w:tblPr>
    <w:tcPr>
      <w:shd w:val="clear" w:color="auto" w:fill="CCDCEE"/>
      <w:tcMar>
        <w:top w:w="57" w:type="dxa"/>
        <w:left w:w="57" w:type="dxa"/>
        <w:bottom w:w="57" w:type="dxa"/>
        <w:right w:w="57" w:type="dxa"/>
      </w:tcMar>
    </w:tcPr>
  </w:style>
  <w:style w:type="table" w:customStyle="1" w:styleId="Covidbluetable">
    <w:name w:val="Covid blue table"/>
    <w:basedOn w:val="TableNormal"/>
    <w:uiPriority w:val="99"/>
    <w:rsid w:val="007E1F82"/>
    <w:tblPr>
      <w:tblBorders>
        <w:top w:val="single" w:sz="4" w:space="0" w:color="004C97"/>
        <w:bottom w:val="single" w:sz="4" w:space="0" w:color="004C97"/>
        <w:insideH w:val="single" w:sz="4" w:space="0" w:color="004C97"/>
        <w:insideV w:val="single" w:sz="4" w:space="0" w:color="004C97"/>
      </w:tblBorders>
    </w:tblPr>
  </w:style>
  <w:style w:type="table" w:styleId="GridTable1Light">
    <w:name w:val="Grid Table 1 Light"/>
    <w:basedOn w:val="TableNormal"/>
    <w:uiPriority w:val="46"/>
    <w:rsid w:val="007E1F8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ListParagraph">
    <w:name w:val="List Paragraph"/>
    <w:basedOn w:val="Normal"/>
    <w:uiPriority w:val="34"/>
    <w:qFormat/>
    <w:rsid w:val="007E1F82"/>
    <w:pPr>
      <w:spacing w:after="0" w:line="240" w:lineRule="auto"/>
      <w:ind w:left="720"/>
      <w:contextualSpacing/>
    </w:pPr>
    <w:rPr>
      <w:rFonts w:ascii="Cambria" w:hAnsi="Cambria"/>
      <w:sz w:val="20"/>
    </w:rPr>
  </w:style>
  <w:style w:type="paragraph" w:customStyle="1" w:styleId="Normalindented">
    <w:name w:val="Normal indented"/>
    <w:basedOn w:val="Normal"/>
    <w:qFormat/>
    <w:rsid w:val="007E1F82"/>
    <w:pPr>
      <w:numPr>
        <w:numId w:val="22"/>
      </w:numPr>
      <w:spacing w:after="60" w:line="276" w:lineRule="auto"/>
    </w:pPr>
    <w:rPr>
      <w:rFonts w:ascii="Century Gothic" w:eastAsia="Arial Unicode MS" w:hAnsi="Century Gothic" w:cs="Arial Unicode MS"/>
      <w:sz w:val="18"/>
      <w:szCs w:val="32"/>
    </w:rPr>
  </w:style>
  <w:style w:type="paragraph" w:customStyle="1" w:styleId="Style1">
    <w:name w:val="Style1"/>
    <w:basedOn w:val="Body"/>
    <w:uiPriority w:val="11"/>
    <w:rsid w:val="00816CA2"/>
  </w:style>
  <w:style w:type="character" w:styleId="IntenseReference">
    <w:name w:val="Intense Reference"/>
    <w:aliases w:val="Table header text"/>
    <w:uiPriority w:val="32"/>
    <w:qFormat/>
    <w:rsid w:val="00E50CE2"/>
    <w:rPr>
      <w:rFonts w:ascii="Arial" w:hAnsi="Arial"/>
      <w:b/>
      <w:color w:val="004C97"/>
      <w:sz w:val="22"/>
      <w:szCs w:val="22"/>
    </w:rPr>
  </w:style>
  <w:style w:type="table" w:customStyle="1" w:styleId="Covidblue">
    <w:name w:val="Covid blue"/>
    <w:basedOn w:val="TableNormal"/>
    <w:uiPriority w:val="99"/>
    <w:rsid w:val="00E50CE2"/>
    <w:tblPr>
      <w:tblBorders>
        <w:top w:val="single" w:sz="4" w:space="0" w:color="004C97"/>
        <w:bottom w:val="single" w:sz="4" w:space="0" w:color="004C97"/>
        <w:insideH w:val="single" w:sz="4" w:space="0" w:color="004C97"/>
        <w:insideV w:val="single" w:sz="4" w:space="0" w:color="004C97"/>
      </w:tblBorders>
    </w:tblPr>
  </w:style>
  <w:style w:type="character" w:styleId="Mention">
    <w:name w:val="Mention"/>
    <w:basedOn w:val="DefaultParagraphFont"/>
    <w:uiPriority w:val="99"/>
    <w:unhideWhenUsed/>
    <w:rsid w:val="00F87D1C"/>
    <w:rPr>
      <w:color w:val="2B579A"/>
      <w:shd w:val="clear" w:color="auto" w:fill="E1DFDD"/>
    </w:rPr>
  </w:style>
  <w:style w:type="paragraph" w:customStyle="1" w:styleId="TOCheadingfactsheet">
    <w:name w:val="TOC heading fact sheet"/>
    <w:basedOn w:val="Heading2"/>
    <w:next w:val="Body"/>
    <w:link w:val="TOCheadingfactsheetChar"/>
    <w:uiPriority w:val="4"/>
    <w:rsid w:val="003C3460"/>
    <w:pPr>
      <w:spacing w:before="480" w:after="200" w:line="330" w:lineRule="atLeast"/>
      <w:outlineLvl w:val="9"/>
    </w:pPr>
    <w:rPr>
      <w:color w:val="004EA8"/>
      <w:sz w:val="29"/>
    </w:rPr>
  </w:style>
  <w:style w:type="character" w:customStyle="1" w:styleId="TOCheadingfactsheetChar">
    <w:name w:val="TOC heading fact sheet Char"/>
    <w:link w:val="TOCheadingfactsheet"/>
    <w:uiPriority w:val="4"/>
    <w:rsid w:val="003C3460"/>
    <w:rPr>
      <w:rFonts w:ascii="Arial" w:hAnsi="Arial"/>
      <w:b/>
      <w:color w:val="004EA8"/>
      <w:sz w:val="29"/>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5404341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dhhs.vic.gov.au/surveillance-testing-industry-list-covid-19" TargetMode="External"/><Relationship Id="rId117" Type="http://schemas.openxmlformats.org/officeDocument/2006/relationships/hyperlink" Target="file:///C:/Users/vicr76c/Downloads/coronavirus.vic.gov.au" TargetMode="External"/><Relationship Id="rId21" Type="http://schemas.openxmlformats.org/officeDocument/2006/relationships/hyperlink" Target="https://www.cdc.gov/coronavirus/2019-ncov/science/science-briefs/sars-cov-2-transmission.html" TargetMode="External"/><Relationship Id="rId42" Type="http://schemas.openxmlformats.org/officeDocument/2006/relationships/hyperlink" Target="https://www.tga.gov.au/disinfectants-use-against-COVID-19-artg-legal-supply-australia" TargetMode="External"/><Relationship Id="rId47" Type="http://schemas.openxmlformats.org/officeDocument/2006/relationships/hyperlink" Target="https://www.coronavirus.vic.gov.au/preventing-infection-workplace" TargetMode="External"/><Relationship Id="rId63" Type="http://schemas.openxmlformats.org/officeDocument/2006/relationships/header" Target="header10.xml"/><Relationship Id="rId68" Type="http://schemas.openxmlformats.org/officeDocument/2006/relationships/header" Target="header12.xml"/><Relationship Id="rId84" Type="http://schemas.openxmlformats.org/officeDocument/2006/relationships/header" Target="header17.xml"/><Relationship Id="rId89" Type="http://schemas.openxmlformats.org/officeDocument/2006/relationships/footer" Target="footer17.xml"/><Relationship Id="rId112" Type="http://schemas.openxmlformats.org/officeDocument/2006/relationships/footer" Target="footer23.xml"/><Relationship Id="rId133" Type="http://schemas.openxmlformats.org/officeDocument/2006/relationships/header" Target="header34.xml"/><Relationship Id="rId138" Type="http://schemas.openxmlformats.org/officeDocument/2006/relationships/hyperlink" Target="mailto:COVID19InfectionControl@health.vic.gov.au" TargetMode="External"/><Relationship Id="rId16" Type="http://schemas.openxmlformats.org/officeDocument/2006/relationships/hyperlink" Target="mailto:COVID19InfectionControl@health.vic.gov.au" TargetMode="External"/><Relationship Id="rId107" Type="http://schemas.openxmlformats.org/officeDocument/2006/relationships/header" Target="header25.xml"/><Relationship Id="rId11" Type="http://schemas.openxmlformats.org/officeDocument/2006/relationships/footer" Target="footer1.xml"/><Relationship Id="rId32" Type="http://schemas.openxmlformats.org/officeDocument/2006/relationships/hyperlink" Target="https://www.epa.vic.gov.au/about-epa/publications/1901" TargetMode="External"/><Relationship Id="rId37" Type="http://schemas.openxmlformats.org/officeDocument/2006/relationships/hyperlink" Target="https://www.ncbi.nlm.nih.gov/pmc/articles/PMC7706414/" TargetMode="External"/><Relationship Id="rId53" Type="http://schemas.openxmlformats.org/officeDocument/2006/relationships/footer" Target="footer6.xml"/><Relationship Id="rId58" Type="http://schemas.openxmlformats.org/officeDocument/2006/relationships/hyperlink" Target="https://www.coronavirus.vic.gov.au/preventing-infection-workplace" TargetMode="External"/><Relationship Id="rId74" Type="http://schemas.openxmlformats.org/officeDocument/2006/relationships/header" Target="header14.xml"/><Relationship Id="rId79" Type="http://schemas.openxmlformats.org/officeDocument/2006/relationships/header" Target="header16.xml"/><Relationship Id="rId102" Type="http://schemas.openxmlformats.org/officeDocument/2006/relationships/hyperlink" Target="https://www.coronavirus.vic.gov.au/preventing-infection-workplace" TargetMode="External"/><Relationship Id="rId123" Type="http://schemas.openxmlformats.org/officeDocument/2006/relationships/footer" Target="footer26.xml"/><Relationship Id="rId128" Type="http://schemas.openxmlformats.org/officeDocument/2006/relationships/hyperlink" Target="file:///C:/Users/vicr76c/Downloads/coronavirus.vic.gov.au" TargetMode="External"/><Relationship Id="rId144" Type="http://schemas.openxmlformats.org/officeDocument/2006/relationships/fontTable" Target="fontTable.xml"/><Relationship Id="rId5" Type="http://schemas.openxmlformats.org/officeDocument/2006/relationships/webSettings" Target="webSettings.xml"/><Relationship Id="rId90" Type="http://schemas.openxmlformats.org/officeDocument/2006/relationships/header" Target="header20.xml"/><Relationship Id="rId95" Type="http://schemas.openxmlformats.org/officeDocument/2006/relationships/header" Target="header21.xml"/><Relationship Id="rId22" Type="http://schemas.openxmlformats.org/officeDocument/2006/relationships/hyperlink" Target="https://www.health.gov.au/resources/apps-and-tools/covid-19-infection-control-training" TargetMode="External"/><Relationship Id="rId27" Type="http://schemas.openxmlformats.org/officeDocument/2006/relationships/image" Target="media/image2.jpg"/><Relationship Id="rId43" Type="http://schemas.openxmlformats.org/officeDocument/2006/relationships/hyperlink" Target="https://www.safeworkaustralia.gov.au/COVID-19-information-workplaces/industry-information/general-industry-information/cleaning" TargetMode="External"/><Relationship Id="rId48" Type="http://schemas.openxmlformats.org/officeDocument/2006/relationships/hyperlink" Target="mailto:COVID19InfectionControl@health.vic.gov.au" TargetMode="External"/><Relationship Id="rId64" Type="http://schemas.openxmlformats.org/officeDocument/2006/relationships/footer" Target="footer9.xml"/><Relationship Id="rId69" Type="http://schemas.openxmlformats.org/officeDocument/2006/relationships/hyperlink" Target="https://www.coronavirus.vic.gov.au/preventing-infection-workplace" TargetMode="External"/><Relationship Id="rId113" Type="http://schemas.openxmlformats.org/officeDocument/2006/relationships/header" Target="header28.xml"/><Relationship Id="rId118" Type="http://schemas.openxmlformats.org/officeDocument/2006/relationships/header" Target="header29.xml"/><Relationship Id="rId134" Type="http://schemas.openxmlformats.org/officeDocument/2006/relationships/footer" Target="footer29.xml"/><Relationship Id="rId139" Type="http://schemas.openxmlformats.org/officeDocument/2006/relationships/hyperlink" Target="file:///C:/Users/vicr76c/Downloads/coronavirus.vic.gov.au" TargetMode="External"/><Relationship Id="rId80" Type="http://schemas.openxmlformats.org/officeDocument/2006/relationships/hyperlink" Target="https://www.coronavirus.vic.gov.au/preventing-infection-workplace" TargetMode="External"/><Relationship Id="rId85" Type="http://schemas.openxmlformats.org/officeDocument/2006/relationships/header" Target="header18.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hyperlink" Target="http://www.health.gov.au/resources/apps-and-tools/COVID-19-infection-control-training" TargetMode="External"/><Relationship Id="rId33" Type="http://schemas.openxmlformats.org/officeDocument/2006/relationships/hyperlink" Target="https://www.epa.vic.gov.au/about-epa/publications/1898" TargetMode="External"/><Relationship Id="rId38" Type="http://schemas.openxmlformats.org/officeDocument/2006/relationships/hyperlink" Target="https://www.nejm.org/doi/10.1056/NEJMc2004973?url_ver=Z39.88-2003&amp;rfr_id=ori:rid:crossref.org&amp;rfr_dat=cr_pub%20%200pubmed" TargetMode="External"/><Relationship Id="rId46" Type="http://schemas.openxmlformats.org/officeDocument/2006/relationships/image" Target="media/image3.png"/><Relationship Id="rId59" Type="http://schemas.openxmlformats.org/officeDocument/2006/relationships/hyperlink" Target="mailto:COVID19InfectionControl@health.vic.gov.au" TargetMode="External"/><Relationship Id="rId67" Type="http://schemas.openxmlformats.org/officeDocument/2006/relationships/footer" Target="footer11.xml"/><Relationship Id="rId103" Type="http://schemas.openxmlformats.org/officeDocument/2006/relationships/hyperlink" Target="https://www.health.gov.au/resources/apps-and-tools/covid-19-infection-control-training" TargetMode="External"/><Relationship Id="rId108" Type="http://schemas.openxmlformats.org/officeDocument/2006/relationships/header" Target="header26.xml"/><Relationship Id="rId116" Type="http://schemas.openxmlformats.org/officeDocument/2006/relationships/hyperlink" Target="mailto:COVID19InfectionControl@health.vic.gov.au" TargetMode="External"/><Relationship Id="rId124" Type="http://schemas.openxmlformats.org/officeDocument/2006/relationships/hyperlink" Target="https://business.vic.gov.au/grants-and-programs/covid-safe-deep-cleaning-rebate" TargetMode="External"/><Relationship Id="rId129" Type="http://schemas.openxmlformats.org/officeDocument/2006/relationships/header" Target="header32.xml"/><Relationship Id="rId137" Type="http://schemas.openxmlformats.org/officeDocument/2006/relationships/hyperlink" Target="mailto:COVID19InfectionControl@health.vic.gov.au" TargetMode="External"/><Relationship Id="rId20" Type="http://schemas.openxmlformats.org/officeDocument/2006/relationships/hyperlink" Target="https://www.coronavirus.vic.gov.au/covidsafe-plan" TargetMode="External"/><Relationship Id="rId41" Type="http://schemas.openxmlformats.org/officeDocument/2006/relationships/hyperlink" Target="https://www.health.gov.au/resources/publications/coronavirus-COVID-19-information-about-routine-environmental-cleaning-and-disinfection-in-the-community" TargetMode="External"/><Relationship Id="rId54" Type="http://schemas.openxmlformats.org/officeDocument/2006/relationships/footer" Target="footer7.xml"/><Relationship Id="rId62" Type="http://schemas.openxmlformats.org/officeDocument/2006/relationships/header" Target="header9.xml"/><Relationship Id="rId70" Type="http://schemas.openxmlformats.org/officeDocument/2006/relationships/hyperlink" Target="mailto:COVID19InfectionControl@health.vic.gov.au" TargetMode="External"/><Relationship Id="rId75" Type="http://schemas.openxmlformats.org/officeDocument/2006/relationships/footer" Target="footer12.xml"/><Relationship Id="rId83" Type="http://schemas.openxmlformats.org/officeDocument/2006/relationships/hyperlink" Target="file:///C:/Users/vicr76c/Downloads/coronavirus.vic.gov.au" TargetMode="External"/><Relationship Id="rId88" Type="http://schemas.openxmlformats.org/officeDocument/2006/relationships/header" Target="header19.xml"/><Relationship Id="rId91" Type="http://schemas.openxmlformats.org/officeDocument/2006/relationships/hyperlink" Target="https://www.coronavirus.vic.gov.au/preventing-infection-workplace" TargetMode="External"/><Relationship Id="rId96" Type="http://schemas.openxmlformats.org/officeDocument/2006/relationships/header" Target="header22.xml"/><Relationship Id="rId111" Type="http://schemas.openxmlformats.org/officeDocument/2006/relationships/header" Target="header27.xml"/><Relationship Id="rId132" Type="http://schemas.openxmlformats.org/officeDocument/2006/relationships/footer" Target="footer28.xml"/><Relationship Id="rId140" Type="http://schemas.openxmlformats.org/officeDocument/2006/relationships/header" Target="header36.xml"/><Relationship Id="rId14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dhhs.vic.gov.au/infection-prevention-control-resources-covid-19" TargetMode="External"/><Relationship Id="rId23" Type="http://schemas.openxmlformats.org/officeDocument/2006/relationships/hyperlink" Target="https://www.dhhs.vic.gov.au/preventing-infection-workplace-covid-19" TargetMode="External"/><Relationship Id="rId28" Type="http://schemas.openxmlformats.org/officeDocument/2006/relationships/hyperlink" Target="http://www.worksafe.vic.gov.au/safety-data-sheets" TargetMode="External"/><Relationship Id="rId36" Type="http://schemas.openxmlformats.org/officeDocument/2006/relationships/hyperlink" Target="https://virologyj.biomedcentral.com/articles/10.1186/s12985-020-01418-7" TargetMode="External"/><Relationship Id="rId49" Type="http://schemas.openxmlformats.org/officeDocument/2006/relationships/hyperlink" Target="mailto:COVID19InfectionControl@health.vic.gov.au" TargetMode="External"/><Relationship Id="rId57" Type="http://schemas.openxmlformats.org/officeDocument/2006/relationships/header" Target="header8.xml"/><Relationship Id="rId106" Type="http://schemas.openxmlformats.org/officeDocument/2006/relationships/hyperlink" Target="file:///C:/Users/vicr76c/Downloads/coronavirus.vic.gov.au" TargetMode="External"/><Relationship Id="rId114" Type="http://schemas.openxmlformats.org/officeDocument/2006/relationships/hyperlink" Target="https://www.coronavirus.vic.gov.au/preventing-infection-workplace" TargetMode="External"/><Relationship Id="rId119" Type="http://schemas.openxmlformats.org/officeDocument/2006/relationships/header" Target="header30.xml"/><Relationship Id="rId127" Type="http://schemas.openxmlformats.org/officeDocument/2006/relationships/hyperlink" Target="mailto:COVID19InfectionControl@health.vic.gov.au" TargetMode="External"/><Relationship Id="rId10" Type="http://schemas.openxmlformats.org/officeDocument/2006/relationships/header" Target="header2.xml"/><Relationship Id="rId31" Type="http://schemas.openxmlformats.org/officeDocument/2006/relationships/hyperlink" Target="https://www.bics.org.uk/colour-coding/" TargetMode="External"/><Relationship Id="rId44" Type="http://schemas.openxmlformats.org/officeDocument/2006/relationships/hyperlink" Target="https://www.hse.gov.uk/coronavirus/disinfecting-premises-during-coronavirus-outbreak.htm" TargetMode="External"/><Relationship Id="rId52" Type="http://schemas.openxmlformats.org/officeDocument/2006/relationships/header" Target="header6.xml"/><Relationship Id="rId60" Type="http://schemas.openxmlformats.org/officeDocument/2006/relationships/hyperlink" Target="mailto:COVID19InfectionControl@health.vic.gov.au" TargetMode="External"/><Relationship Id="rId65" Type="http://schemas.openxmlformats.org/officeDocument/2006/relationships/footer" Target="footer10.xml"/><Relationship Id="rId73" Type="http://schemas.openxmlformats.org/officeDocument/2006/relationships/header" Target="header13.xml"/><Relationship Id="rId78" Type="http://schemas.openxmlformats.org/officeDocument/2006/relationships/footer" Target="footer14.xml"/><Relationship Id="rId81" Type="http://schemas.openxmlformats.org/officeDocument/2006/relationships/hyperlink" Target="mailto:COVID19InfectionControl@health.vic.gov.au" TargetMode="External"/><Relationship Id="rId86" Type="http://schemas.openxmlformats.org/officeDocument/2006/relationships/footer" Target="footer15.xml"/><Relationship Id="rId94" Type="http://schemas.openxmlformats.org/officeDocument/2006/relationships/hyperlink" Target="file:///C:/Users/vicr76c/Downloads/coronavirus.vic.gov.au" TargetMode="External"/><Relationship Id="rId99" Type="http://schemas.openxmlformats.org/officeDocument/2006/relationships/header" Target="header23.xml"/><Relationship Id="rId101" Type="http://schemas.openxmlformats.org/officeDocument/2006/relationships/header" Target="header24.xml"/><Relationship Id="rId122" Type="http://schemas.openxmlformats.org/officeDocument/2006/relationships/header" Target="header31.xml"/><Relationship Id="rId130" Type="http://schemas.openxmlformats.org/officeDocument/2006/relationships/header" Target="header33.xml"/><Relationship Id="rId135" Type="http://schemas.openxmlformats.org/officeDocument/2006/relationships/header" Target="header35.xml"/><Relationship Id="rId143" Type="http://schemas.openxmlformats.org/officeDocument/2006/relationships/footer" Target="footer31.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4.xml"/><Relationship Id="rId39" Type="http://schemas.openxmlformats.org/officeDocument/2006/relationships/hyperlink" Target="https://www.health.nsw.gov.au/environment/factsheets/Pages/ozone-generators.aspx" TargetMode="External"/><Relationship Id="rId109" Type="http://schemas.openxmlformats.org/officeDocument/2006/relationships/footer" Target="footer21.xml"/><Relationship Id="rId34" Type="http://schemas.openxmlformats.org/officeDocument/2006/relationships/hyperlink" Target="https://bscaa.com/training/infection-control-for-cleaning-and-housekeeping-staff/" TargetMode="External"/><Relationship Id="rId50" Type="http://schemas.openxmlformats.org/officeDocument/2006/relationships/hyperlink" Target="file:///C:/Users/vic22ik/OneDrive%20-%20Department%20of%20Health%20and%20Human%20Services.%20Victoria/Jodie%20working%20docs/Resources%20drafts/Cleaning%20guidelines/v.2%20Cleaning%20Guidelines%20checklists/coronavirus.vic.gov.au" TargetMode="External"/><Relationship Id="rId55" Type="http://schemas.openxmlformats.org/officeDocument/2006/relationships/header" Target="header7.xml"/><Relationship Id="rId76" Type="http://schemas.openxmlformats.org/officeDocument/2006/relationships/footer" Target="footer13.xml"/><Relationship Id="rId97" Type="http://schemas.openxmlformats.org/officeDocument/2006/relationships/footer" Target="footer18.xml"/><Relationship Id="rId104" Type="http://schemas.openxmlformats.org/officeDocument/2006/relationships/hyperlink" Target="mailto:COVID19InfectionControl@health.vic.gov.au" TargetMode="External"/><Relationship Id="rId120" Type="http://schemas.openxmlformats.org/officeDocument/2006/relationships/footer" Target="footer24.xml"/><Relationship Id="rId125" Type="http://schemas.openxmlformats.org/officeDocument/2006/relationships/hyperlink" Target="https://www.coronavirus.vic.gov.au/preventing-infection-workplace" TargetMode="External"/><Relationship Id="rId141" Type="http://schemas.openxmlformats.org/officeDocument/2006/relationships/header" Target="header37.xml"/><Relationship Id="rId7" Type="http://schemas.openxmlformats.org/officeDocument/2006/relationships/endnotes" Target="endnotes.xml"/><Relationship Id="rId71" Type="http://schemas.openxmlformats.org/officeDocument/2006/relationships/hyperlink" Target="mailto:COVID19InfectionControl@health.vic.gov.au" TargetMode="External"/><Relationship Id="rId92" Type="http://schemas.openxmlformats.org/officeDocument/2006/relationships/hyperlink" Target="mailto:COVID19InfectionControl@health.vic.gov.au" TargetMode="External"/><Relationship Id="rId2" Type="http://schemas.openxmlformats.org/officeDocument/2006/relationships/numbering" Target="numbering.xml"/><Relationship Id="rId29" Type="http://schemas.openxmlformats.org/officeDocument/2006/relationships/hyperlink" Target="http://www.nhmrc.gov.au/about-us/publications/australian-guidelines-prevention-and-control-infection-healthcare-2019" TargetMode="External"/><Relationship Id="rId24" Type="http://schemas.openxmlformats.org/officeDocument/2006/relationships/hyperlink" Target="https://www.epa.vic.gov.au/about-epa/publications/1898" TargetMode="External"/><Relationship Id="rId40" Type="http://schemas.openxmlformats.org/officeDocument/2006/relationships/hyperlink" Target="https://www.health.gov.au/resources/publications/coronavirus-COVID-19-environmental-cleaning-and-disinfection-principles-for-health-and-residential-care-facilities" TargetMode="External"/><Relationship Id="rId45" Type="http://schemas.openxmlformats.org/officeDocument/2006/relationships/hyperlink" Target="http://www.hse.gov.uk/food/disinfectants.htm" TargetMode="External"/><Relationship Id="rId66" Type="http://schemas.openxmlformats.org/officeDocument/2006/relationships/header" Target="header11.xml"/><Relationship Id="rId87" Type="http://schemas.openxmlformats.org/officeDocument/2006/relationships/footer" Target="footer16.xml"/><Relationship Id="rId110" Type="http://schemas.openxmlformats.org/officeDocument/2006/relationships/footer" Target="footer22.xml"/><Relationship Id="rId115" Type="http://schemas.openxmlformats.org/officeDocument/2006/relationships/hyperlink" Target="mailto:COVID19InfectionControl@health.vic.gov.au" TargetMode="External"/><Relationship Id="rId131" Type="http://schemas.openxmlformats.org/officeDocument/2006/relationships/footer" Target="footer27.xml"/><Relationship Id="rId136" Type="http://schemas.openxmlformats.org/officeDocument/2006/relationships/hyperlink" Target="https://www.coronavirus.vic.gov.au/preventing-infection-workplace" TargetMode="External"/><Relationship Id="rId61" Type="http://schemas.openxmlformats.org/officeDocument/2006/relationships/hyperlink" Target="file:///C:/Users/vicr76c/Downloads/coronavirus.vic.gov.au" TargetMode="External"/><Relationship Id="rId82" Type="http://schemas.openxmlformats.org/officeDocument/2006/relationships/hyperlink" Target="mailto:COVID19InfectionControl@health.vic.gov.au" TargetMode="External"/><Relationship Id="rId19" Type="http://schemas.openxmlformats.org/officeDocument/2006/relationships/footer" Target="footer5.xml"/><Relationship Id="rId14" Type="http://schemas.openxmlformats.org/officeDocument/2006/relationships/footer" Target="footer3.xml"/><Relationship Id="rId30" Type="http://schemas.openxmlformats.org/officeDocument/2006/relationships/hyperlink" Target="https://www.worksafe.vic.gov.au/resources/compliance-code-noise" TargetMode="External"/><Relationship Id="rId35" Type="http://schemas.openxmlformats.org/officeDocument/2006/relationships/hyperlink" Target="https://www.safetyandquality.gov.au/sites/default/files/2020-08/environmental_cleaning_factsheet_2_auditing_002.pdf" TargetMode="External"/><Relationship Id="rId56" Type="http://schemas.openxmlformats.org/officeDocument/2006/relationships/footer" Target="footer8.xml"/><Relationship Id="rId77" Type="http://schemas.openxmlformats.org/officeDocument/2006/relationships/header" Target="header15.xml"/><Relationship Id="rId100" Type="http://schemas.openxmlformats.org/officeDocument/2006/relationships/footer" Target="footer20.xml"/><Relationship Id="rId105" Type="http://schemas.openxmlformats.org/officeDocument/2006/relationships/hyperlink" Target="mailto:COVID19InfectionControl@health.vic.gov.au" TargetMode="External"/><Relationship Id="rId126" Type="http://schemas.openxmlformats.org/officeDocument/2006/relationships/hyperlink" Target="mailto:COVID19InfectionControl@health.vic.gov.au" TargetMode="External"/><Relationship Id="rId8" Type="http://schemas.openxmlformats.org/officeDocument/2006/relationships/image" Target="media/image1.jpg"/><Relationship Id="rId51" Type="http://schemas.openxmlformats.org/officeDocument/2006/relationships/header" Target="header5.xml"/><Relationship Id="rId72" Type="http://schemas.openxmlformats.org/officeDocument/2006/relationships/hyperlink" Target="file:///C:/Users/vicr76c/Downloads/coronavirus.vic.gov.au" TargetMode="External"/><Relationship Id="rId93" Type="http://schemas.openxmlformats.org/officeDocument/2006/relationships/hyperlink" Target="mailto:COVID19InfectionControl@health.vic.gov.au" TargetMode="External"/><Relationship Id="rId98" Type="http://schemas.openxmlformats.org/officeDocument/2006/relationships/footer" Target="footer19.xml"/><Relationship Id="rId121" Type="http://schemas.openxmlformats.org/officeDocument/2006/relationships/footer" Target="footer25.xml"/><Relationship Id="rId142" Type="http://schemas.openxmlformats.org/officeDocument/2006/relationships/footer" Target="footer30.xml"/></Relationships>
</file>

<file path=word/_rels/footer10.xml.rels><?xml version="1.0" encoding="UTF-8" standalone="yes"?>
<Relationships xmlns="http://schemas.openxmlformats.org/package/2006/relationships"><Relationship Id="rId1" Type="http://schemas.openxmlformats.org/officeDocument/2006/relationships/image" Target="media/image4.png"/></Relationships>
</file>

<file path=word/_rels/footer13.xml.rels><?xml version="1.0" encoding="UTF-8" standalone="yes"?>
<Relationships xmlns="http://schemas.openxmlformats.org/package/2006/relationships"><Relationship Id="rId1" Type="http://schemas.openxmlformats.org/officeDocument/2006/relationships/image" Target="media/image4.png"/></Relationships>
</file>

<file path=word/_rels/footer16.xml.rels><?xml version="1.0" encoding="UTF-8" standalone="yes"?>
<Relationships xmlns="http://schemas.openxmlformats.org/package/2006/relationships"><Relationship Id="rId1" Type="http://schemas.openxmlformats.org/officeDocument/2006/relationships/image" Target="media/image4.png"/></Relationships>
</file>

<file path=word/_rels/footer19.xml.rels><?xml version="1.0" encoding="UTF-8" standalone="yes"?>
<Relationships xmlns="http://schemas.openxmlformats.org/package/2006/relationships"><Relationship Id="rId1" Type="http://schemas.openxmlformats.org/officeDocument/2006/relationships/image" Target="media/image4.png"/></Relationships>
</file>

<file path=word/_rels/footer22.xml.rels><?xml version="1.0" encoding="UTF-8" standalone="yes"?>
<Relationships xmlns="http://schemas.openxmlformats.org/package/2006/relationships"><Relationship Id="rId1" Type="http://schemas.openxmlformats.org/officeDocument/2006/relationships/image" Target="media/image4.png"/></Relationships>
</file>

<file path=word/_rels/footer25.xml.rels><?xml version="1.0" encoding="UTF-8" standalone="yes"?>
<Relationships xmlns="http://schemas.openxmlformats.org/package/2006/relationships"><Relationship Id="rId1" Type="http://schemas.openxmlformats.org/officeDocument/2006/relationships/image" Target="media/image4.png"/></Relationships>
</file>

<file path=word/_rels/footer28.xml.rels><?xml version="1.0" encoding="UTF-8" standalone="yes"?>
<Relationships xmlns="http://schemas.openxmlformats.org/package/2006/relationships"><Relationship Id="rId1" Type="http://schemas.openxmlformats.org/officeDocument/2006/relationships/image" Target="media/image4.png"/></Relationships>
</file>

<file path=word/_rels/footer7.xml.rels><?xml version="1.0" encoding="UTF-8" standalone="yes"?>
<Relationships xmlns="http://schemas.openxmlformats.org/package/2006/relationships"><Relationship Id="rId1" Type="http://schemas.openxmlformats.org/officeDocument/2006/relationships/image" Target="media/image4.png"/></Relationships>
</file>

<file path=word/_rels/header12.xml.rels><?xml version="1.0" encoding="UTF-8" standalone="yes"?>
<Relationships xmlns="http://schemas.openxmlformats.org/package/2006/relationships"><Relationship Id="rId1" Type="http://schemas.openxmlformats.org/officeDocument/2006/relationships/image" Target="media/image5.png"/></Relationships>
</file>

<file path=word/_rels/header16.xml.rels><?xml version="1.0" encoding="UTF-8" standalone="yes"?>
<Relationships xmlns="http://schemas.openxmlformats.org/package/2006/relationships"><Relationship Id="rId1" Type="http://schemas.openxmlformats.org/officeDocument/2006/relationships/image" Target="media/image5.png"/></Relationships>
</file>

<file path=word/_rels/header20.xml.rels><?xml version="1.0" encoding="UTF-8" standalone="yes"?>
<Relationships xmlns="http://schemas.openxmlformats.org/package/2006/relationships"><Relationship Id="rId1" Type="http://schemas.openxmlformats.org/officeDocument/2006/relationships/image" Target="media/image5.png"/></Relationships>
</file>

<file path=word/_rels/header24.xml.rels><?xml version="1.0" encoding="UTF-8" standalone="yes"?>
<Relationships xmlns="http://schemas.openxmlformats.org/package/2006/relationships"><Relationship Id="rId1" Type="http://schemas.openxmlformats.org/officeDocument/2006/relationships/image" Target="media/image5.png"/></Relationships>
</file>

<file path=word/_rels/header28.xml.rels><?xml version="1.0" encoding="UTF-8" standalone="yes"?>
<Relationships xmlns="http://schemas.openxmlformats.org/package/2006/relationships"><Relationship Id="rId1" Type="http://schemas.openxmlformats.org/officeDocument/2006/relationships/image" Target="media/image5.png"/></Relationships>
</file>

<file path=word/_rels/header35.xml.rels><?xml version="1.0" encoding="UTF-8" standalone="yes"?>
<Relationships xmlns="http://schemas.openxmlformats.org/package/2006/relationships"><Relationship Id="rId1" Type="http://schemas.openxmlformats.org/officeDocument/2006/relationships/image" Target="media/image5.png"/></Relationships>
</file>

<file path=word/_rels/header8.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50</Pages>
  <Words>15917</Words>
  <Characters>90730</Characters>
  <Application>Microsoft Office Word</Application>
  <DocSecurity>0</DocSecurity>
  <Lines>756</Lines>
  <Paragraphs>212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106435</CharactersWithSpaces>
  <SharedDoc>false</SharedDoc>
  <HyperlinkBase/>
  <HLinks>
    <vt:vector size="720" baseType="variant">
      <vt:variant>
        <vt:i4>1572880</vt:i4>
      </vt:variant>
      <vt:variant>
        <vt:i4>489</vt:i4>
      </vt:variant>
      <vt:variant>
        <vt:i4>0</vt:i4>
      </vt:variant>
      <vt:variant>
        <vt:i4>5</vt:i4>
      </vt:variant>
      <vt:variant>
        <vt:lpwstr>C:\Users\vicr76c\Downloads\coronavirus.vic.gov.au</vt:lpwstr>
      </vt:variant>
      <vt:variant>
        <vt:lpwstr/>
      </vt:variant>
      <vt:variant>
        <vt:i4>589862</vt:i4>
      </vt:variant>
      <vt:variant>
        <vt:i4>486</vt:i4>
      </vt:variant>
      <vt:variant>
        <vt:i4>0</vt:i4>
      </vt:variant>
      <vt:variant>
        <vt:i4>5</vt:i4>
      </vt:variant>
      <vt:variant>
        <vt:lpwstr>mailto:COVID19InfectionControl@health.vic.gov.au</vt:lpwstr>
      </vt:variant>
      <vt:variant>
        <vt:lpwstr/>
      </vt:variant>
      <vt:variant>
        <vt:i4>589862</vt:i4>
      </vt:variant>
      <vt:variant>
        <vt:i4>483</vt:i4>
      </vt:variant>
      <vt:variant>
        <vt:i4>0</vt:i4>
      </vt:variant>
      <vt:variant>
        <vt:i4>5</vt:i4>
      </vt:variant>
      <vt:variant>
        <vt:lpwstr>mailto:COVID19InfectionControl@health.vic.gov.au</vt:lpwstr>
      </vt:variant>
      <vt:variant>
        <vt:lpwstr/>
      </vt:variant>
      <vt:variant>
        <vt:i4>1638425</vt:i4>
      </vt:variant>
      <vt:variant>
        <vt:i4>480</vt:i4>
      </vt:variant>
      <vt:variant>
        <vt:i4>0</vt:i4>
      </vt:variant>
      <vt:variant>
        <vt:i4>5</vt:i4>
      </vt:variant>
      <vt:variant>
        <vt:lpwstr>https://www.coronavirus.vic.gov.au/preventing-infection-workplace</vt:lpwstr>
      </vt:variant>
      <vt:variant>
        <vt:lpwstr/>
      </vt:variant>
      <vt:variant>
        <vt:i4>1572880</vt:i4>
      </vt:variant>
      <vt:variant>
        <vt:i4>474</vt:i4>
      </vt:variant>
      <vt:variant>
        <vt:i4>0</vt:i4>
      </vt:variant>
      <vt:variant>
        <vt:i4>5</vt:i4>
      </vt:variant>
      <vt:variant>
        <vt:lpwstr>C:\Users\vicr76c\Downloads\coronavirus.vic.gov.au</vt:lpwstr>
      </vt:variant>
      <vt:variant>
        <vt:lpwstr/>
      </vt:variant>
      <vt:variant>
        <vt:i4>589862</vt:i4>
      </vt:variant>
      <vt:variant>
        <vt:i4>471</vt:i4>
      </vt:variant>
      <vt:variant>
        <vt:i4>0</vt:i4>
      </vt:variant>
      <vt:variant>
        <vt:i4>5</vt:i4>
      </vt:variant>
      <vt:variant>
        <vt:lpwstr>mailto:COVID19InfectionControl@health.vic.gov.au</vt:lpwstr>
      </vt:variant>
      <vt:variant>
        <vt:lpwstr/>
      </vt:variant>
      <vt:variant>
        <vt:i4>589862</vt:i4>
      </vt:variant>
      <vt:variant>
        <vt:i4>468</vt:i4>
      </vt:variant>
      <vt:variant>
        <vt:i4>0</vt:i4>
      </vt:variant>
      <vt:variant>
        <vt:i4>5</vt:i4>
      </vt:variant>
      <vt:variant>
        <vt:lpwstr>mailto:COVID19InfectionControl@health.vic.gov.au</vt:lpwstr>
      </vt:variant>
      <vt:variant>
        <vt:lpwstr/>
      </vt:variant>
      <vt:variant>
        <vt:i4>1638425</vt:i4>
      </vt:variant>
      <vt:variant>
        <vt:i4>465</vt:i4>
      </vt:variant>
      <vt:variant>
        <vt:i4>0</vt:i4>
      </vt:variant>
      <vt:variant>
        <vt:i4>5</vt:i4>
      </vt:variant>
      <vt:variant>
        <vt:lpwstr>https://www.coronavirus.vic.gov.au/preventing-infection-workplace</vt:lpwstr>
      </vt:variant>
      <vt:variant>
        <vt:lpwstr/>
      </vt:variant>
      <vt:variant>
        <vt:i4>7340153</vt:i4>
      </vt:variant>
      <vt:variant>
        <vt:i4>462</vt:i4>
      </vt:variant>
      <vt:variant>
        <vt:i4>0</vt:i4>
      </vt:variant>
      <vt:variant>
        <vt:i4>5</vt:i4>
      </vt:variant>
      <vt:variant>
        <vt:lpwstr>https://business.vic.gov.au/grants-and-programs/covid-safe-deep-cleaning-rebate</vt:lpwstr>
      </vt:variant>
      <vt:variant>
        <vt:lpwstr/>
      </vt:variant>
      <vt:variant>
        <vt:i4>1572880</vt:i4>
      </vt:variant>
      <vt:variant>
        <vt:i4>456</vt:i4>
      </vt:variant>
      <vt:variant>
        <vt:i4>0</vt:i4>
      </vt:variant>
      <vt:variant>
        <vt:i4>5</vt:i4>
      </vt:variant>
      <vt:variant>
        <vt:lpwstr>C:\Users\vicr76c\Downloads\coronavirus.vic.gov.au</vt:lpwstr>
      </vt:variant>
      <vt:variant>
        <vt:lpwstr/>
      </vt:variant>
      <vt:variant>
        <vt:i4>589862</vt:i4>
      </vt:variant>
      <vt:variant>
        <vt:i4>453</vt:i4>
      </vt:variant>
      <vt:variant>
        <vt:i4>0</vt:i4>
      </vt:variant>
      <vt:variant>
        <vt:i4>5</vt:i4>
      </vt:variant>
      <vt:variant>
        <vt:lpwstr>mailto:COVID19InfectionControl@health.vic.gov.au</vt:lpwstr>
      </vt:variant>
      <vt:variant>
        <vt:lpwstr/>
      </vt:variant>
      <vt:variant>
        <vt:i4>589862</vt:i4>
      </vt:variant>
      <vt:variant>
        <vt:i4>450</vt:i4>
      </vt:variant>
      <vt:variant>
        <vt:i4>0</vt:i4>
      </vt:variant>
      <vt:variant>
        <vt:i4>5</vt:i4>
      </vt:variant>
      <vt:variant>
        <vt:lpwstr>mailto:COVID19InfectionControl@health.vic.gov.au</vt:lpwstr>
      </vt:variant>
      <vt:variant>
        <vt:lpwstr/>
      </vt:variant>
      <vt:variant>
        <vt:i4>1638425</vt:i4>
      </vt:variant>
      <vt:variant>
        <vt:i4>447</vt:i4>
      </vt:variant>
      <vt:variant>
        <vt:i4>0</vt:i4>
      </vt:variant>
      <vt:variant>
        <vt:i4>5</vt:i4>
      </vt:variant>
      <vt:variant>
        <vt:lpwstr>https://www.coronavirus.vic.gov.au/preventing-infection-workplace</vt:lpwstr>
      </vt:variant>
      <vt:variant>
        <vt:lpwstr/>
      </vt:variant>
      <vt:variant>
        <vt:i4>196652</vt:i4>
      </vt:variant>
      <vt:variant>
        <vt:i4>444</vt:i4>
      </vt:variant>
      <vt:variant>
        <vt:i4>0</vt:i4>
      </vt:variant>
      <vt:variant>
        <vt:i4>5</vt:i4>
      </vt:variant>
      <vt:variant>
        <vt:lpwstr/>
      </vt:variant>
      <vt:variant>
        <vt:lpwstr>_Appendix_1:_Checklist</vt:lpwstr>
      </vt:variant>
      <vt:variant>
        <vt:i4>1572880</vt:i4>
      </vt:variant>
      <vt:variant>
        <vt:i4>438</vt:i4>
      </vt:variant>
      <vt:variant>
        <vt:i4>0</vt:i4>
      </vt:variant>
      <vt:variant>
        <vt:i4>5</vt:i4>
      </vt:variant>
      <vt:variant>
        <vt:lpwstr>C:\Users\vicr76c\Downloads\coronavirus.vic.gov.au</vt:lpwstr>
      </vt:variant>
      <vt:variant>
        <vt:lpwstr/>
      </vt:variant>
      <vt:variant>
        <vt:i4>589862</vt:i4>
      </vt:variant>
      <vt:variant>
        <vt:i4>435</vt:i4>
      </vt:variant>
      <vt:variant>
        <vt:i4>0</vt:i4>
      </vt:variant>
      <vt:variant>
        <vt:i4>5</vt:i4>
      </vt:variant>
      <vt:variant>
        <vt:lpwstr>mailto:COVID19InfectionControl@health.vic.gov.au</vt:lpwstr>
      </vt:variant>
      <vt:variant>
        <vt:lpwstr/>
      </vt:variant>
      <vt:variant>
        <vt:i4>589862</vt:i4>
      </vt:variant>
      <vt:variant>
        <vt:i4>432</vt:i4>
      </vt:variant>
      <vt:variant>
        <vt:i4>0</vt:i4>
      </vt:variant>
      <vt:variant>
        <vt:i4>5</vt:i4>
      </vt:variant>
      <vt:variant>
        <vt:lpwstr>mailto:COVID19InfectionControl@health.vic.gov.au</vt:lpwstr>
      </vt:variant>
      <vt:variant>
        <vt:lpwstr/>
      </vt:variant>
      <vt:variant>
        <vt:i4>3539055</vt:i4>
      </vt:variant>
      <vt:variant>
        <vt:i4>429</vt:i4>
      </vt:variant>
      <vt:variant>
        <vt:i4>0</vt:i4>
      </vt:variant>
      <vt:variant>
        <vt:i4>5</vt:i4>
      </vt:variant>
      <vt:variant>
        <vt:lpwstr>https://www.health.gov.au/resources/apps-and-tools/covid-19-infection-control-training</vt:lpwstr>
      </vt:variant>
      <vt:variant>
        <vt:lpwstr/>
      </vt:variant>
      <vt:variant>
        <vt:i4>1638425</vt:i4>
      </vt:variant>
      <vt:variant>
        <vt:i4>426</vt:i4>
      </vt:variant>
      <vt:variant>
        <vt:i4>0</vt:i4>
      </vt:variant>
      <vt:variant>
        <vt:i4>5</vt:i4>
      </vt:variant>
      <vt:variant>
        <vt:lpwstr>https://www.coronavirus.vic.gov.au/preventing-infection-workplace</vt:lpwstr>
      </vt:variant>
      <vt:variant>
        <vt:lpwstr/>
      </vt:variant>
      <vt:variant>
        <vt:i4>1572880</vt:i4>
      </vt:variant>
      <vt:variant>
        <vt:i4>420</vt:i4>
      </vt:variant>
      <vt:variant>
        <vt:i4>0</vt:i4>
      </vt:variant>
      <vt:variant>
        <vt:i4>5</vt:i4>
      </vt:variant>
      <vt:variant>
        <vt:lpwstr>C:\Users\vicr76c\Downloads\coronavirus.vic.gov.au</vt:lpwstr>
      </vt:variant>
      <vt:variant>
        <vt:lpwstr/>
      </vt:variant>
      <vt:variant>
        <vt:i4>589862</vt:i4>
      </vt:variant>
      <vt:variant>
        <vt:i4>417</vt:i4>
      </vt:variant>
      <vt:variant>
        <vt:i4>0</vt:i4>
      </vt:variant>
      <vt:variant>
        <vt:i4>5</vt:i4>
      </vt:variant>
      <vt:variant>
        <vt:lpwstr>mailto:COVID19InfectionControl@health.vic.gov.au</vt:lpwstr>
      </vt:variant>
      <vt:variant>
        <vt:lpwstr/>
      </vt:variant>
      <vt:variant>
        <vt:i4>589862</vt:i4>
      </vt:variant>
      <vt:variant>
        <vt:i4>414</vt:i4>
      </vt:variant>
      <vt:variant>
        <vt:i4>0</vt:i4>
      </vt:variant>
      <vt:variant>
        <vt:i4>5</vt:i4>
      </vt:variant>
      <vt:variant>
        <vt:lpwstr>mailto:COVID19InfectionControl@health.vic.gov.au</vt:lpwstr>
      </vt:variant>
      <vt:variant>
        <vt:lpwstr/>
      </vt:variant>
      <vt:variant>
        <vt:i4>1638425</vt:i4>
      </vt:variant>
      <vt:variant>
        <vt:i4>411</vt:i4>
      </vt:variant>
      <vt:variant>
        <vt:i4>0</vt:i4>
      </vt:variant>
      <vt:variant>
        <vt:i4>5</vt:i4>
      </vt:variant>
      <vt:variant>
        <vt:lpwstr>https://www.coronavirus.vic.gov.au/preventing-infection-workplace</vt:lpwstr>
      </vt:variant>
      <vt:variant>
        <vt:lpwstr/>
      </vt:variant>
      <vt:variant>
        <vt:i4>1572880</vt:i4>
      </vt:variant>
      <vt:variant>
        <vt:i4>405</vt:i4>
      </vt:variant>
      <vt:variant>
        <vt:i4>0</vt:i4>
      </vt:variant>
      <vt:variant>
        <vt:i4>5</vt:i4>
      </vt:variant>
      <vt:variant>
        <vt:lpwstr>C:\Users\vicr76c\Downloads\coronavirus.vic.gov.au</vt:lpwstr>
      </vt:variant>
      <vt:variant>
        <vt:lpwstr/>
      </vt:variant>
      <vt:variant>
        <vt:i4>589862</vt:i4>
      </vt:variant>
      <vt:variant>
        <vt:i4>402</vt:i4>
      </vt:variant>
      <vt:variant>
        <vt:i4>0</vt:i4>
      </vt:variant>
      <vt:variant>
        <vt:i4>5</vt:i4>
      </vt:variant>
      <vt:variant>
        <vt:lpwstr>mailto:COVID19InfectionControl@health.vic.gov.au</vt:lpwstr>
      </vt:variant>
      <vt:variant>
        <vt:lpwstr/>
      </vt:variant>
      <vt:variant>
        <vt:i4>589862</vt:i4>
      </vt:variant>
      <vt:variant>
        <vt:i4>399</vt:i4>
      </vt:variant>
      <vt:variant>
        <vt:i4>0</vt:i4>
      </vt:variant>
      <vt:variant>
        <vt:i4>5</vt:i4>
      </vt:variant>
      <vt:variant>
        <vt:lpwstr>mailto:COVID19InfectionControl@health.vic.gov.au</vt:lpwstr>
      </vt:variant>
      <vt:variant>
        <vt:lpwstr/>
      </vt:variant>
      <vt:variant>
        <vt:i4>1638425</vt:i4>
      </vt:variant>
      <vt:variant>
        <vt:i4>396</vt:i4>
      </vt:variant>
      <vt:variant>
        <vt:i4>0</vt:i4>
      </vt:variant>
      <vt:variant>
        <vt:i4>5</vt:i4>
      </vt:variant>
      <vt:variant>
        <vt:lpwstr>https://www.coronavirus.vic.gov.au/preventing-infection-workplace</vt:lpwstr>
      </vt:variant>
      <vt:variant>
        <vt:lpwstr/>
      </vt:variant>
      <vt:variant>
        <vt:i4>1572880</vt:i4>
      </vt:variant>
      <vt:variant>
        <vt:i4>390</vt:i4>
      </vt:variant>
      <vt:variant>
        <vt:i4>0</vt:i4>
      </vt:variant>
      <vt:variant>
        <vt:i4>5</vt:i4>
      </vt:variant>
      <vt:variant>
        <vt:lpwstr>C:\Users\vicr76c\Downloads\coronavirus.vic.gov.au</vt:lpwstr>
      </vt:variant>
      <vt:variant>
        <vt:lpwstr/>
      </vt:variant>
      <vt:variant>
        <vt:i4>589862</vt:i4>
      </vt:variant>
      <vt:variant>
        <vt:i4>387</vt:i4>
      </vt:variant>
      <vt:variant>
        <vt:i4>0</vt:i4>
      </vt:variant>
      <vt:variant>
        <vt:i4>5</vt:i4>
      </vt:variant>
      <vt:variant>
        <vt:lpwstr>mailto:COVID19InfectionControl@health.vic.gov.au</vt:lpwstr>
      </vt:variant>
      <vt:variant>
        <vt:lpwstr/>
      </vt:variant>
      <vt:variant>
        <vt:i4>589862</vt:i4>
      </vt:variant>
      <vt:variant>
        <vt:i4>384</vt:i4>
      </vt:variant>
      <vt:variant>
        <vt:i4>0</vt:i4>
      </vt:variant>
      <vt:variant>
        <vt:i4>5</vt:i4>
      </vt:variant>
      <vt:variant>
        <vt:lpwstr>mailto:COVID19InfectionControl@health.vic.gov.au</vt:lpwstr>
      </vt:variant>
      <vt:variant>
        <vt:lpwstr/>
      </vt:variant>
      <vt:variant>
        <vt:i4>196651</vt:i4>
      </vt:variant>
      <vt:variant>
        <vt:i4>381</vt:i4>
      </vt:variant>
      <vt:variant>
        <vt:i4>0</vt:i4>
      </vt:variant>
      <vt:variant>
        <vt:i4>5</vt:i4>
      </vt:variant>
      <vt:variant>
        <vt:lpwstr/>
      </vt:variant>
      <vt:variant>
        <vt:lpwstr>_Appendix_6:_Checklist</vt:lpwstr>
      </vt:variant>
      <vt:variant>
        <vt:i4>1638425</vt:i4>
      </vt:variant>
      <vt:variant>
        <vt:i4>378</vt:i4>
      </vt:variant>
      <vt:variant>
        <vt:i4>0</vt:i4>
      </vt:variant>
      <vt:variant>
        <vt:i4>5</vt:i4>
      </vt:variant>
      <vt:variant>
        <vt:lpwstr>https://www.coronavirus.vic.gov.au/preventing-infection-workplace</vt:lpwstr>
      </vt:variant>
      <vt:variant>
        <vt:lpwstr/>
      </vt:variant>
      <vt:variant>
        <vt:i4>1572880</vt:i4>
      </vt:variant>
      <vt:variant>
        <vt:i4>372</vt:i4>
      </vt:variant>
      <vt:variant>
        <vt:i4>0</vt:i4>
      </vt:variant>
      <vt:variant>
        <vt:i4>5</vt:i4>
      </vt:variant>
      <vt:variant>
        <vt:lpwstr>C:\Users\vicr76c\Downloads\coronavirus.vic.gov.au</vt:lpwstr>
      </vt:variant>
      <vt:variant>
        <vt:lpwstr/>
      </vt:variant>
      <vt:variant>
        <vt:i4>589862</vt:i4>
      </vt:variant>
      <vt:variant>
        <vt:i4>369</vt:i4>
      </vt:variant>
      <vt:variant>
        <vt:i4>0</vt:i4>
      </vt:variant>
      <vt:variant>
        <vt:i4>5</vt:i4>
      </vt:variant>
      <vt:variant>
        <vt:lpwstr>mailto:COVID19InfectionControl@health.vic.gov.au</vt:lpwstr>
      </vt:variant>
      <vt:variant>
        <vt:lpwstr/>
      </vt:variant>
      <vt:variant>
        <vt:i4>589862</vt:i4>
      </vt:variant>
      <vt:variant>
        <vt:i4>366</vt:i4>
      </vt:variant>
      <vt:variant>
        <vt:i4>0</vt:i4>
      </vt:variant>
      <vt:variant>
        <vt:i4>5</vt:i4>
      </vt:variant>
      <vt:variant>
        <vt:lpwstr>mailto:COVID19InfectionControl@health.vic.gov.au</vt:lpwstr>
      </vt:variant>
      <vt:variant>
        <vt:lpwstr/>
      </vt:variant>
      <vt:variant>
        <vt:i4>1638425</vt:i4>
      </vt:variant>
      <vt:variant>
        <vt:i4>363</vt:i4>
      </vt:variant>
      <vt:variant>
        <vt:i4>0</vt:i4>
      </vt:variant>
      <vt:variant>
        <vt:i4>5</vt:i4>
      </vt:variant>
      <vt:variant>
        <vt:lpwstr>https://www.coronavirus.vic.gov.au/preventing-infection-workplace</vt:lpwstr>
      </vt:variant>
      <vt:variant>
        <vt:lpwstr/>
      </vt:variant>
      <vt:variant>
        <vt:i4>1507410</vt:i4>
      </vt:variant>
      <vt:variant>
        <vt:i4>357</vt:i4>
      </vt:variant>
      <vt:variant>
        <vt:i4>0</vt:i4>
      </vt:variant>
      <vt:variant>
        <vt:i4>5</vt:i4>
      </vt:variant>
      <vt:variant>
        <vt:lpwstr>C:\Users\vic22ik\OneDrive - Department of Health and Human Services. Victoria\Jodie working docs\Resources drafts\Cleaning guidelines\v.2 Cleaning Guidelines checklists\coronavirus.vic.gov.au</vt:lpwstr>
      </vt:variant>
      <vt:variant>
        <vt:lpwstr/>
      </vt:variant>
      <vt:variant>
        <vt:i4>589862</vt:i4>
      </vt:variant>
      <vt:variant>
        <vt:i4>354</vt:i4>
      </vt:variant>
      <vt:variant>
        <vt:i4>0</vt:i4>
      </vt:variant>
      <vt:variant>
        <vt:i4>5</vt:i4>
      </vt:variant>
      <vt:variant>
        <vt:lpwstr>mailto:COVID19InfectionControl@health.vic.gov.au</vt:lpwstr>
      </vt:variant>
      <vt:variant>
        <vt:lpwstr/>
      </vt:variant>
      <vt:variant>
        <vt:i4>589862</vt:i4>
      </vt:variant>
      <vt:variant>
        <vt:i4>351</vt:i4>
      </vt:variant>
      <vt:variant>
        <vt:i4>0</vt:i4>
      </vt:variant>
      <vt:variant>
        <vt:i4>5</vt:i4>
      </vt:variant>
      <vt:variant>
        <vt:lpwstr>mailto:COVID19InfectionControl@health.vic.gov.au</vt:lpwstr>
      </vt:variant>
      <vt:variant>
        <vt:lpwstr/>
      </vt:variant>
      <vt:variant>
        <vt:i4>1638425</vt:i4>
      </vt:variant>
      <vt:variant>
        <vt:i4>348</vt:i4>
      </vt:variant>
      <vt:variant>
        <vt:i4>0</vt:i4>
      </vt:variant>
      <vt:variant>
        <vt:i4>5</vt:i4>
      </vt:variant>
      <vt:variant>
        <vt:lpwstr>https://www.coronavirus.vic.gov.au/preventing-infection-workplace</vt:lpwstr>
      </vt:variant>
      <vt:variant>
        <vt:lpwstr/>
      </vt:variant>
      <vt:variant>
        <vt:i4>393305</vt:i4>
      </vt:variant>
      <vt:variant>
        <vt:i4>342</vt:i4>
      </vt:variant>
      <vt:variant>
        <vt:i4>0</vt:i4>
      </vt:variant>
      <vt:variant>
        <vt:i4>5</vt:i4>
      </vt:variant>
      <vt:variant>
        <vt:lpwstr/>
      </vt:variant>
      <vt:variant>
        <vt:lpwstr>_Who_is_this_3</vt:lpwstr>
      </vt:variant>
      <vt:variant>
        <vt:i4>393305</vt:i4>
      </vt:variant>
      <vt:variant>
        <vt:i4>339</vt:i4>
      </vt:variant>
      <vt:variant>
        <vt:i4>0</vt:i4>
      </vt:variant>
      <vt:variant>
        <vt:i4>5</vt:i4>
      </vt:variant>
      <vt:variant>
        <vt:lpwstr/>
      </vt:variant>
      <vt:variant>
        <vt:lpwstr>_Who_is_this_3</vt:lpwstr>
      </vt:variant>
      <vt:variant>
        <vt:i4>3473414</vt:i4>
      </vt:variant>
      <vt:variant>
        <vt:i4>336</vt:i4>
      </vt:variant>
      <vt:variant>
        <vt:i4>0</vt:i4>
      </vt:variant>
      <vt:variant>
        <vt:i4>5</vt:i4>
      </vt:variant>
      <vt:variant>
        <vt:lpwstr/>
      </vt:variant>
      <vt:variant>
        <vt:lpwstr>_Who_is_this</vt:lpwstr>
      </vt:variant>
      <vt:variant>
        <vt:i4>65625</vt:i4>
      </vt:variant>
      <vt:variant>
        <vt:i4>333</vt:i4>
      </vt:variant>
      <vt:variant>
        <vt:i4>0</vt:i4>
      </vt:variant>
      <vt:variant>
        <vt:i4>5</vt:i4>
      </vt:variant>
      <vt:variant>
        <vt:lpwstr/>
      </vt:variant>
      <vt:variant>
        <vt:lpwstr>_Who_is_this_4</vt:lpwstr>
      </vt:variant>
      <vt:variant>
        <vt:i4>393305</vt:i4>
      </vt:variant>
      <vt:variant>
        <vt:i4>330</vt:i4>
      </vt:variant>
      <vt:variant>
        <vt:i4>0</vt:i4>
      </vt:variant>
      <vt:variant>
        <vt:i4>5</vt:i4>
      </vt:variant>
      <vt:variant>
        <vt:lpwstr/>
      </vt:variant>
      <vt:variant>
        <vt:lpwstr>_Who_is_this_3</vt:lpwstr>
      </vt:variant>
      <vt:variant>
        <vt:i4>458841</vt:i4>
      </vt:variant>
      <vt:variant>
        <vt:i4>327</vt:i4>
      </vt:variant>
      <vt:variant>
        <vt:i4>0</vt:i4>
      </vt:variant>
      <vt:variant>
        <vt:i4>5</vt:i4>
      </vt:variant>
      <vt:variant>
        <vt:lpwstr/>
      </vt:variant>
      <vt:variant>
        <vt:lpwstr>_Who_is_this_2</vt:lpwstr>
      </vt:variant>
      <vt:variant>
        <vt:i4>262233</vt:i4>
      </vt:variant>
      <vt:variant>
        <vt:i4>324</vt:i4>
      </vt:variant>
      <vt:variant>
        <vt:i4>0</vt:i4>
      </vt:variant>
      <vt:variant>
        <vt:i4>5</vt:i4>
      </vt:variant>
      <vt:variant>
        <vt:lpwstr/>
      </vt:variant>
      <vt:variant>
        <vt:lpwstr>_Who_is_this_1</vt:lpwstr>
      </vt:variant>
      <vt:variant>
        <vt:i4>3473414</vt:i4>
      </vt:variant>
      <vt:variant>
        <vt:i4>321</vt:i4>
      </vt:variant>
      <vt:variant>
        <vt:i4>0</vt:i4>
      </vt:variant>
      <vt:variant>
        <vt:i4>5</vt:i4>
      </vt:variant>
      <vt:variant>
        <vt:lpwstr/>
      </vt:variant>
      <vt:variant>
        <vt:lpwstr>_Who_is_this</vt:lpwstr>
      </vt:variant>
      <vt:variant>
        <vt:i4>3473414</vt:i4>
      </vt:variant>
      <vt:variant>
        <vt:i4>318</vt:i4>
      </vt:variant>
      <vt:variant>
        <vt:i4>0</vt:i4>
      </vt:variant>
      <vt:variant>
        <vt:i4>5</vt:i4>
      </vt:variant>
      <vt:variant>
        <vt:lpwstr/>
      </vt:variant>
      <vt:variant>
        <vt:lpwstr>_Who_is_this</vt:lpwstr>
      </vt:variant>
      <vt:variant>
        <vt:i4>1441867</vt:i4>
      </vt:variant>
      <vt:variant>
        <vt:i4>315</vt:i4>
      </vt:variant>
      <vt:variant>
        <vt:i4>0</vt:i4>
      </vt:variant>
      <vt:variant>
        <vt:i4>5</vt:i4>
      </vt:variant>
      <vt:variant>
        <vt:lpwstr>http://www.hse.gov.uk/food/disinfectants.htm</vt:lpwstr>
      </vt:variant>
      <vt:variant>
        <vt:lpwstr/>
      </vt:variant>
      <vt:variant>
        <vt:i4>1704010</vt:i4>
      </vt:variant>
      <vt:variant>
        <vt:i4>312</vt:i4>
      </vt:variant>
      <vt:variant>
        <vt:i4>0</vt:i4>
      </vt:variant>
      <vt:variant>
        <vt:i4>5</vt:i4>
      </vt:variant>
      <vt:variant>
        <vt:lpwstr>https://www.hse.gov.uk/coronavirus/disinfecting-premises-during-coronavirus-outbreak.htm</vt:lpwstr>
      </vt:variant>
      <vt:variant>
        <vt:lpwstr/>
      </vt:variant>
      <vt:variant>
        <vt:i4>2752562</vt:i4>
      </vt:variant>
      <vt:variant>
        <vt:i4>309</vt:i4>
      </vt:variant>
      <vt:variant>
        <vt:i4>0</vt:i4>
      </vt:variant>
      <vt:variant>
        <vt:i4>5</vt:i4>
      </vt:variant>
      <vt:variant>
        <vt:lpwstr>https://www.safeworkaustralia.gov.au/COVID-19-information-workplaces/industry-information/general-industry-information/cleaning</vt:lpwstr>
      </vt:variant>
      <vt:variant>
        <vt:lpwstr/>
      </vt:variant>
      <vt:variant>
        <vt:i4>1966154</vt:i4>
      </vt:variant>
      <vt:variant>
        <vt:i4>306</vt:i4>
      </vt:variant>
      <vt:variant>
        <vt:i4>0</vt:i4>
      </vt:variant>
      <vt:variant>
        <vt:i4>5</vt:i4>
      </vt:variant>
      <vt:variant>
        <vt:lpwstr>https://www.tga.gov.au/disinfectants-use-against-COVID-19-artg-legal-supply-australia</vt:lpwstr>
      </vt:variant>
      <vt:variant>
        <vt:lpwstr/>
      </vt:variant>
      <vt:variant>
        <vt:i4>1310808</vt:i4>
      </vt:variant>
      <vt:variant>
        <vt:i4>303</vt:i4>
      </vt:variant>
      <vt:variant>
        <vt:i4>0</vt:i4>
      </vt:variant>
      <vt:variant>
        <vt:i4>5</vt:i4>
      </vt:variant>
      <vt:variant>
        <vt:lpwstr>https://www.health.gov.au/resources/publications/coronavirus-COVID-19-information-about-routine-environmental-cleaning-and-disinfection-in-the-community</vt:lpwstr>
      </vt:variant>
      <vt:variant>
        <vt:lpwstr/>
      </vt:variant>
      <vt:variant>
        <vt:i4>7864437</vt:i4>
      </vt:variant>
      <vt:variant>
        <vt:i4>300</vt:i4>
      </vt:variant>
      <vt:variant>
        <vt:i4>0</vt:i4>
      </vt:variant>
      <vt:variant>
        <vt:i4>5</vt:i4>
      </vt:variant>
      <vt:variant>
        <vt:lpwstr>https://www.health.gov.au/resources/publications/coronavirus-COVID-19-environmental-cleaning-and-disinfection-principles-for-health-and-residential-care-facilities</vt:lpwstr>
      </vt:variant>
      <vt:variant>
        <vt:lpwstr/>
      </vt:variant>
      <vt:variant>
        <vt:i4>1638482</vt:i4>
      </vt:variant>
      <vt:variant>
        <vt:i4>297</vt:i4>
      </vt:variant>
      <vt:variant>
        <vt:i4>0</vt:i4>
      </vt:variant>
      <vt:variant>
        <vt:i4>5</vt:i4>
      </vt:variant>
      <vt:variant>
        <vt:lpwstr>https://www.health.nsw.gov.au/environment/factsheets/Pages/ozone-generators.aspx</vt:lpwstr>
      </vt:variant>
      <vt:variant>
        <vt:lpwstr/>
      </vt:variant>
      <vt:variant>
        <vt:i4>3866656</vt:i4>
      </vt:variant>
      <vt:variant>
        <vt:i4>294</vt:i4>
      </vt:variant>
      <vt:variant>
        <vt:i4>0</vt:i4>
      </vt:variant>
      <vt:variant>
        <vt:i4>5</vt:i4>
      </vt:variant>
      <vt:variant>
        <vt:lpwstr>https://www.nejm.org/doi/10.1056/NEJMc2004973?url_ver=Z39.88-2003&amp;rfr_id=ori:rid:crossref.org&amp;rfr_dat=cr_pub%20%200pubmed</vt:lpwstr>
      </vt:variant>
      <vt:variant>
        <vt:lpwstr/>
      </vt:variant>
      <vt:variant>
        <vt:i4>1245250</vt:i4>
      </vt:variant>
      <vt:variant>
        <vt:i4>291</vt:i4>
      </vt:variant>
      <vt:variant>
        <vt:i4>0</vt:i4>
      </vt:variant>
      <vt:variant>
        <vt:i4>5</vt:i4>
      </vt:variant>
      <vt:variant>
        <vt:lpwstr>https://www.ncbi.nlm.nih.gov/pmc/articles/PMC7706414/</vt:lpwstr>
      </vt:variant>
      <vt:variant>
        <vt:lpwstr/>
      </vt:variant>
      <vt:variant>
        <vt:i4>2818171</vt:i4>
      </vt:variant>
      <vt:variant>
        <vt:i4>288</vt:i4>
      </vt:variant>
      <vt:variant>
        <vt:i4>0</vt:i4>
      </vt:variant>
      <vt:variant>
        <vt:i4>5</vt:i4>
      </vt:variant>
      <vt:variant>
        <vt:lpwstr>https://virologyj.biomedcentral.com/articles/10.1186/s12985-020-01418-7</vt:lpwstr>
      </vt:variant>
      <vt:variant>
        <vt:lpwstr/>
      </vt:variant>
      <vt:variant>
        <vt:i4>6619163</vt:i4>
      </vt:variant>
      <vt:variant>
        <vt:i4>285</vt:i4>
      </vt:variant>
      <vt:variant>
        <vt:i4>0</vt:i4>
      </vt:variant>
      <vt:variant>
        <vt:i4>5</vt:i4>
      </vt:variant>
      <vt:variant>
        <vt:lpwstr>https://www.safetyandquality.gov.au/sites/default/files/2020-08/environmental_cleaning_factsheet_2_auditing_002.pdf</vt:lpwstr>
      </vt:variant>
      <vt:variant>
        <vt:lpwstr/>
      </vt:variant>
      <vt:variant>
        <vt:i4>1441888</vt:i4>
      </vt:variant>
      <vt:variant>
        <vt:i4>282</vt:i4>
      </vt:variant>
      <vt:variant>
        <vt:i4>0</vt:i4>
      </vt:variant>
      <vt:variant>
        <vt:i4>5</vt:i4>
      </vt:variant>
      <vt:variant>
        <vt:lpwstr/>
      </vt:variant>
      <vt:variant>
        <vt:lpwstr>_Appendix_6_–</vt:lpwstr>
      </vt:variant>
      <vt:variant>
        <vt:i4>1310728</vt:i4>
      </vt:variant>
      <vt:variant>
        <vt:i4>279</vt:i4>
      </vt:variant>
      <vt:variant>
        <vt:i4>0</vt:i4>
      </vt:variant>
      <vt:variant>
        <vt:i4>5</vt:i4>
      </vt:variant>
      <vt:variant>
        <vt:lpwstr>https://bscaa.com/training/infection-control-for-cleaning-and-housekeeping-staff/</vt:lpwstr>
      </vt:variant>
      <vt:variant>
        <vt:lpwstr/>
      </vt:variant>
      <vt:variant>
        <vt:i4>2687089</vt:i4>
      </vt:variant>
      <vt:variant>
        <vt:i4>276</vt:i4>
      </vt:variant>
      <vt:variant>
        <vt:i4>0</vt:i4>
      </vt:variant>
      <vt:variant>
        <vt:i4>5</vt:i4>
      </vt:variant>
      <vt:variant>
        <vt:lpwstr>https://www.epa.vic.gov.au/about-epa/publications/1898</vt:lpwstr>
      </vt:variant>
      <vt:variant>
        <vt:lpwstr/>
      </vt:variant>
      <vt:variant>
        <vt:i4>2162808</vt:i4>
      </vt:variant>
      <vt:variant>
        <vt:i4>273</vt:i4>
      </vt:variant>
      <vt:variant>
        <vt:i4>0</vt:i4>
      </vt:variant>
      <vt:variant>
        <vt:i4>5</vt:i4>
      </vt:variant>
      <vt:variant>
        <vt:lpwstr>https://www.epa.vic.gov.au/about-epa/publications/1901</vt:lpwstr>
      </vt:variant>
      <vt:variant>
        <vt:lpwstr/>
      </vt:variant>
      <vt:variant>
        <vt:i4>3407982</vt:i4>
      </vt:variant>
      <vt:variant>
        <vt:i4>270</vt:i4>
      </vt:variant>
      <vt:variant>
        <vt:i4>0</vt:i4>
      </vt:variant>
      <vt:variant>
        <vt:i4>5</vt:i4>
      </vt:variant>
      <vt:variant>
        <vt:lpwstr>https://www.bics.org.uk/colour-coding/</vt:lpwstr>
      </vt:variant>
      <vt:variant>
        <vt:lpwstr/>
      </vt:variant>
      <vt:variant>
        <vt:i4>8060969</vt:i4>
      </vt:variant>
      <vt:variant>
        <vt:i4>267</vt:i4>
      </vt:variant>
      <vt:variant>
        <vt:i4>0</vt:i4>
      </vt:variant>
      <vt:variant>
        <vt:i4>5</vt:i4>
      </vt:variant>
      <vt:variant>
        <vt:lpwstr>https://www.worksafe.vic.gov.au/resources/compliance-code-noise</vt:lpwstr>
      </vt:variant>
      <vt:variant>
        <vt:lpwstr/>
      </vt:variant>
      <vt:variant>
        <vt:i4>1704005</vt:i4>
      </vt:variant>
      <vt:variant>
        <vt:i4>264</vt:i4>
      </vt:variant>
      <vt:variant>
        <vt:i4>0</vt:i4>
      </vt:variant>
      <vt:variant>
        <vt:i4>5</vt:i4>
      </vt:variant>
      <vt:variant>
        <vt:lpwstr>http://www.nhmrc.gov.au/about-us/publications/australian-guidelines-prevention-and-control-infection-healthcare-2019</vt:lpwstr>
      </vt:variant>
      <vt:variant>
        <vt:lpwstr/>
      </vt:variant>
      <vt:variant>
        <vt:i4>4718679</vt:i4>
      </vt:variant>
      <vt:variant>
        <vt:i4>261</vt:i4>
      </vt:variant>
      <vt:variant>
        <vt:i4>0</vt:i4>
      </vt:variant>
      <vt:variant>
        <vt:i4>5</vt:i4>
      </vt:variant>
      <vt:variant>
        <vt:lpwstr>http://www.worksafe.vic.gov.au/safety-data-sheets</vt:lpwstr>
      </vt:variant>
      <vt:variant>
        <vt:lpwstr/>
      </vt:variant>
      <vt:variant>
        <vt:i4>1441893</vt:i4>
      </vt:variant>
      <vt:variant>
        <vt:i4>258</vt:i4>
      </vt:variant>
      <vt:variant>
        <vt:i4>0</vt:i4>
      </vt:variant>
      <vt:variant>
        <vt:i4>5</vt:i4>
      </vt:variant>
      <vt:variant>
        <vt:lpwstr/>
      </vt:variant>
      <vt:variant>
        <vt:lpwstr>_Appendix_3_–</vt:lpwstr>
      </vt:variant>
      <vt:variant>
        <vt:i4>196652</vt:i4>
      </vt:variant>
      <vt:variant>
        <vt:i4>255</vt:i4>
      </vt:variant>
      <vt:variant>
        <vt:i4>0</vt:i4>
      </vt:variant>
      <vt:variant>
        <vt:i4>5</vt:i4>
      </vt:variant>
      <vt:variant>
        <vt:lpwstr/>
      </vt:variant>
      <vt:variant>
        <vt:lpwstr>_Appendix_1:_Checklist</vt:lpwstr>
      </vt:variant>
      <vt:variant>
        <vt:i4>6357099</vt:i4>
      </vt:variant>
      <vt:variant>
        <vt:i4>252</vt:i4>
      </vt:variant>
      <vt:variant>
        <vt:i4>0</vt:i4>
      </vt:variant>
      <vt:variant>
        <vt:i4>5</vt:i4>
      </vt:variant>
      <vt:variant>
        <vt:lpwstr>https://www.dhhs.vic.gov.au/surveillance-testing-industry-list-covid-19</vt:lpwstr>
      </vt:variant>
      <vt:variant>
        <vt:lpwstr/>
      </vt:variant>
      <vt:variant>
        <vt:i4>262217</vt:i4>
      </vt:variant>
      <vt:variant>
        <vt:i4>249</vt:i4>
      </vt:variant>
      <vt:variant>
        <vt:i4>0</vt:i4>
      </vt:variant>
      <vt:variant>
        <vt:i4>5</vt:i4>
      </vt:variant>
      <vt:variant>
        <vt:lpwstr>http://www.health.gov.au/resources/apps-and-tools/COVID-19-infection-control-training</vt:lpwstr>
      </vt:variant>
      <vt:variant>
        <vt:lpwstr/>
      </vt:variant>
      <vt:variant>
        <vt:i4>2687089</vt:i4>
      </vt:variant>
      <vt:variant>
        <vt:i4>246</vt:i4>
      </vt:variant>
      <vt:variant>
        <vt:i4>0</vt:i4>
      </vt:variant>
      <vt:variant>
        <vt:i4>5</vt:i4>
      </vt:variant>
      <vt:variant>
        <vt:lpwstr>https://www.epa.vic.gov.au/about-epa/publications/1898</vt:lpwstr>
      </vt:variant>
      <vt:variant>
        <vt:lpwstr/>
      </vt:variant>
      <vt:variant>
        <vt:i4>2556006</vt:i4>
      </vt:variant>
      <vt:variant>
        <vt:i4>243</vt:i4>
      </vt:variant>
      <vt:variant>
        <vt:i4>0</vt:i4>
      </vt:variant>
      <vt:variant>
        <vt:i4>5</vt:i4>
      </vt:variant>
      <vt:variant>
        <vt:lpwstr>https://www.dhhs.vic.gov.au/preventing-infection-workplace-covid-19</vt:lpwstr>
      </vt:variant>
      <vt:variant>
        <vt:lpwstr/>
      </vt:variant>
      <vt:variant>
        <vt:i4>7536717</vt:i4>
      </vt:variant>
      <vt:variant>
        <vt:i4>240</vt:i4>
      </vt:variant>
      <vt:variant>
        <vt:i4>0</vt:i4>
      </vt:variant>
      <vt:variant>
        <vt:i4>5</vt:i4>
      </vt:variant>
      <vt:variant>
        <vt:lpwstr/>
      </vt:variant>
      <vt:variant>
        <vt:lpwstr>_Appendices</vt:lpwstr>
      </vt:variant>
      <vt:variant>
        <vt:i4>2228232</vt:i4>
      </vt:variant>
      <vt:variant>
        <vt:i4>237</vt:i4>
      </vt:variant>
      <vt:variant>
        <vt:i4>0</vt:i4>
      </vt:variant>
      <vt:variant>
        <vt:i4>5</vt:i4>
      </vt:variant>
      <vt:variant>
        <vt:lpwstr/>
      </vt:variant>
      <vt:variant>
        <vt:lpwstr>_Disposal_of_clinical</vt:lpwstr>
      </vt:variant>
      <vt:variant>
        <vt:i4>5636223</vt:i4>
      </vt:variant>
      <vt:variant>
        <vt:i4>234</vt:i4>
      </vt:variant>
      <vt:variant>
        <vt:i4>0</vt:i4>
      </vt:variant>
      <vt:variant>
        <vt:i4>5</vt:i4>
      </vt:variant>
      <vt:variant>
        <vt:lpwstr/>
      </vt:variant>
      <vt:variant>
        <vt:lpwstr>_How_to_choose</vt:lpwstr>
      </vt:variant>
      <vt:variant>
        <vt:i4>1441890</vt:i4>
      </vt:variant>
      <vt:variant>
        <vt:i4>231</vt:i4>
      </vt:variant>
      <vt:variant>
        <vt:i4>0</vt:i4>
      </vt:variant>
      <vt:variant>
        <vt:i4>5</vt:i4>
      </vt:variant>
      <vt:variant>
        <vt:lpwstr/>
      </vt:variant>
      <vt:variant>
        <vt:lpwstr>_Appendix_4_–</vt:lpwstr>
      </vt:variant>
      <vt:variant>
        <vt:i4>196659</vt:i4>
      </vt:variant>
      <vt:variant>
        <vt:i4>228</vt:i4>
      </vt:variant>
      <vt:variant>
        <vt:i4>0</vt:i4>
      </vt:variant>
      <vt:variant>
        <vt:i4>5</vt:i4>
      </vt:variant>
      <vt:variant>
        <vt:lpwstr/>
      </vt:variant>
      <vt:variant>
        <vt:lpwstr>_Table_3:_Type</vt:lpwstr>
      </vt:variant>
      <vt:variant>
        <vt:i4>1966140</vt:i4>
      </vt:variant>
      <vt:variant>
        <vt:i4>225</vt:i4>
      </vt:variant>
      <vt:variant>
        <vt:i4>0</vt:i4>
      </vt:variant>
      <vt:variant>
        <vt:i4>5</vt:i4>
      </vt:variant>
      <vt:variant>
        <vt:lpwstr/>
      </vt:variant>
      <vt:variant>
        <vt:lpwstr>_Frequently_touched_surfaces</vt:lpwstr>
      </vt:variant>
      <vt:variant>
        <vt:i4>196659</vt:i4>
      </vt:variant>
      <vt:variant>
        <vt:i4>222</vt:i4>
      </vt:variant>
      <vt:variant>
        <vt:i4>0</vt:i4>
      </vt:variant>
      <vt:variant>
        <vt:i4>5</vt:i4>
      </vt:variant>
      <vt:variant>
        <vt:lpwstr/>
      </vt:variant>
      <vt:variant>
        <vt:lpwstr>_Table_3:_Type</vt:lpwstr>
      </vt:variant>
      <vt:variant>
        <vt:i4>3539055</vt:i4>
      </vt:variant>
      <vt:variant>
        <vt:i4>219</vt:i4>
      </vt:variant>
      <vt:variant>
        <vt:i4>0</vt:i4>
      </vt:variant>
      <vt:variant>
        <vt:i4>5</vt:i4>
      </vt:variant>
      <vt:variant>
        <vt:lpwstr>https://www.health.gov.au/resources/apps-and-tools/covid-19-infection-control-training</vt:lpwstr>
      </vt:variant>
      <vt:variant>
        <vt:lpwstr/>
      </vt:variant>
      <vt:variant>
        <vt:i4>1179740</vt:i4>
      </vt:variant>
      <vt:variant>
        <vt:i4>216</vt:i4>
      </vt:variant>
      <vt:variant>
        <vt:i4>0</vt:i4>
      </vt:variant>
      <vt:variant>
        <vt:i4>5</vt:i4>
      </vt:variant>
      <vt:variant>
        <vt:lpwstr>https://www.cdc.gov/coronavirus/2019-ncov/science/science-briefs/sars-cov-2-transmission.html</vt:lpwstr>
      </vt:variant>
      <vt:variant>
        <vt:lpwstr/>
      </vt:variant>
      <vt:variant>
        <vt:i4>1310750</vt:i4>
      </vt:variant>
      <vt:variant>
        <vt:i4>213</vt:i4>
      </vt:variant>
      <vt:variant>
        <vt:i4>0</vt:i4>
      </vt:variant>
      <vt:variant>
        <vt:i4>5</vt:i4>
      </vt:variant>
      <vt:variant>
        <vt:lpwstr>https://www.coronavirus.vic.gov.au/covidsafe-plan</vt:lpwstr>
      </vt:variant>
      <vt:variant>
        <vt:lpwstr>creating-a-covidsafe-plan</vt:lpwstr>
      </vt:variant>
      <vt:variant>
        <vt:i4>1900606</vt:i4>
      </vt:variant>
      <vt:variant>
        <vt:i4>206</vt:i4>
      </vt:variant>
      <vt:variant>
        <vt:i4>0</vt:i4>
      </vt:variant>
      <vt:variant>
        <vt:i4>5</vt:i4>
      </vt:variant>
      <vt:variant>
        <vt:lpwstr/>
      </vt:variant>
      <vt:variant>
        <vt:lpwstr>_Toc82683434</vt:lpwstr>
      </vt:variant>
      <vt:variant>
        <vt:i4>1703998</vt:i4>
      </vt:variant>
      <vt:variant>
        <vt:i4>200</vt:i4>
      </vt:variant>
      <vt:variant>
        <vt:i4>0</vt:i4>
      </vt:variant>
      <vt:variant>
        <vt:i4>5</vt:i4>
      </vt:variant>
      <vt:variant>
        <vt:lpwstr/>
      </vt:variant>
      <vt:variant>
        <vt:lpwstr>_Toc82683433</vt:lpwstr>
      </vt:variant>
      <vt:variant>
        <vt:i4>1769534</vt:i4>
      </vt:variant>
      <vt:variant>
        <vt:i4>194</vt:i4>
      </vt:variant>
      <vt:variant>
        <vt:i4>0</vt:i4>
      </vt:variant>
      <vt:variant>
        <vt:i4>5</vt:i4>
      </vt:variant>
      <vt:variant>
        <vt:lpwstr/>
      </vt:variant>
      <vt:variant>
        <vt:lpwstr>_Toc82683432</vt:lpwstr>
      </vt:variant>
      <vt:variant>
        <vt:i4>1572926</vt:i4>
      </vt:variant>
      <vt:variant>
        <vt:i4>188</vt:i4>
      </vt:variant>
      <vt:variant>
        <vt:i4>0</vt:i4>
      </vt:variant>
      <vt:variant>
        <vt:i4>5</vt:i4>
      </vt:variant>
      <vt:variant>
        <vt:lpwstr/>
      </vt:variant>
      <vt:variant>
        <vt:lpwstr>_Toc82683431</vt:lpwstr>
      </vt:variant>
      <vt:variant>
        <vt:i4>1638462</vt:i4>
      </vt:variant>
      <vt:variant>
        <vt:i4>182</vt:i4>
      </vt:variant>
      <vt:variant>
        <vt:i4>0</vt:i4>
      </vt:variant>
      <vt:variant>
        <vt:i4>5</vt:i4>
      </vt:variant>
      <vt:variant>
        <vt:lpwstr/>
      </vt:variant>
      <vt:variant>
        <vt:lpwstr>_Toc82683430</vt:lpwstr>
      </vt:variant>
      <vt:variant>
        <vt:i4>1048639</vt:i4>
      </vt:variant>
      <vt:variant>
        <vt:i4>176</vt:i4>
      </vt:variant>
      <vt:variant>
        <vt:i4>0</vt:i4>
      </vt:variant>
      <vt:variant>
        <vt:i4>5</vt:i4>
      </vt:variant>
      <vt:variant>
        <vt:lpwstr/>
      </vt:variant>
      <vt:variant>
        <vt:lpwstr>_Toc82683429</vt:lpwstr>
      </vt:variant>
      <vt:variant>
        <vt:i4>1114175</vt:i4>
      </vt:variant>
      <vt:variant>
        <vt:i4>170</vt:i4>
      </vt:variant>
      <vt:variant>
        <vt:i4>0</vt:i4>
      </vt:variant>
      <vt:variant>
        <vt:i4>5</vt:i4>
      </vt:variant>
      <vt:variant>
        <vt:lpwstr/>
      </vt:variant>
      <vt:variant>
        <vt:lpwstr>_Toc82683428</vt:lpwstr>
      </vt:variant>
      <vt:variant>
        <vt:i4>1966143</vt:i4>
      </vt:variant>
      <vt:variant>
        <vt:i4>164</vt:i4>
      </vt:variant>
      <vt:variant>
        <vt:i4>0</vt:i4>
      </vt:variant>
      <vt:variant>
        <vt:i4>5</vt:i4>
      </vt:variant>
      <vt:variant>
        <vt:lpwstr/>
      </vt:variant>
      <vt:variant>
        <vt:lpwstr>_Toc82683427</vt:lpwstr>
      </vt:variant>
      <vt:variant>
        <vt:i4>2031679</vt:i4>
      </vt:variant>
      <vt:variant>
        <vt:i4>158</vt:i4>
      </vt:variant>
      <vt:variant>
        <vt:i4>0</vt:i4>
      </vt:variant>
      <vt:variant>
        <vt:i4>5</vt:i4>
      </vt:variant>
      <vt:variant>
        <vt:lpwstr/>
      </vt:variant>
      <vt:variant>
        <vt:lpwstr>_Toc82683426</vt:lpwstr>
      </vt:variant>
      <vt:variant>
        <vt:i4>1835071</vt:i4>
      </vt:variant>
      <vt:variant>
        <vt:i4>152</vt:i4>
      </vt:variant>
      <vt:variant>
        <vt:i4>0</vt:i4>
      </vt:variant>
      <vt:variant>
        <vt:i4>5</vt:i4>
      </vt:variant>
      <vt:variant>
        <vt:lpwstr/>
      </vt:variant>
      <vt:variant>
        <vt:lpwstr>_Toc82683425</vt:lpwstr>
      </vt:variant>
      <vt:variant>
        <vt:i4>1900607</vt:i4>
      </vt:variant>
      <vt:variant>
        <vt:i4>146</vt:i4>
      </vt:variant>
      <vt:variant>
        <vt:i4>0</vt:i4>
      </vt:variant>
      <vt:variant>
        <vt:i4>5</vt:i4>
      </vt:variant>
      <vt:variant>
        <vt:lpwstr/>
      </vt:variant>
      <vt:variant>
        <vt:lpwstr>_Toc82683424</vt:lpwstr>
      </vt:variant>
      <vt:variant>
        <vt:i4>1703999</vt:i4>
      </vt:variant>
      <vt:variant>
        <vt:i4>140</vt:i4>
      </vt:variant>
      <vt:variant>
        <vt:i4>0</vt:i4>
      </vt:variant>
      <vt:variant>
        <vt:i4>5</vt:i4>
      </vt:variant>
      <vt:variant>
        <vt:lpwstr/>
      </vt:variant>
      <vt:variant>
        <vt:lpwstr>_Toc82683423</vt:lpwstr>
      </vt:variant>
      <vt:variant>
        <vt:i4>1769535</vt:i4>
      </vt:variant>
      <vt:variant>
        <vt:i4>134</vt:i4>
      </vt:variant>
      <vt:variant>
        <vt:i4>0</vt:i4>
      </vt:variant>
      <vt:variant>
        <vt:i4>5</vt:i4>
      </vt:variant>
      <vt:variant>
        <vt:lpwstr/>
      </vt:variant>
      <vt:variant>
        <vt:lpwstr>_Toc82683422</vt:lpwstr>
      </vt:variant>
      <vt:variant>
        <vt:i4>1572927</vt:i4>
      </vt:variant>
      <vt:variant>
        <vt:i4>128</vt:i4>
      </vt:variant>
      <vt:variant>
        <vt:i4>0</vt:i4>
      </vt:variant>
      <vt:variant>
        <vt:i4>5</vt:i4>
      </vt:variant>
      <vt:variant>
        <vt:lpwstr/>
      </vt:variant>
      <vt:variant>
        <vt:lpwstr>_Toc82683421</vt:lpwstr>
      </vt:variant>
      <vt:variant>
        <vt:i4>1638463</vt:i4>
      </vt:variant>
      <vt:variant>
        <vt:i4>122</vt:i4>
      </vt:variant>
      <vt:variant>
        <vt:i4>0</vt:i4>
      </vt:variant>
      <vt:variant>
        <vt:i4>5</vt:i4>
      </vt:variant>
      <vt:variant>
        <vt:lpwstr/>
      </vt:variant>
      <vt:variant>
        <vt:lpwstr>_Toc82683420</vt:lpwstr>
      </vt:variant>
      <vt:variant>
        <vt:i4>1048636</vt:i4>
      </vt:variant>
      <vt:variant>
        <vt:i4>116</vt:i4>
      </vt:variant>
      <vt:variant>
        <vt:i4>0</vt:i4>
      </vt:variant>
      <vt:variant>
        <vt:i4>5</vt:i4>
      </vt:variant>
      <vt:variant>
        <vt:lpwstr/>
      </vt:variant>
      <vt:variant>
        <vt:lpwstr>_Toc82683419</vt:lpwstr>
      </vt:variant>
      <vt:variant>
        <vt:i4>1114172</vt:i4>
      </vt:variant>
      <vt:variant>
        <vt:i4>110</vt:i4>
      </vt:variant>
      <vt:variant>
        <vt:i4>0</vt:i4>
      </vt:variant>
      <vt:variant>
        <vt:i4>5</vt:i4>
      </vt:variant>
      <vt:variant>
        <vt:lpwstr/>
      </vt:variant>
      <vt:variant>
        <vt:lpwstr>_Toc82683418</vt:lpwstr>
      </vt:variant>
      <vt:variant>
        <vt:i4>1966140</vt:i4>
      </vt:variant>
      <vt:variant>
        <vt:i4>104</vt:i4>
      </vt:variant>
      <vt:variant>
        <vt:i4>0</vt:i4>
      </vt:variant>
      <vt:variant>
        <vt:i4>5</vt:i4>
      </vt:variant>
      <vt:variant>
        <vt:lpwstr/>
      </vt:variant>
      <vt:variant>
        <vt:lpwstr>_Toc82683417</vt:lpwstr>
      </vt:variant>
      <vt:variant>
        <vt:i4>2031676</vt:i4>
      </vt:variant>
      <vt:variant>
        <vt:i4>98</vt:i4>
      </vt:variant>
      <vt:variant>
        <vt:i4>0</vt:i4>
      </vt:variant>
      <vt:variant>
        <vt:i4>5</vt:i4>
      </vt:variant>
      <vt:variant>
        <vt:lpwstr/>
      </vt:variant>
      <vt:variant>
        <vt:lpwstr>_Toc82683416</vt:lpwstr>
      </vt:variant>
      <vt:variant>
        <vt:i4>1835068</vt:i4>
      </vt:variant>
      <vt:variant>
        <vt:i4>92</vt:i4>
      </vt:variant>
      <vt:variant>
        <vt:i4>0</vt:i4>
      </vt:variant>
      <vt:variant>
        <vt:i4>5</vt:i4>
      </vt:variant>
      <vt:variant>
        <vt:lpwstr/>
      </vt:variant>
      <vt:variant>
        <vt:lpwstr>_Toc82683415</vt:lpwstr>
      </vt:variant>
      <vt:variant>
        <vt:i4>1900604</vt:i4>
      </vt:variant>
      <vt:variant>
        <vt:i4>86</vt:i4>
      </vt:variant>
      <vt:variant>
        <vt:i4>0</vt:i4>
      </vt:variant>
      <vt:variant>
        <vt:i4>5</vt:i4>
      </vt:variant>
      <vt:variant>
        <vt:lpwstr/>
      </vt:variant>
      <vt:variant>
        <vt:lpwstr>_Toc82683414</vt:lpwstr>
      </vt:variant>
      <vt:variant>
        <vt:i4>1703996</vt:i4>
      </vt:variant>
      <vt:variant>
        <vt:i4>80</vt:i4>
      </vt:variant>
      <vt:variant>
        <vt:i4>0</vt:i4>
      </vt:variant>
      <vt:variant>
        <vt:i4>5</vt:i4>
      </vt:variant>
      <vt:variant>
        <vt:lpwstr/>
      </vt:variant>
      <vt:variant>
        <vt:lpwstr>_Toc82683413</vt:lpwstr>
      </vt:variant>
      <vt:variant>
        <vt:i4>1769532</vt:i4>
      </vt:variant>
      <vt:variant>
        <vt:i4>74</vt:i4>
      </vt:variant>
      <vt:variant>
        <vt:i4>0</vt:i4>
      </vt:variant>
      <vt:variant>
        <vt:i4>5</vt:i4>
      </vt:variant>
      <vt:variant>
        <vt:lpwstr/>
      </vt:variant>
      <vt:variant>
        <vt:lpwstr>_Toc82683412</vt:lpwstr>
      </vt:variant>
      <vt:variant>
        <vt:i4>1572924</vt:i4>
      </vt:variant>
      <vt:variant>
        <vt:i4>68</vt:i4>
      </vt:variant>
      <vt:variant>
        <vt:i4>0</vt:i4>
      </vt:variant>
      <vt:variant>
        <vt:i4>5</vt:i4>
      </vt:variant>
      <vt:variant>
        <vt:lpwstr/>
      </vt:variant>
      <vt:variant>
        <vt:lpwstr>_Toc82683411</vt:lpwstr>
      </vt:variant>
      <vt:variant>
        <vt:i4>1638460</vt:i4>
      </vt:variant>
      <vt:variant>
        <vt:i4>62</vt:i4>
      </vt:variant>
      <vt:variant>
        <vt:i4>0</vt:i4>
      </vt:variant>
      <vt:variant>
        <vt:i4>5</vt:i4>
      </vt:variant>
      <vt:variant>
        <vt:lpwstr/>
      </vt:variant>
      <vt:variant>
        <vt:lpwstr>_Toc82683410</vt:lpwstr>
      </vt:variant>
      <vt:variant>
        <vt:i4>1048637</vt:i4>
      </vt:variant>
      <vt:variant>
        <vt:i4>56</vt:i4>
      </vt:variant>
      <vt:variant>
        <vt:i4>0</vt:i4>
      </vt:variant>
      <vt:variant>
        <vt:i4>5</vt:i4>
      </vt:variant>
      <vt:variant>
        <vt:lpwstr/>
      </vt:variant>
      <vt:variant>
        <vt:lpwstr>_Toc82683409</vt:lpwstr>
      </vt:variant>
      <vt:variant>
        <vt:i4>1114173</vt:i4>
      </vt:variant>
      <vt:variant>
        <vt:i4>50</vt:i4>
      </vt:variant>
      <vt:variant>
        <vt:i4>0</vt:i4>
      </vt:variant>
      <vt:variant>
        <vt:i4>5</vt:i4>
      </vt:variant>
      <vt:variant>
        <vt:lpwstr/>
      </vt:variant>
      <vt:variant>
        <vt:lpwstr>_Toc82683408</vt:lpwstr>
      </vt:variant>
      <vt:variant>
        <vt:i4>1966141</vt:i4>
      </vt:variant>
      <vt:variant>
        <vt:i4>44</vt:i4>
      </vt:variant>
      <vt:variant>
        <vt:i4>0</vt:i4>
      </vt:variant>
      <vt:variant>
        <vt:i4>5</vt:i4>
      </vt:variant>
      <vt:variant>
        <vt:lpwstr/>
      </vt:variant>
      <vt:variant>
        <vt:lpwstr>_Toc82683407</vt:lpwstr>
      </vt:variant>
      <vt:variant>
        <vt:i4>2031677</vt:i4>
      </vt:variant>
      <vt:variant>
        <vt:i4>38</vt:i4>
      </vt:variant>
      <vt:variant>
        <vt:i4>0</vt:i4>
      </vt:variant>
      <vt:variant>
        <vt:i4>5</vt:i4>
      </vt:variant>
      <vt:variant>
        <vt:lpwstr/>
      </vt:variant>
      <vt:variant>
        <vt:lpwstr>_Toc82683406</vt:lpwstr>
      </vt:variant>
      <vt:variant>
        <vt:i4>1835069</vt:i4>
      </vt:variant>
      <vt:variant>
        <vt:i4>32</vt:i4>
      </vt:variant>
      <vt:variant>
        <vt:i4>0</vt:i4>
      </vt:variant>
      <vt:variant>
        <vt:i4>5</vt:i4>
      </vt:variant>
      <vt:variant>
        <vt:lpwstr/>
      </vt:variant>
      <vt:variant>
        <vt:lpwstr>_Toc82683405</vt:lpwstr>
      </vt:variant>
      <vt:variant>
        <vt:i4>1900605</vt:i4>
      </vt:variant>
      <vt:variant>
        <vt:i4>26</vt:i4>
      </vt:variant>
      <vt:variant>
        <vt:i4>0</vt:i4>
      </vt:variant>
      <vt:variant>
        <vt:i4>5</vt:i4>
      </vt:variant>
      <vt:variant>
        <vt:lpwstr/>
      </vt:variant>
      <vt:variant>
        <vt:lpwstr>_Toc82683404</vt:lpwstr>
      </vt:variant>
      <vt:variant>
        <vt:i4>1703997</vt:i4>
      </vt:variant>
      <vt:variant>
        <vt:i4>20</vt:i4>
      </vt:variant>
      <vt:variant>
        <vt:i4>0</vt:i4>
      </vt:variant>
      <vt:variant>
        <vt:i4>5</vt:i4>
      </vt:variant>
      <vt:variant>
        <vt:lpwstr/>
      </vt:variant>
      <vt:variant>
        <vt:lpwstr>_Toc82683403</vt:lpwstr>
      </vt:variant>
      <vt:variant>
        <vt:i4>1769533</vt:i4>
      </vt:variant>
      <vt:variant>
        <vt:i4>14</vt:i4>
      </vt:variant>
      <vt:variant>
        <vt:i4>0</vt:i4>
      </vt:variant>
      <vt:variant>
        <vt:i4>5</vt:i4>
      </vt:variant>
      <vt:variant>
        <vt:lpwstr/>
      </vt:variant>
      <vt:variant>
        <vt:lpwstr>_Toc82683402</vt:lpwstr>
      </vt:variant>
      <vt:variant>
        <vt:i4>589862</vt:i4>
      </vt:variant>
      <vt:variant>
        <vt:i4>9</vt:i4>
      </vt:variant>
      <vt:variant>
        <vt:i4>0</vt:i4>
      </vt:variant>
      <vt:variant>
        <vt:i4>5</vt:i4>
      </vt:variant>
      <vt:variant>
        <vt:lpwstr>mailto:COVID19InfectionControl@health.vic.gov.au</vt:lpwstr>
      </vt:variant>
      <vt:variant>
        <vt:lpwstr/>
      </vt:variant>
      <vt:variant>
        <vt:i4>8257662</vt:i4>
      </vt:variant>
      <vt:variant>
        <vt:i4>5</vt:i4>
      </vt:variant>
      <vt:variant>
        <vt:i4>0</vt:i4>
      </vt:variant>
      <vt:variant>
        <vt:i4>5</vt:i4>
      </vt:variant>
      <vt:variant>
        <vt:lpwstr>https://www.dhhs.vic.gov.au/infection-prevention-control-resources-covid-19</vt:lpwstr>
      </vt:variant>
      <vt:variant>
        <vt:lpwstr/>
      </vt:variant>
      <vt:variant>
        <vt:i4>2031686</vt:i4>
      </vt:variant>
      <vt:variant>
        <vt:i4>3</vt:i4>
      </vt:variant>
      <vt:variant>
        <vt:i4>0</vt:i4>
      </vt:variant>
      <vt:variant>
        <vt:i4>5</vt:i4>
      </vt:variant>
      <vt:variant>
        <vt:lpwstr>https://www.dhhs.vic.gov.au/infection-prevention-control-resources-covid-19</vt:lpwstr>
      </vt:variant>
      <vt:variant>
        <vt:lpwstr>guidelines-and-resources-for-environmental-cleaning</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2021-09-23T01:12:00Z</dcterms:created>
  <dcterms:modified xsi:type="dcterms:W3CDTF">2021-09-23T01:12:00Z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d6aa9fe-4ab7-4a7c-8e39-ccc0b3ffed53_Enabled">
    <vt:lpwstr>true</vt:lpwstr>
  </property>
  <property fmtid="{D5CDD505-2E9C-101B-9397-08002B2CF9AE}" pid="3" name="MSIP_Label_3d6aa9fe-4ab7-4a7c-8e39-ccc0b3ffed53_SetDate">
    <vt:lpwstr>2021-09-23T01:12:56Z</vt:lpwstr>
  </property>
  <property fmtid="{D5CDD505-2E9C-101B-9397-08002B2CF9AE}" pid="4" name="MSIP_Label_3d6aa9fe-4ab7-4a7c-8e39-ccc0b3ffed53_Method">
    <vt:lpwstr>Privileged</vt:lpwstr>
  </property>
  <property fmtid="{D5CDD505-2E9C-101B-9397-08002B2CF9AE}" pid="5" name="MSIP_Label_3d6aa9fe-4ab7-4a7c-8e39-ccc0b3ffed53_Name">
    <vt:lpwstr>3d6aa9fe-4ab7-4a7c-8e39-ccc0b3ffed53</vt:lpwstr>
  </property>
  <property fmtid="{D5CDD505-2E9C-101B-9397-08002B2CF9AE}" pid="6" name="MSIP_Label_3d6aa9fe-4ab7-4a7c-8e39-ccc0b3ffed53_SiteId">
    <vt:lpwstr>c0e0601f-0fac-449c-9c88-a104c4eb9f28</vt:lpwstr>
  </property>
  <property fmtid="{D5CDD505-2E9C-101B-9397-08002B2CF9AE}" pid="7" name="MSIP_Label_3d6aa9fe-4ab7-4a7c-8e39-ccc0b3ffed53_ActionId">
    <vt:lpwstr>0c0725cf-eafc-4cc4-9e9e-68ceef8499db</vt:lpwstr>
  </property>
  <property fmtid="{D5CDD505-2E9C-101B-9397-08002B2CF9AE}" pid="8" name="MSIP_Label_3d6aa9fe-4ab7-4a7c-8e39-ccc0b3ffed53_ContentBits">
    <vt:lpwstr>0</vt:lpwstr>
  </property>
</Properties>
</file>